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787730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8E69FA" w:rsidRDefault="008E69FA" w:rsidP="00E67B06">
      <w:pPr>
        <w:pStyle w:val="1"/>
        <w:tabs>
          <w:tab w:val="left" w:pos="8610"/>
        </w:tabs>
        <w:jc w:val="center"/>
        <w:rPr>
          <w:sz w:val="24"/>
          <w:szCs w:val="24"/>
        </w:rPr>
      </w:pPr>
    </w:p>
    <w:p w:rsidR="0026363E" w:rsidRDefault="00DF0910" w:rsidP="000F4A5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DF09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В </w:t>
      </w:r>
      <w:proofErr w:type="spellStart"/>
      <w:r w:rsidRPr="00DF09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Новооскольском</w:t>
      </w:r>
      <w:proofErr w:type="spellEnd"/>
      <w:r w:rsidRPr="00DF09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городском округе открылся седьмой в регионе Центр общения старшего поколения</w:t>
      </w:r>
    </w:p>
    <w:p w:rsidR="003C3E92" w:rsidRDefault="003C3E92" w:rsidP="000F4A5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8373D3" wp14:editId="68FF5CDC">
            <wp:simplePos x="0" y="0"/>
            <wp:positionH relativeFrom="margin">
              <wp:posOffset>3704590</wp:posOffset>
            </wp:positionH>
            <wp:positionV relativeFrom="margin">
              <wp:posOffset>1511300</wp:posOffset>
            </wp:positionV>
            <wp:extent cx="2158365" cy="2245995"/>
            <wp:effectExtent l="0" t="0" r="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ц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9" b="13401"/>
                    <a:stretch/>
                  </pic:blipFill>
                  <pic:spPr bwMode="auto">
                    <a:xfrm>
                      <a:off x="0" y="0"/>
                      <a:ext cx="2158365" cy="224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CB10AE" wp14:editId="7A4BB840">
            <wp:simplePos x="0" y="0"/>
            <wp:positionH relativeFrom="margin">
              <wp:posOffset>-98425</wp:posOffset>
            </wp:positionH>
            <wp:positionV relativeFrom="margin">
              <wp:posOffset>1537970</wp:posOffset>
            </wp:positionV>
            <wp:extent cx="2879725" cy="21596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E92" w:rsidRPr="00DF0910" w:rsidRDefault="003C3E92" w:rsidP="000F4A5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3C3E92" w:rsidRDefault="003C3E92" w:rsidP="00640C1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E92" w:rsidRDefault="003C3E92" w:rsidP="00640C1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E92" w:rsidRDefault="003C3E92" w:rsidP="00640C1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E92" w:rsidRDefault="003C3E92" w:rsidP="00640C1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E92" w:rsidRDefault="003C3E92" w:rsidP="00640C1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A" w:rsidRDefault="00A15A3A" w:rsidP="00640C1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640C1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Оскол</w:t>
      </w:r>
      <w:r w:rsidR="00640C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открылся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седьмой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регионе Центр общения старшего поколения. В мероприятии приняли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организации работы  клиентских служб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>Отделени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 СФР по Белгородской области </w:t>
      </w:r>
      <w:r w:rsidRPr="0064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Игорь </w:t>
      </w:r>
      <w:proofErr w:type="spellStart"/>
      <w:r w:rsidRPr="00640C12">
        <w:rPr>
          <w:rFonts w:ascii="Times New Roman" w:eastAsia="Times New Roman" w:hAnsi="Times New Roman"/>
          <w:b/>
          <w:sz w:val="24"/>
          <w:szCs w:val="24"/>
          <w:lang w:eastAsia="ru-RU"/>
        </w:rPr>
        <w:t>Литвяк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  <w:proofErr w:type="spellStart"/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>Новооскольского</w:t>
      </w:r>
      <w:proofErr w:type="spellEnd"/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по социальной политике </w:t>
      </w:r>
      <w:r w:rsidRPr="00640C12">
        <w:rPr>
          <w:rFonts w:ascii="Times New Roman" w:eastAsia="Times New Roman" w:hAnsi="Times New Roman"/>
          <w:b/>
          <w:sz w:val="24"/>
          <w:szCs w:val="24"/>
          <w:lang w:eastAsia="ru-RU"/>
        </w:rPr>
        <w:t>Алла Евсеева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>, а также представители общественных организаций.</w:t>
      </w:r>
    </w:p>
    <w:p w:rsidR="00DB1807" w:rsidRDefault="005567A7" w:rsidP="005567A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A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Первых посетителей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встретил хор 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пенсионеров России. Он </w:t>
      </w:r>
      <w:r w:rsidRPr="005567A7">
        <w:rPr>
          <w:rFonts w:ascii="Times New Roman" w:eastAsia="Times New Roman" w:hAnsi="Times New Roman"/>
          <w:sz w:val="24"/>
          <w:szCs w:val="24"/>
          <w:lang w:eastAsia="ru-RU"/>
        </w:rPr>
        <w:t>исполнил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любимые песни</w:t>
      </w:r>
      <w:r w:rsidR="00167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7A7">
        <w:rPr>
          <w:rFonts w:ascii="Times New Roman" w:eastAsia="Times New Roman" w:hAnsi="Times New Roman"/>
          <w:sz w:val="24"/>
          <w:szCs w:val="24"/>
          <w:lang w:eastAsia="ru-RU"/>
        </w:rPr>
        <w:t xml:space="preserve"> «Я люблю тебя жизнь»,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Будьте счастливы»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Зрители подпевали в такт и громко аплодировали артистам.</w:t>
      </w:r>
      <w:r w:rsidRPr="005567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2722" w:rsidRDefault="00DB1807" w:rsidP="00AB272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722" w:rsidRPr="00DB1807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«Первые показатели работы белгородских </w:t>
      </w:r>
      <w:r w:rsidR="004F30F4" w:rsidRPr="00DB1807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DB1807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ентров 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говорят о том, что 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нужны и важны для граждан старшего поколения. В Центрах 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общения 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уже образовались свои компании по интересам, которые еженедельно встречаются на площадке Социального фонда России  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делают гимнастику, рисуют, вышивают</w:t>
      </w:r>
      <w:r w:rsidR="00AB2722">
        <w:rPr>
          <w:rFonts w:ascii="Times New Roman" w:eastAsia="Times New Roman" w:hAnsi="Times New Roman"/>
          <w:sz w:val="24"/>
          <w:szCs w:val="24"/>
          <w:lang w:eastAsia="ru-RU"/>
        </w:rPr>
        <w:t>, смотрят любимые фильмы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просто общаются, делятся последним новостями за чашкой чая в приятной дружеской 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>атмосфере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. И мы очень рады такому отклику, 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делаем еще один шаг вперед в этом направлении 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открываем седьмой  Центр в нашем регионе. Надеемся, что здесь жители </w:t>
      </w:r>
      <w:proofErr w:type="spellStart"/>
      <w:r w:rsidR="00395512" w:rsidRPr="00395512">
        <w:rPr>
          <w:rFonts w:ascii="Times New Roman" w:eastAsia="Times New Roman" w:hAnsi="Times New Roman"/>
          <w:sz w:val="24"/>
          <w:szCs w:val="24"/>
          <w:lang w:eastAsia="ru-RU"/>
        </w:rPr>
        <w:t>Новооскольского</w:t>
      </w:r>
      <w:proofErr w:type="spellEnd"/>
      <w:r w:rsidR="00395512" w:rsidRPr="003955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найдут себе друзей и занятия по интересам», — отметил </w:t>
      </w:r>
      <w:r w:rsidR="00AB2722" w:rsidRPr="004F30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Игорь </w:t>
      </w:r>
      <w:proofErr w:type="spellStart"/>
      <w:r w:rsidR="00AB2722" w:rsidRPr="004F30F4">
        <w:rPr>
          <w:rFonts w:ascii="Times New Roman" w:eastAsia="Times New Roman" w:hAnsi="Times New Roman"/>
          <w:b/>
          <w:sz w:val="24"/>
          <w:szCs w:val="24"/>
          <w:lang w:eastAsia="ru-RU"/>
        </w:rPr>
        <w:t>Литвяк</w:t>
      </w:r>
      <w:proofErr w:type="spellEnd"/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5A3A" w:rsidRDefault="00A15A3A" w:rsidP="00A15A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Центре общения старшего поколения в </w:t>
      </w:r>
      <w:r w:rsidR="001114F8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Новом Осколе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созданы все условия для дружеского общения посетителей, занятий по интересам, проведения совместных мероприятий, теплых дружеских встреч. В дальнейшем особое внимание будет уделено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повышению финансовой грамотности старшего поколения, а также помощи в освоении цифровых технологий.</w:t>
      </w:r>
    </w:p>
    <w:p w:rsidR="00977539" w:rsidRPr="00977539" w:rsidRDefault="00AB2722" w:rsidP="00CB2BB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В ближайшее время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новооскольском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722">
        <w:rPr>
          <w:rFonts w:ascii="Times New Roman" w:eastAsia="Times New Roman" w:hAnsi="Times New Roman"/>
          <w:sz w:val="24"/>
          <w:szCs w:val="24"/>
          <w:lang w:eastAsia="ru-RU"/>
        </w:rPr>
        <w:t>Центре пройдут уроки по компьютерной грамотности, вечер поэзии, лекционные занятия по социальным вопросам.</w:t>
      </w:r>
      <w:r w:rsidR="00CB2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A3A"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Ждём в гости по адресу: Белгородская область, </w:t>
      </w:r>
      <w:r w:rsidR="001114F8" w:rsidRPr="000D38C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1114F8">
        <w:rPr>
          <w:rFonts w:ascii="Times New Roman" w:eastAsia="Times New Roman" w:hAnsi="Times New Roman"/>
          <w:sz w:val="24"/>
          <w:szCs w:val="24"/>
          <w:lang w:eastAsia="ru-RU"/>
        </w:rPr>
        <w:t>Новый Оскол</w:t>
      </w:r>
      <w:r w:rsidR="001114F8" w:rsidRPr="000D38CF">
        <w:rPr>
          <w:rFonts w:ascii="Times New Roman" w:eastAsia="Times New Roman" w:hAnsi="Times New Roman"/>
          <w:sz w:val="24"/>
          <w:szCs w:val="24"/>
          <w:lang w:eastAsia="ru-RU"/>
        </w:rPr>
        <w:t>, ул. Красноармейская, 2</w:t>
      </w:r>
      <w:r w:rsidR="001114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77539" w:rsidRPr="00977539" w:rsidSect="00E60B04">
      <w:headerReference w:type="default" r:id="rId14"/>
      <w:footerReference w:type="default" r:id="rId15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30" w:rsidRDefault="00787730" w:rsidP="00E60B04">
      <w:pPr>
        <w:spacing w:after="0" w:line="240" w:lineRule="auto"/>
      </w:pPr>
      <w:r>
        <w:separator/>
      </w:r>
    </w:p>
  </w:endnote>
  <w:endnote w:type="continuationSeparator" w:id="0">
    <w:p w:rsidR="00787730" w:rsidRDefault="0078773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4400AE" wp14:editId="65DB10B7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30" w:rsidRDefault="00787730" w:rsidP="00E60B04">
      <w:pPr>
        <w:spacing w:after="0" w:line="240" w:lineRule="auto"/>
      </w:pPr>
      <w:r>
        <w:separator/>
      </w:r>
    </w:p>
  </w:footnote>
  <w:footnote w:type="continuationSeparator" w:id="0">
    <w:p w:rsidR="00787730" w:rsidRDefault="0078773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EF1445D" wp14:editId="78D86C3D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1BD52CD" wp14:editId="771E58DD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787730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F00D37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1052"/>
    <w:rsid w:val="000F4165"/>
    <w:rsid w:val="000F42F0"/>
    <w:rsid w:val="000F4A5F"/>
    <w:rsid w:val="000F6F18"/>
    <w:rsid w:val="00102800"/>
    <w:rsid w:val="0010358C"/>
    <w:rsid w:val="00106994"/>
    <w:rsid w:val="001114F8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67A30"/>
    <w:rsid w:val="0017180B"/>
    <w:rsid w:val="00171FE5"/>
    <w:rsid w:val="00174A41"/>
    <w:rsid w:val="00192877"/>
    <w:rsid w:val="001A2A44"/>
    <w:rsid w:val="001B0429"/>
    <w:rsid w:val="001C2DA5"/>
    <w:rsid w:val="001C5D2E"/>
    <w:rsid w:val="001D34A8"/>
    <w:rsid w:val="001D3FB2"/>
    <w:rsid w:val="001D6EDE"/>
    <w:rsid w:val="001D7325"/>
    <w:rsid w:val="001F145E"/>
    <w:rsid w:val="001F21CE"/>
    <w:rsid w:val="00201AA0"/>
    <w:rsid w:val="00206455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363E"/>
    <w:rsid w:val="0027180B"/>
    <w:rsid w:val="00271C19"/>
    <w:rsid w:val="002723FB"/>
    <w:rsid w:val="00276822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C786C"/>
    <w:rsid w:val="002D0274"/>
    <w:rsid w:val="002D3576"/>
    <w:rsid w:val="002D38B7"/>
    <w:rsid w:val="002D4624"/>
    <w:rsid w:val="002F50D2"/>
    <w:rsid w:val="00301B32"/>
    <w:rsid w:val="00305ED0"/>
    <w:rsid w:val="00307DB9"/>
    <w:rsid w:val="003100CF"/>
    <w:rsid w:val="00331E05"/>
    <w:rsid w:val="00336D28"/>
    <w:rsid w:val="00336E02"/>
    <w:rsid w:val="00353BC2"/>
    <w:rsid w:val="003572BB"/>
    <w:rsid w:val="003620C4"/>
    <w:rsid w:val="0036685A"/>
    <w:rsid w:val="00392522"/>
    <w:rsid w:val="00394139"/>
    <w:rsid w:val="00395512"/>
    <w:rsid w:val="003A1DBB"/>
    <w:rsid w:val="003A2775"/>
    <w:rsid w:val="003A3DA0"/>
    <w:rsid w:val="003A430F"/>
    <w:rsid w:val="003C2A2D"/>
    <w:rsid w:val="003C3E92"/>
    <w:rsid w:val="003D77A2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92775"/>
    <w:rsid w:val="004A0BB5"/>
    <w:rsid w:val="004B4E05"/>
    <w:rsid w:val="004C05CC"/>
    <w:rsid w:val="004C09C7"/>
    <w:rsid w:val="004C1486"/>
    <w:rsid w:val="004D3207"/>
    <w:rsid w:val="004D4DD7"/>
    <w:rsid w:val="004E0615"/>
    <w:rsid w:val="004E2BBD"/>
    <w:rsid w:val="004E4259"/>
    <w:rsid w:val="004E5C03"/>
    <w:rsid w:val="004F30F4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35C8A"/>
    <w:rsid w:val="00550613"/>
    <w:rsid w:val="00552479"/>
    <w:rsid w:val="005567A7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E7597"/>
    <w:rsid w:val="005F5DBC"/>
    <w:rsid w:val="00602B8F"/>
    <w:rsid w:val="00603706"/>
    <w:rsid w:val="00613B6A"/>
    <w:rsid w:val="00616335"/>
    <w:rsid w:val="00617259"/>
    <w:rsid w:val="00626275"/>
    <w:rsid w:val="00634F49"/>
    <w:rsid w:val="006353EB"/>
    <w:rsid w:val="0064018C"/>
    <w:rsid w:val="00640C12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23F6"/>
    <w:rsid w:val="00774988"/>
    <w:rsid w:val="007808E2"/>
    <w:rsid w:val="00787730"/>
    <w:rsid w:val="007879C8"/>
    <w:rsid w:val="007A037B"/>
    <w:rsid w:val="007A10F4"/>
    <w:rsid w:val="007B06B1"/>
    <w:rsid w:val="007B0E5F"/>
    <w:rsid w:val="007B265F"/>
    <w:rsid w:val="007B76B7"/>
    <w:rsid w:val="007B777F"/>
    <w:rsid w:val="007C6CAE"/>
    <w:rsid w:val="007D4FE5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45F08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D7094"/>
    <w:rsid w:val="008D719F"/>
    <w:rsid w:val="008D75E3"/>
    <w:rsid w:val="008E0354"/>
    <w:rsid w:val="008E656C"/>
    <w:rsid w:val="008E69FA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4DAC"/>
    <w:rsid w:val="00975E4C"/>
    <w:rsid w:val="00977539"/>
    <w:rsid w:val="0098420E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E3FC7"/>
    <w:rsid w:val="009E6D30"/>
    <w:rsid w:val="00A02ECA"/>
    <w:rsid w:val="00A1282F"/>
    <w:rsid w:val="00A15A3A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2722"/>
    <w:rsid w:val="00AB304A"/>
    <w:rsid w:val="00AC51C1"/>
    <w:rsid w:val="00AC72D7"/>
    <w:rsid w:val="00AD642E"/>
    <w:rsid w:val="00AD6D8C"/>
    <w:rsid w:val="00AF3001"/>
    <w:rsid w:val="00B011B8"/>
    <w:rsid w:val="00B02064"/>
    <w:rsid w:val="00B042CE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427A0"/>
    <w:rsid w:val="00B603F9"/>
    <w:rsid w:val="00B64905"/>
    <w:rsid w:val="00B652E3"/>
    <w:rsid w:val="00B673CC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358C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4FF9"/>
    <w:rsid w:val="00CA51C7"/>
    <w:rsid w:val="00CA6F3E"/>
    <w:rsid w:val="00CB2BB8"/>
    <w:rsid w:val="00CC328D"/>
    <w:rsid w:val="00CD136D"/>
    <w:rsid w:val="00CE4883"/>
    <w:rsid w:val="00D04137"/>
    <w:rsid w:val="00D04EE9"/>
    <w:rsid w:val="00D10023"/>
    <w:rsid w:val="00D144E1"/>
    <w:rsid w:val="00D144F3"/>
    <w:rsid w:val="00D2133A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B1807"/>
    <w:rsid w:val="00DC1B2F"/>
    <w:rsid w:val="00DC5BA8"/>
    <w:rsid w:val="00DC5FFD"/>
    <w:rsid w:val="00DD110D"/>
    <w:rsid w:val="00DD491A"/>
    <w:rsid w:val="00DE297F"/>
    <w:rsid w:val="00DE7817"/>
    <w:rsid w:val="00DF0910"/>
    <w:rsid w:val="00DF39F8"/>
    <w:rsid w:val="00DF795D"/>
    <w:rsid w:val="00E11F5E"/>
    <w:rsid w:val="00E13A9A"/>
    <w:rsid w:val="00E175A9"/>
    <w:rsid w:val="00E2789B"/>
    <w:rsid w:val="00E37547"/>
    <w:rsid w:val="00E60B04"/>
    <w:rsid w:val="00E63C1F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C029A"/>
    <w:rsid w:val="00ED406F"/>
    <w:rsid w:val="00ED64CA"/>
    <w:rsid w:val="00EE7AB4"/>
    <w:rsid w:val="00EF3172"/>
    <w:rsid w:val="00F00D37"/>
    <w:rsid w:val="00F01693"/>
    <w:rsid w:val="00F04C7B"/>
    <w:rsid w:val="00F079AA"/>
    <w:rsid w:val="00F13BA2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21BC-86BB-42C4-A1AA-234ED08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Чекрыгина Оксана Александровна</cp:lastModifiedBy>
  <cp:revision>3</cp:revision>
  <cp:lastPrinted>2023-06-09T13:20:00Z</cp:lastPrinted>
  <dcterms:created xsi:type="dcterms:W3CDTF">2023-08-18T14:15:00Z</dcterms:created>
  <dcterms:modified xsi:type="dcterms:W3CDTF">2023-08-18T14:19:00Z</dcterms:modified>
</cp:coreProperties>
</file>