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B7" w:rsidRDefault="009D4424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 № 1 к письму СФР</w:t>
      </w:r>
    </w:p>
    <w:p w:rsidR="00824AB7" w:rsidRDefault="009D442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критериям отбора работников для проведения профилактики профессиональных заболеваний в центрах реабилитации СФР</w:t>
      </w:r>
    </w:p>
    <w:p w:rsidR="00824AB7" w:rsidRDefault="009D4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Настоящие рекомендуемые критерии разработаны в целях единообразного подхода медицинскими организациями – участниками пилотного проекта к отбору работников для проведения профилактики профессиональных заболеваний и дальнейшему проведению повторного медицинс</w:t>
      </w:r>
      <w:r>
        <w:rPr>
          <w:rFonts w:ascii="Times New Roman" w:hAnsi="Times New Roman" w:cs="Times New Roman"/>
          <w:sz w:val="26"/>
          <w:szCs w:val="26"/>
        </w:rPr>
        <w:t xml:space="preserve">кого осмотра и мониторинга состояния здоровья работника после проведения профилактики профессионального заболевания. </w:t>
      </w:r>
    </w:p>
    <w:p w:rsidR="00824AB7" w:rsidRDefault="009D4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Рекомендуемые критерии отбора разработаны с учетом Методических рекомендаций по формированию групп риска развития профессиональных заболев</w:t>
      </w:r>
      <w:r>
        <w:rPr>
          <w:rFonts w:ascii="Times New Roman" w:hAnsi="Times New Roman" w:cs="Times New Roman"/>
          <w:sz w:val="26"/>
          <w:szCs w:val="26"/>
        </w:rPr>
        <w:t xml:space="preserve">аний на основе результатов предварительных и периодических медицинских осмотров ФГБНУ «Научно-исследовательский институт медицины труда имени академика Н.Ф.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Измерова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>», 2020 и приказа Минздрава России от 28 января 2021 г. № 29н «</w:t>
      </w:r>
      <w:proofErr w:type="gramStart"/>
      <w:r>
        <w:rPr>
          <w:rFonts w:ascii="Times New Roman" w:hAnsi="Times New Roman" w:cs="Times New Roman"/>
          <w:sz w:val="26"/>
          <w:szCs w:val="26"/>
        </w:rPr>
        <w:t>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утверждении Порядка прове</w:t>
      </w:r>
      <w:r>
        <w:rPr>
          <w:rFonts w:ascii="Times New Roman" w:hAnsi="Times New Roman" w:cs="Times New Roman"/>
          <w:sz w:val="26"/>
          <w:szCs w:val="26"/>
        </w:rPr>
        <w:t>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</w:t>
      </w:r>
      <w:r>
        <w:rPr>
          <w:rFonts w:ascii="Times New Roman" w:hAnsi="Times New Roman" w:cs="Times New Roman"/>
          <w:sz w:val="26"/>
          <w:szCs w:val="26"/>
        </w:rPr>
        <w:t>роизводственными факторами, а также работам, при выполнении которых проводятся обязательные предварительные и периодические медицинские осмотры» и включают в себя:</w:t>
      </w:r>
      <w:proofErr w:type="gramEnd"/>
    </w:p>
    <w:p w:rsidR="00824AB7" w:rsidRDefault="009D4424">
      <w:pPr>
        <w:pStyle w:val="af2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Форма № 1 - Отбор работников с повышенным риском развития профессионального заболевания (виб</w:t>
      </w:r>
      <w:r>
        <w:rPr>
          <w:rFonts w:ascii="Times New Roman" w:hAnsi="Times New Roman" w:cs="Times New Roman"/>
          <w:sz w:val="26"/>
          <w:szCs w:val="26"/>
        </w:rPr>
        <w:t>рационная болезнь));</w:t>
      </w:r>
      <w:proofErr w:type="gramEnd"/>
    </w:p>
    <w:p w:rsidR="00824AB7" w:rsidRDefault="009D4424">
      <w:pPr>
        <w:pStyle w:val="af2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№ 2 - Отбор работников с повышенным риском развития профессионального заболевания (профессиональная пояснично-крестцовая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радикулопатия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824AB7" w:rsidRDefault="009D4424">
      <w:pPr>
        <w:pStyle w:val="af2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№ 3 - Отбор работников с повышенным риском развития профессионального заболевания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ней</w:t>
      </w:r>
      <w:r>
        <w:rPr>
          <w:rFonts w:ascii="Times New Roman" w:hAnsi="Times New Roman" w:cs="Times New Roman"/>
          <w:sz w:val="26"/>
          <w:szCs w:val="26"/>
        </w:rPr>
        <w:t>росенсорная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тугоухость);</w:t>
      </w:r>
    </w:p>
    <w:p w:rsidR="00824AB7" w:rsidRDefault="009D4424">
      <w:pPr>
        <w:pStyle w:val="af2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№ 4 - Отбор работников с повышенным риском развития профессионального заболевания (воздействие производственной пыли).</w:t>
      </w:r>
    </w:p>
    <w:p w:rsidR="00824AB7" w:rsidRDefault="009D4424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824AB7">
          <w:pgSz w:w="11906" w:h="16838"/>
          <w:pgMar w:top="1134" w:right="850" w:bottom="1134" w:left="1134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6"/>
          <w:szCs w:val="26"/>
        </w:rPr>
        <w:t>Разделы рекомендуемых критериев заполняются медицинскими организациями – участниками пил</w:t>
      </w:r>
      <w:r>
        <w:rPr>
          <w:rFonts w:ascii="Times New Roman" w:hAnsi="Times New Roman" w:cs="Times New Roman"/>
          <w:sz w:val="26"/>
          <w:szCs w:val="26"/>
        </w:rPr>
        <w:t>отного проекта по каждому работнику отдельно. По итогам проведения профилактики профессиональных заболеваний в центре реабилитации СФР и получения от него результатов проведенной профилактики медицинская организация – участник пилотного проекта проводит по</w:t>
      </w:r>
      <w:r>
        <w:rPr>
          <w:rFonts w:ascii="Times New Roman" w:hAnsi="Times New Roman" w:cs="Times New Roman"/>
          <w:sz w:val="26"/>
          <w:szCs w:val="26"/>
        </w:rPr>
        <w:t xml:space="preserve">вторный медицинский осмотр и вносит данные результатов в формы, после чего проводит анализ всех показателей, полученных до и после проведения профилактики данных с оценкой эффективности проведенной профилактики. Анализ и оценка эффективности оформляется в </w:t>
      </w:r>
      <w:r>
        <w:rPr>
          <w:rFonts w:ascii="Times New Roman" w:hAnsi="Times New Roman" w:cs="Times New Roman"/>
          <w:sz w:val="26"/>
          <w:szCs w:val="26"/>
        </w:rPr>
        <w:t>виде аналитической записки и одновременно с заполненными формами представляется в отделение СФР.</w:t>
      </w:r>
      <w:r>
        <w:br w:type="page"/>
      </w:r>
    </w:p>
    <w:p w:rsidR="00824AB7" w:rsidRDefault="009D442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№1</w:t>
      </w:r>
    </w:p>
    <w:p w:rsidR="00824AB7" w:rsidRDefault="009D4424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Отбор работников с повышенным риском развития профессионального заболевания (вибрационная болезнь)) для участия в пилотном проекте (осуществляется в </w:t>
      </w:r>
      <w:r>
        <w:rPr>
          <w:rFonts w:ascii="Times New Roman" w:hAnsi="Times New Roman" w:cs="Times New Roman"/>
          <w:b/>
          <w:sz w:val="28"/>
          <w:szCs w:val="28"/>
        </w:rPr>
        <w:t>медицинской организации)</w:t>
      </w:r>
      <w:proofErr w:type="gramEnd"/>
    </w:p>
    <w:p w:rsidR="00824AB7" w:rsidRDefault="009D4424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пациента: ____________________________________________________________________________________ </w:t>
      </w:r>
    </w:p>
    <w:p w:rsidR="00824AB7" w:rsidRDefault="009D4424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_________________________</w:t>
      </w:r>
    </w:p>
    <w:p w:rsidR="00824AB7" w:rsidRDefault="009D4424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Профессия_______________________ </w:t>
      </w:r>
    </w:p>
    <w:p w:rsidR="00824AB7" w:rsidRDefault="00824AB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4AB7" w:rsidRDefault="009D4424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Рекомендуемые критерии отбора пациента с повышенным риском раз</w:t>
      </w:r>
      <w:r>
        <w:rPr>
          <w:rFonts w:ascii="Times New Roman" w:hAnsi="Times New Roman" w:cs="Times New Roman"/>
          <w:sz w:val="28"/>
          <w:szCs w:val="28"/>
          <w:u w:val="single"/>
        </w:rPr>
        <w:t>вития вибрационной болезни для включения в пилотный проект</w:t>
      </w:r>
    </w:p>
    <w:tbl>
      <w:tblPr>
        <w:tblStyle w:val="af5"/>
        <w:tblW w:w="151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11874"/>
        <w:gridCol w:w="2695"/>
      </w:tblGrid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187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2695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</w:t>
            </w: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7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Стаж работы в профессии, лет</w:t>
            </w:r>
          </w:p>
        </w:tc>
        <w:tc>
          <w:tcPr>
            <w:tcW w:w="2695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Более 7</w:t>
            </w: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7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Возраст, лет</w:t>
            </w:r>
          </w:p>
        </w:tc>
        <w:tc>
          <w:tcPr>
            <w:tcW w:w="2695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25-55</w:t>
            </w: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87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Паллестезиметрия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 изменение вибрационной чувствительности</w:t>
            </w:r>
          </w:p>
        </w:tc>
        <w:tc>
          <w:tcPr>
            <w:tcW w:w="2695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Есть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/нет</w:t>
            </w:r>
          </w:p>
        </w:tc>
      </w:tr>
      <w:tr w:rsidR="00824AB7">
        <w:trPr>
          <w:trHeight w:val="420"/>
        </w:trPr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874" w:type="dxa"/>
          </w:tcPr>
          <w:p w:rsidR="00824AB7" w:rsidRDefault="009D4424">
            <w:pPr>
              <w:pStyle w:val="Default"/>
              <w:rPr>
                <w:b/>
                <w:i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Исследование болевой </w:t>
            </w:r>
            <w:r>
              <w:rPr>
                <w:color w:val="auto"/>
                <w:sz w:val="26"/>
                <w:szCs w:val="26"/>
              </w:rPr>
              <w:t>чувствительности</w:t>
            </w:r>
          </w:p>
        </w:tc>
        <w:tc>
          <w:tcPr>
            <w:tcW w:w="2695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Отклонение от нормы</w:t>
            </w: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874" w:type="dxa"/>
          </w:tcPr>
          <w:p w:rsidR="00824AB7" w:rsidRDefault="009D44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Тональная пороговая аудиометрия (при контакте с общей вибрацией)</w:t>
            </w:r>
          </w:p>
        </w:tc>
        <w:tc>
          <w:tcPr>
            <w:tcW w:w="2695" w:type="dxa"/>
          </w:tcPr>
          <w:p w:rsidR="00824AB7" w:rsidRDefault="0082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874" w:type="dxa"/>
          </w:tcPr>
          <w:p w:rsidR="00824AB7" w:rsidRDefault="009D44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Жалобы: боли в кистях (и (или) стопах – при работе с общей вибрацией), зябкость в них, чувство «ползания мурашек», покалывания, онемения в кончиках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пальцев или в пальцах (парестезии)</w:t>
            </w:r>
            <w:proofErr w:type="gramEnd"/>
          </w:p>
        </w:tc>
        <w:tc>
          <w:tcPr>
            <w:tcW w:w="2695" w:type="dxa"/>
          </w:tcPr>
          <w:p w:rsidR="00824AB7" w:rsidRDefault="009D4424">
            <w:pPr>
              <w:spacing w:after="0" w:line="240" w:lineRule="auto"/>
              <w:jc w:val="center"/>
              <w:rPr>
                <w:rFonts w:eastAsia="Calibri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Есть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/нет</w:t>
            </w: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874" w:type="dxa"/>
          </w:tcPr>
          <w:p w:rsidR="00824AB7" w:rsidRDefault="009D44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Клинические проявления: изменение окраски кистей (и (или) стоп – бледность, багровый оттенок);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гипергидроз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гипотермия их, положит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имптомы «белого пятна» и (или)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Боголепова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гипалгезия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пальцах или полно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стью на кистях (и (или ) стопах)</w:t>
            </w:r>
          </w:p>
        </w:tc>
        <w:tc>
          <w:tcPr>
            <w:tcW w:w="2695" w:type="dxa"/>
          </w:tcPr>
          <w:p w:rsidR="00824AB7" w:rsidRDefault="009D4424">
            <w:pPr>
              <w:spacing w:after="0" w:line="240" w:lineRule="auto"/>
              <w:jc w:val="center"/>
              <w:rPr>
                <w:rFonts w:eastAsia="Calibri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Есть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/нет</w:t>
            </w:r>
          </w:p>
        </w:tc>
      </w:tr>
      <w:tr w:rsidR="00824AB7">
        <w:tc>
          <w:tcPr>
            <w:tcW w:w="594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Включение в проект целесообразно при сочетании критерия 1 с одним любым из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3-8</w:t>
            </w:r>
          </w:p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4AB7" w:rsidRDefault="00824AB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824AB7" w:rsidRDefault="009D44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необходимых исследований для отбора работников для участия в пилотном проекте </w:t>
      </w:r>
      <w:r>
        <w:rPr>
          <w:rFonts w:ascii="Times New Roman" w:hAnsi="Times New Roman" w:cs="Times New Roman"/>
          <w:b/>
          <w:sz w:val="28"/>
        </w:rPr>
        <w:t xml:space="preserve">по результатам ПМО </w:t>
      </w:r>
    </w:p>
    <w:tbl>
      <w:tblPr>
        <w:tblStyle w:val="af5"/>
        <w:tblpPr w:leftFromText="180" w:rightFromText="180" w:vertAnchor="text" w:horzAnchor="margin" w:tblpX="-68" w:tblpY="325"/>
        <w:tblW w:w="151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7556"/>
        <w:gridCol w:w="6933"/>
      </w:tblGrid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обследования</w:t>
            </w:r>
          </w:p>
        </w:tc>
        <w:tc>
          <w:tcPr>
            <w:tcW w:w="6933" w:type="dxa"/>
          </w:tcPr>
          <w:p w:rsidR="00824AB7" w:rsidRDefault="009D4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Заключение/результат</w:t>
            </w: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Осмотр невролога</w:t>
            </w:r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Осмотр отоларинголога</w:t>
            </w:r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Осмотр врача-хирурга</w:t>
            </w:r>
          </w:p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Осмотр врача-офтальмолога</w:t>
            </w:r>
          </w:p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Осмотр врача-дерматолога</w:t>
            </w:r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rPr>
          <w:trHeight w:val="654"/>
        </w:trPr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56" w:type="dxa"/>
          </w:tcPr>
          <w:p w:rsidR="00824AB7" w:rsidRDefault="009D4424">
            <w:pPr>
              <w:pStyle w:val="af4"/>
              <w:spacing w:after="0"/>
            </w:pPr>
            <w:r>
              <w:t xml:space="preserve">Тональная пороговая аудиометрия: фактические пороги слышимости по воздуху на </w:t>
            </w:r>
            <w:r>
              <w:t xml:space="preserve">частотах 0,5, 1, 2, 3, 4, 6 и 8 кГц на уровне, дБ (при работе с </w:t>
            </w:r>
            <w:proofErr w:type="spellStart"/>
            <w:r>
              <w:t>общ</w:t>
            </w:r>
            <w:proofErr w:type="gramStart"/>
            <w:r>
              <w:t>.в</w:t>
            </w:r>
            <w:proofErr w:type="gramEnd"/>
            <w:r>
              <w:t>ибрацией</w:t>
            </w:r>
            <w:proofErr w:type="spellEnd"/>
            <w:r>
              <w:t>)</w:t>
            </w:r>
          </w:p>
        </w:tc>
        <w:tc>
          <w:tcPr>
            <w:tcW w:w="6933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Указать значения фактических порогов слышимости на всех исследуемых частотах на каждое ухо отдельно, дБ</w:t>
            </w: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Паллестезиметрия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(измерение вибрационной чувствительности)</w:t>
            </w:r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болевой чувствительности</w:t>
            </w:r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проба</w:t>
            </w:r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 (или скиаскопия)</w:t>
            </w:r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вестибулярного аппарата</w:t>
            </w:r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</w:t>
            </w:r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24AB7" w:rsidRDefault="00824A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4AB7" w:rsidRDefault="00824AB7">
      <w:pPr>
        <w:rPr>
          <w:rFonts w:ascii="Times New Roman" w:hAnsi="Times New Roman" w:cs="Times New Roman"/>
          <w:b/>
          <w:sz w:val="28"/>
        </w:rPr>
      </w:pPr>
    </w:p>
    <w:p w:rsidR="00824AB7" w:rsidRDefault="00824AB7">
      <w:pPr>
        <w:rPr>
          <w:rFonts w:ascii="Times New Roman" w:hAnsi="Times New Roman" w:cs="Times New Roman"/>
          <w:b/>
          <w:sz w:val="28"/>
        </w:rPr>
      </w:pPr>
    </w:p>
    <w:p w:rsidR="00824AB7" w:rsidRDefault="00824AB7">
      <w:pPr>
        <w:rPr>
          <w:rFonts w:ascii="Times New Roman" w:hAnsi="Times New Roman" w:cs="Times New Roman"/>
          <w:b/>
          <w:sz w:val="28"/>
        </w:rPr>
      </w:pPr>
    </w:p>
    <w:p w:rsidR="00824AB7" w:rsidRDefault="00824AB7">
      <w:pPr>
        <w:rPr>
          <w:rFonts w:ascii="Times New Roman" w:hAnsi="Times New Roman" w:cs="Times New Roman"/>
          <w:b/>
          <w:sz w:val="28"/>
        </w:rPr>
      </w:pPr>
    </w:p>
    <w:p w:rsidR="00824AB7" w:rsidRDefault="009D442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Медицинский осмотр по результатам проведенного профилактического </w:t>
      </w:r>
      <w:r>
        <w:rPr>
          <w:rFonts w:ascii="Times New Roman" w:hAnsi="Times New Roman" w:cs="Times New Roman"/>
          <w:b/>
          <w:sz w:val="28"/>
        </w:rPr>
        <w:t>лечения (в медицинской организации).</w:t>
      </w:r>
    </w:p>
    <w:p w:rsidR="00824AB7" w:rsidRDefault="00824AB7">
      <w:pPr>
        <w:ind w:left="-567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f5"/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47"/>
        <w:gridCol w:w="6634"/>
        <w:gridCol w:w="1727"/>
        <w:gridCol w:w="1702"/>
        <w:gridCol w:w="4791"/>
      </w:tblGrid>
      <w:tr w:rsidR="00824AB7">
        <w:trPr>
          <w:trHeight w:val="673"/>
        </w:trPr>
        <w:tc>
          <w:tcPr>
            <w:tcW w:w="847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/п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 обследования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Количество</w:t>
            </w:r>
          </w:p>
        </w:tc>
        <w:tc>
          <w:tcPr>
            <w:tcW w:w="1702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Исполнение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 xml:space="preserve"> (+/-)</w:t>
            </w:r>
            <w:proofErr w:type="gramEnd"/>
          </w:p>
        </w:tc>
        <w:tc>
          <w:tcPr>
            <w:tcW w:w="4791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Заключение/результат</w:t>
            </w:r>
          </w:p>
        </w:tc>
      </w:tr>
      <w:tr w:rsidR="00824AB7">
        <w:trPr>
          <w:trHeight w:val="477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Осмотр невролога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rPr>
          <w:trHeight w:val="375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Осмотр отоларинголога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rPr>
          <w:trHeight w:val="375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Осмотр врача-хирурга</w:t>
            </w:r>
          </w:p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rPr>
          <w:trHeight w:val="375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Осмотр врача-офтальмолога</w:t>
            </w:r>
          </w:p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7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2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rPr>
          <w:trHeight w:val="524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Осмотр врача-дерматолога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AB7">
        <w:trPr>
          <w:trHeight w:val="660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4" w:type="dxa"/>
          </w:tcPr>
          <w:p w:rsidR="00824AB7" w:rsidRDefault="009D4424">
            <w:pPr>
              <w:pStyle w:val="af4"/>
              <w:spacing w:after="0"/>
            </w:pPr>
            <w:r>
              <w:t>Тональная пороговая аудиометрия: фактические пороги слышимости по воздуху на частотах 0,5, 1, 2, 3, 4, 6 и 8 кГц на уровне, дБ (при работе с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ибрацией)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1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Указать значения фактических порогов слышимости на всех исследуемых частотах на каждое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ухо отдельно, дБ</w:t>
            </w:r>
          </w:p>
        </w:tc>
      </w:tr>
      <w:tr w:rsidR="00824AB7">
        <w:trPr>
          <w:trHeight w:val="559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Паллестезиметрия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(измерение вибрационной чувствительности)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4AB7">
        <w:trPr>
          <w:trHeight w:val="492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болевой чувствительности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4AB7">
        <w:trPr>
          <w:trHeight w:val="564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проба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4AB7">
        <w:trPr>
          <w:trHeight w:val="551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 (или скиаскопия)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4AB7">
        <w:trPr>
          <w:trHeight w:val="558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вестибулярного аппарата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4AB7">
        <w:trPr>
          <w:trHeight w:val="552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4AB7">
        <w:trPr>
          <w:trHeight w:val="561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  <w:tc>
          <w:tcPr>
            <w:tcW w:w="1727" w:type="dxa"/>
          </w:tcPr>
          <w:p w:rsidR="00824AB7" w:rsidRDefault="009D4424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824AB7" w:rsidRDefault="00824AB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4AB7" w:rsidRDefault="00824AB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4AB7" w:rsidRDefault="009D442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 2</w:t>
      </w:r>
    </w:p>
    <w:p w:rsidR="00824AB7" w:rsidRDefault="009D4424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 работников с повышенным риском развития профессионального заболевания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профессиональная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пояснично-крестцовая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радикулопатия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для участия в пилотном проекте (осуществляется в медицинской </w:t>
      </w:r>
      <w:r>
        <w:rPr>
          <w:rFonts w:ascii="Times New Roman" w:hAnsi="Times New Roman" w:cs="Times New Roman"/>
          <w:b/>
          <w:sz w:val="28"/>
          <w:szCs w:val="28"/>
        </w:rPr>
        <w:t>организации)</w:t>
      </w:r>
    </w:p>
    <w:p w:rsidR="00824AB7" w:rsidRDefault="009D4424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пациента: ____________________________________________________________________________________ </w:t>
      </w:r>
    </w:p>
    <w:p w:rsidR="00824AB7" w:rsidRDefault="009D4424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_________________________</w:t>
      </w:r>
    </w:p>
    <w:p w:rsidR="00824AB7" w:rsidRDefault="009D4424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Профессия_______________________ </w:t>
      </w:r>
    </w:p>
    <w:p w:rsidR="00824AB7" w:rsidRDefault="009D4424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Рекомендуемые критерии отбора пациента с повышенным риском развития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радикул</w:t>
      </w:r>
      <w:r>
        <w:rPr>
          <w:rFonts w:ascii="Times New Roman" w:hAnsi="Times New Roman" w:cs="Times New Roman"/>
          <w:sz w:val="28"/>
          <w:szCs w:val="28"/>
          <w:u w:val="single"/>
        </w:rPr>
        <w:t>опатии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для включения в пилотный проект</w:t>
      </w:r>
    </w:p>
    <w:tbl>
      <w:tblPr>
        <w:tblStyle w:val="af5"/>
        <w:tblW w:w="151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11874"/>
        <w:gridCol w:w="2695"/>
      </w:tblGrid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/п</w:t>
            </w:r>
          </w:p>
        </w:tc>
        <w:tc>
          <w:tcPr>
            <w:tcW w:w="1187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Критерии</w:t>
            </w:r>
          </w:p>
        </w:tc>
        <w:tc>
          <w:tcPr>
            <w:tcW w:w="2695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Показатель</w:t>
            </w: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87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Стаж работы в профессии, лет</w:t>
            </w:r>
          </w:p>
        </w:tc>
        <w:tc>
          <w:tcPr>
            <w:tcW w:w="2695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Более 7</w:t>
            </w: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187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Возраст, лет</w:t>
            </w:r>
          </w:p>
        </w:tc>
        <w:tc>
          <w:tcPr>
            <w:tcW w:w="2695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25-60</w:t>
            </w: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187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Наличие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амб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арте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или карте ПМО какого-либо из диагнозов: «мышечно-тонический синдром поясничного уровня»,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люмбоишиалгия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, мышечно-тоническая форма,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нейро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-дистрофическая форма», «боль в нижней части спины» - любой из шифров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8"/>
              </w:rPr>
              <w:t>54.5, М54.4, М54.9, М51.2</w:t>
            </w:r>
          </w:p>
        </w:tc>
        <w:tc>
          <w:tcPr>
            <w:tcW w:w="2695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8"/>
              </w:rPr>
              <w:t>и более обострений в год</w:t>
            </w: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187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 xml:space="preserve">Жалобы: боли в пояснично-крестцовой области (в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. оценка по шкалам, например, ВАШ), ограничение движений в поясничном отделе; иррадиация болей в одну или обе ноги, зябкость в стопе (стопах), чувство «ползания мурашек», </w:t>
            </w:r>
            <w:r>
              <w:rPr>
                <w:rFonts w:ascii="Times New Roman" w:eastAsia="Calibri" w:hAnsi="Times New Roman" w:cs="Times New Roman"/>
                <w:sz w:val="28"/>
              </w:rPr>
              <w:t>покалывания, онемения в кончиках пальцев или в пальцах (парестезии)</w:t>
            </w:r>
            <w:proofErr w:type="gramEnd"/>
          </w:p>
        </w:tc>
        <w:tc>
          <w:tcPr>
            <w:tcW w:w="2695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есть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/нет</w:t>
            </w: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187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Данные объективного осмотра: болезненность при пальпации пояснично-крестцового отдела, 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болезненность и ограничение движений в позвоночнике, напряжение мышц этой зоны;  изменени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е окраски стопы (стоп) – бледность, багровый оттенок;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гипергидроз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и гипотермия их,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гипалгезия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на пальцах  стопы (стоп) либо и в других участках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дерматома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, снижение соответствующего рефлекса, снижение силы индикаторных мышц</w:t>
            </w:r>
          </w:p>
        </w:tc>
        <w:tc>
          <w:tcPr>
            <w:tcW w:w="2695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есть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/нет</w:t>
            </w:r>
          </w:p>
        </w:tc>
      </w:tr>
    </w:tbl>
    <w:p w:rsidR="00824AB7" w:rsidRDefault="009D44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необходимых исследований для отбора работников для участия в пилотном проекте </w:t>
      </w:r>
      <w:r>
        <w:rPr>
          <w:rFonts w:ascii="Times New Roman" w:hAnsi="Times New Roman" w:cs="Times New Roman"/>
          <w:b/>
          <w:sz w:val="28"/>
        </w:rPr>
        <w:t xml:space="preserve">по результатам ПМО </w:t>
      </w:r>
    </w:p>
    <w:tbl>
      <w:tblPr>
        <w:tblStyle w:val="af5"/>
        <w:tblpPr w:leftFromText="180" w:rightFromText="180" w:vertAnchor="text" w:horzAnchor="margin" w:tblpX="-68" w:tblpY="325"/>
        <w:tblW w:w="151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7556"/>
        <w:gridCol w:w="6933"/>
      </w:tblGrid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 обследования</w:t>
            </w:r>
          </w:p>
        </w:tc>
        <w:tc>
          <w:tcPr>
            <w:tcW w:w="6933" w:type="dxa"/>
          </w:tcPr>
          <w:p w:rsidR="00824AB7" w:rsidRDefault="009D4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Заключение/результат</w:t>
            </w: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Осмотр невролога</w:t>
            </w:r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Осмотр врача-хирурга</w:t>
            </w:r>
          </w:p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Осмотр врача-офтальмолога</w:t>
            </w:r>
          </w:p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Рефрактометрия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скиаскопия)</w:t>
            </w:r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</w:t>
            </w:r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24AB7" w:rsidRDefault="00824AB7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4AB7" w:rsidRDefault="00824AB7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4AB7" w:rsidRDefault="009D442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Медицинский осмотр по результатам проведенного профилактического лечения (в медицинской организации).</w:t>
      </w:r>
    </w:p>
    <w:tbl>
      <w:tblPr>
        <w:tblStyle w:val="af5"/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47"/>
        <w:gridCol w:w="6634"/>
        <w:gridCol w:w="1727"/>
        <w:gridCol w:w="1702"/>
        <w:gridCol w:w="4791"/>
      </w:tblGrid>
      <w:tr w:rsidR="00824AB7">
        <w:trPr>
          <w:trHeight w:val="673"/>
        </w:trPr>
        <w:tc>
          <w:tcPr>
            <w:tcW w:w="847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/п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 обследования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Количество</w:t>
            </w:r>
          </w:p>
        </w:tc>
        <w:tc>
          <w:tcPr>
            <w:tcW w:w="1702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Исполнение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 xml:space="preserve"> (+/-)</w:t>
            </w:r>
            <w:proofErr w:type="gramEnd"/>
          </w:p>
        </w:tc>
        <w:tc>
          <w:tcPr>
            <w:tcW w:w="4791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Заключение/результат</w:t>
            </w:r>
          </w:p>
        </w:tc>
      </w:tr>
      <w:tr w:rsidR="00824AB7">
        <w:trPr>
          <w:trHeight w:val="544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Осмотр невролога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rPr>
          <w:trHeight w:val="375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Осмотр врача-хирурга</w:t>
            </w:r>
          </w:p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rPr>
          <w:trHeight w:val="451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Осмотр врача-офтальмолога</w:t>
            </w:r>
          </w:p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rPr>
          <w:trHeight w:val="350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 (или скиаскопия)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rPr>
          <w:trHeight w:val="350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rPr>
          <w:trHeight w:val="350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  <w:tc>
          <w:tcPr>
            <w:tcW w:w="172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24AB7" w:rsidRDefault="00824AB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4AB7" w:rsidRDefault="009D442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 3</w:t>
      </w:r>
    </w:p>
    <w:p w:rsidR="00824AB7" w:rsidRDefault="009D4424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 работников с повышенным риском развития профессионального заболевания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нейросенсорная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тугоухость (далее – НСТ)) для участия в пилотном проекте (осуществляется в медицинской организации).</w:t>
      </w:r>
    </w:p>
    <w:p w:rsidR="00824AB7" w:rsidRDefault="009D4424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пациента: ____________________________________________________________________________________ </w:t>
      </w:r>
    </w:p>
    <w:p w:rsidR="00824AB7" w:rsidRDefault="009D4424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_________________________</w:t>
      </w:r>
    </w:p>
    <w:p w:rsidR="00824AB7" w:rsidRDefault="009D4424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Профессия_______________________ </w:t>
      </w:r>
    </w:p>
    <w:p w:rsidR="00824AB7" w:rsidRDefault="009D4424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профессии (длительность воздействия шума) __________________________________</w:t>
      </w:r>
    </w:p>
    <w:p w:rsidR="00824AB7" w:rsidRDefault="009D4424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воздушного судна (локомотива), включая стаж по моделям___________________________________________</w:t>
      </w:r>
    </w:p>
    <w:p w:rsidR="00824AB7" w:rsidRDefault="009D4424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4AB7" w:rsidRDefault="00824AB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4AB7" w:rsidRDefault="009D4424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Критерии отбора пациента с повышенным риском развития НСТ для включения в пилотный проект.</w:t>
      </w:r>
    </w:p>
    <w:tbl>
      <w:tblPr>
        <w:tblStyle w:val="af5"/>
        <w:tblW w:w="151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11597"/>
        <w:gridCol w:w="2972"/>
      </w:tblGrid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/п</w:t>
            </w:r>
          </w:p>
        </w:tc>
        <w:tc>
          <w:tcPr>
            <w:tcW w:w="11597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Критерии</w:t>
            </w:r>
          </w:p>
        </w:tc>
        <w:tc>
          <w:tcPr>
            <w:tcW w:w="2972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Показатель</w:t>
            </w: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597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Среднее значение порогов слышимости по воздуху на частотах 0,5, 1,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2, 4 кГц по данным аудиометрии по результатам ПМО (ВЛЭК, ВЭК), дБ</w:t>
            </w:r>
          </w:p>
        </w:tc>
        <w:tc>
          <w:tcPr>
            <w:tcW w:w="2972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11-25</w:t>
            </w: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1597" w:type="dxa"/>
          </w:tcPr>
          <w:p w:rsidR="00824AB7" w:rsidRDefault="009D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Фактические пороги слышимости по воздуху на частотах 3 и/или 4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кГц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на уровне, дБ</w:t>
            </w:r>
          </w:p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Z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57.0 – Неблагоприятное воздействие производственного шума в случае, если, пороги 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слышимости на </w:t>
            </w:r>
            <w:r>
              <w:rPr>
                <w:rFonts w:ascii="Times New Roman" w:eastAsia="Calibri" w:hAnsi="Times New Roman" w:cs="Times New Roman"/>
                <w:sz w:val="28"/>
              </w:rPr>
              <w:t>речевых частотах (0,5, 1, и 2 кГц) находятся на уровне возрастной физиологической нормы слуха, по данным аудиометрии по результатам ПМО, ВЛЭК, ВЭК</w:t>
            </w:r>
          </w:p>
        </w:tc>
        <w:tc>
          <w:tcPr>
            <w:tcW w:w="2972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≥30</w:t>
            </w: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11597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Длительность полетного времени (для членов летных экипажей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ГА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), тысяч часов</w:t>
            </w:r>
          </w:p>
        </w:tc>
        <w:tc>
          <w:tcPr>
            <w:tcW w:w="2972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7-15</w:t>
            </w: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1597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Стаж работы в </w:t>
            </w:r>
            <w:r>
              <w:rPr>
                <w:rFonts w:ascii="Times New Roman" w:eastAsia="Calibri" w:hAnsi="Times New Roman" w:cs="Times New Roman"/>
                <w:sz w:val="28"/>
              </w:rPr>
              <w:t>контакте с шумом, лет</w:t>
            </w:r>
          </w:p>
        </w:tc>
        <w:tc>
          <w:tcPr>
            <w:tcW w:w="2972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7-20</w:t>
            </w: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1597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Возраст, лет</w:t>
            </w:r>
          </w:p>
        </w:tc>
        <w:tc>
          <w:tcPr>
            <w:tcW w:w="2972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40-55</w:t>
            </w: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1597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Показатель шепотной речи по результатам акуметрии,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м</w:t>
            </w:r>
            <w:proofErr w:type="gramEnd"/>
          </w:p>
        </w:tc>
        <w:tc>
          <w:tcPr>
            <w:tcW w:w="2972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 и менее</w:t>
            </w: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1597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Камертоновые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пробы: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Ринне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Федеричи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, Вебера -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2972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положительные –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– без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латерализации</w:t>
            </w:r>
            <w:proofErr w:type="spellEnd"/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1597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Наличие по данным динамического </w:t>
            </w:r>
            <w:r>
              <w:rPr>
                <w:rFonts w:ascii="Times New Roman" w:eastAsia="Calibri" w:hAnsi="Times New Roman" w:cs="Times New Roman"/>
                <w:sz w:val="28"/>
              </w:rPr>
              <w:t>наблюдения начальных форм хронических заболеваний системы кровообращения</w:t>
            </w:r>
          </w:p>
        </w:tc>
        <w:tc>
          <w:tcPr>
            <w:tcW w:w="2972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Гипертоническая болезнь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 стадии, </w:t>
            </w:r>
            <w:r>
              <w:rPr>
                <w:rFonts w:ascii="Times New Roman" w:eastAsia="Calibri" w:hAnsi="Times New Roman" w:cs="Times New Roman"/>
                <w:sz w:val="28"/>
              </w:rPr>
              <w:br/>
              <w:t xml:space="preserve">1 – 2 степени      </w:t>
            </w:r>
            <w:r>
              <w:rPr>
                <w:rFonts w:ascii="Times New Roman" w:eastAsia="Calibri" w:hAnsi="Times New Roman" w:cs="Times New Roman"/>
                <w:sz w:val="28"/>
              </w:rPr>
              <w:br/>
              <w:t>Артериальная гипертензия 1 ст. (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10,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11)</w:t>
            </w:r>
          </w:p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Атеросклероз аорты и сосудов головного мозга (170)</w:t>
            </w:r>
          </w:p>
        </w:tc>
      </w:tr>
      <w:tr w:rsidR="00824AB7">
        <w:tc>
          <w:tcPr>
            <w:tcW w:w="594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97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Сочетание 1, 2, 4  критер</w:t>
            </w:r>
            <w:r>
              <w:rPr>
                <w:rFonts w:ascii="Times New Roman" w:eastAsia="Calibri" w:hAnsi="Times New Roman" w:cs="Times New Roman"/>
                <w:sz w:val="28"/>
              </w:rPr>
              <w:t>иев с одним или несколькими остальными критериями</w:t>
            </w:r>
          </w:p>
        </w:tc>
        <w:tc>
          <w:tcPr>
            <w:tcW w:w="2972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4AB7" w:rsidRDefault="00824AB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824AB7" w:rsidRDefault="00824AB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B7" w:rsidRDefault="00824AB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B7" w:rsidRDefault="00824AB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B7" w:rsidRDefault="00824AB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B7" w:rsidRDefault="00824AB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B7" w:rsidRDefault="00824AB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B7" w:rsidRDefault="00824AB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B7" w:rsidRDefault="00824AB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B7" w:rsidRPr="009D4424" w:rsidRDefault="00824AB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B7" w:rsidRPr="009D4424" w:rsidRDefault="00824AB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B7" w:rsidRDefault="009D44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необходимых исследований для отбора работников авиационной и железнодорожной отраслей для участия в пилотном проекте </w:t>
      </w:r>
      <w:r>
        <w:rPr>
          <w:rFonts w:ascii="Times New Roman" w:hAnsi="Times New Roman" w:cs="Times New Roman"/>
          <w:b/>
          <w:sz w:val="28"/>
        </w:rPr>
        <w:t>по результатам ПМО, ВЛЭК, ВЭК</w:t>
      </w:r>
    </w:p>
    <w:tbl>
      <w:tblPr>
        <w:tblStyle w:val="af5"/>
        <w:tblpPr w:leftFromText="180" w:rightFromText="180" w:vertAnchor="text" w:horzAnchor="margin" w:tblpX="-68" w:tblpY="325"/>
        <w:tblW w:w="151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7556"/>
        <w:gridCol w:w="6933"/>
      </w:tblGrid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 обследования</w:t>
            </w:r>
          </w:p>
        </w:tc>
        <w:tc>
          <w:tcPr>
            <w:tcW w:w="6933" w:type="dxa"/>
          </w:tcPr>
          <w:p w:rsidR="00824AB7" w:rsidRDefault="009D4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Заключение/результат</w:t>
            </w: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Осмотр отоларинголога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сурдолога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Осмотр  терапевта (кардиолога)</w:t>
            </w:r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Осмотр  невролога</w:t>
            </w:r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ЭКГ</w:t>
            </w:r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rPr>
          <w:trHeight w:val="654"/>
        </w:trPr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56" w:type="dxa"/>
          </w:tcPr>
          <w:p w:rsidR="00824AB7" w:rsidRDefault="009D4424">
            <w:pPr>
              <w:pStyle w:val="af4"/>
              <w:spacing w:after="0"/>
            </w:pPr>
            <w:r>
              <w:t xml:space="preserve">Тональная пороговая аудиометрия: фактические пороги слышимости по воздуху на частотах 0,5, 1, 2, 3, 4, 6 и 8 кГц на уровне, </w:t>
            </w:r>
            <w:r>
              <w:t>дБ</w:t>
            </w:r>
          </w:p>
        </w:tc>
        <w:tc>
          <w:tcPr>
            <w:tcW w:w="6933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Указать значения фактических порогов слышимости на всех исследуемых частотах на каждое ухо отдельно, дБ</w:t>
            </w:r>
          </w:p>
        </w:tc>
      </w:tr>
      <w:tr w:rsidR="00824AB7">
        <w:trPr>
          <w:trHeight w:val="654"/>
        </w:trPr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56" w:type="dxa"/>
          </w:tcPr>
          <w:p w:rsidR="00824AB7" w:rsidRDefault="009D4424">
            <w:pPr>
              <w:pStyle w:val="af4"/>
              <w:spacing w:after="0"/>
            </w:pPr>
            <w:r>
              <w:t>Исследование функции вестибулярного аппарата</w:t>
            </w:r>
          </w:p>
        </w:tc>
        <w:tc>
          <w:tcPr>
            <w:tcW w:w="6933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824AB7" w:rsidRDefault="00824AB7">
      <w:pPr>
        <w:rPr>
          <w:rFonts w:ascii="Times New Roman" w:hAnsi="Times New Roman" w:cs="Times New Roman"/>
          <w:b/>
          <w:sz w:val="28"/>
        </w:rPr>
      </w:pPr>
    </w:p>
    <w:p w:rsidR="00824AB7" w:rsidRDefault="009D442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Медицинский осмотр по результатам проведенного профилактического лечения (в медицинской </w:t>
      </w:r>
      <w:r>
        <w:rPr>
          <w:rFonts w:ascii="Times New Roman" w:hAnsi="Times New Roman" w:cs="Times New Roman"/>
          <w:b/>
          <w:sz w:val="28"/>
        </w:rPr>
        <w:t>организации).</w:t>
      </w:r>
    </w:p>
    <w:tbl>
      <w:tblPr>
        <w:tblStyle w:val="af5"/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47"/>
        <w:gridCol w:w="6634"/>
        <w:gridCol w:w="1727"/>
        <w:gridCol w:w="1702"/>
        <w:gridCol w:w="4791"/>
      </w:tblGrid>
      <w:tr w:rsidR="00824AB7">
        <w:trPr>
          <w:trHeight w:val="673"/>
        </w:trPr>
        <w:tc>
          <w:tcPr>
            <w:tcW w:w="847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/п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 обследования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Количество</w:t>
            </w:r>
          </w:p>
        </w:tc>
        <w:tc>
          <w:tcPr>
            <w:tcW w:w="1702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Исполнение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 xml:space="preserve"> (+/-)</w:t>
            </w:r>
            <w:proofErr w:type="gramEnd"/>
          </w:p>
        </w:tc>
        <w:tc>
          <w:tcPr>
            <w:tcW w:w="4791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Заключение/результат</w:t>
            </w:r>
          </w:p>
        </w:tc>
      </w:tr>
      <w:tr w:rsidR="00824AB7">
        <w:trPr>
          <w:trHeight w:val="411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Осмотр отоларинголога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сурдолога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rPr>
          <w:trHeight w:val="375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Осмотр  терапевта (кардиолога)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rPr>
          <w:trHeight w:val="350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Осмотр  невролога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rPr>
          <w:trHeight w:val="487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ЭКГ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AB7">
        <w:trPr>
          <w:trHeight w:val="951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634" w:type="dxa"/>
          </w:tcPr>
          <w:p w:rsidR="00824AB7" w:rsidRDefault="009D4424">
            <w:pPr>
              <w:pStyle w:val="af4"/>
              <w:spacing w:after="0"/>
            </w:pPr>
            <w:r>
              <w:t xml:space="preserve">Тональная пороговая аудиометрия: фактические </w:t>
            </w:r>
            <w:r>
              <w:t>пороги слышимости по воздуху на частотах 0,5, 1, 2, 3, 4, 6 и 8 кГц на уровне, дБ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1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Указать значения фактических порогов слышимости на всех исследуемых частотах на каждое ухо отдельно, дБ</w:t>
            </w:r>
          </w:p>
        </w:tc>
      </w:tr>
      <w:tr w:rsidR="00824AB7">
        <w:trPr>
          <w:trHeight w:val="701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4" w:type="dxa"/>
          </w:tcPr>
          <w:p w:rsidR="00824AB7" w:rsidRDefault="009D4424">
            <w:pPr>
              <w:pStyle w:val="af4"/>
              <w:spacing w:after="0"/>
            </w:pPr>
            <w:r>
              <w:t>Исследование функции вестибулярного аппарата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824AB7" w:rsidRDefault="00824AB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4AB7" w:rsidRDefault="009D442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 4</w:t>
      </w:r>
    </w:p>
    <w:p w:rsidR="00824AB7" w:rsidRDefault="009D4424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 работников с повышенным риском развития профессионального заболевания (воздействие производственной пыли) для участия в пилотном проекте (осуществляется в медицинской организации).</w:t>
      </w:r>
    </w:p>
    <w:p w:rsidR="00824AB7" w:rsidRDefault="009D4424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пациента: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824AB7" w:rsidRDefault="009D4424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_________________________</w:t>
      </w:r>
    </w:p>
    <w:p w:rsidR="00824AB7" w:rsidRDefault="009D4424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Профессия_______________________ </w:t>
      </w:r>
    </w:p>
    <w:p w:rsidR="00824AB7" w:rsidRDefault="00824AB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4AB7" w:rsidRDefault="009D4424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Рекомендуемые критерии отбора пациента с повышенным риском развития пневмокониоза для включения в пилотный проект.</w:t>
      </w:r>
    </w:p>
    <w:tbl>
      <w:tblPr>
        <w:tblStyle w:val="af5"/>
        <w:tblW w:w="151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11874"/>
        <w:gridCol w:w="2695"/>
      </w:tblGrid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/п</w:t>
            </w:r>
          </w:p>
        </w:tc>
        <w:tc>
          <w:tcPr>
            <w:tcW w:w="1187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695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87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 промышленными аэрозолями, лет</w:t>
            </w:r>
          </w:p>
        </w:tc>
        <w:tc>
          <w:tcPr>
            <w:tcW w:w="2695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и более</w:t>
            </w: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187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Возраст, лет</w:t>
            </w:r>
          </w:p>
        </w:tc>
        <w:tc>
          <w:tcPr>
            <w:tcW w:w="2695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60</w:t>
            </w: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1874" w:type="dxa"/>
          </w:tcPr>
          <w:p w:rsidR="00824AB7" w:rsidRDefault="009D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диагноза: "Хронический бронхит"</w:t>
            </w:r>
          </w:p>
        </w:tc>
        <w:tc>
          <w:tcPr>
            <w:tcW w:w="2695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и более обострений в год</w:t>
            </w: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1874" w:type="dxa"/>
          </w:tcPr>
          <w:p w:rsidR="00824AB7" w:rsidRDefault="009D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Частые ОРВИ</w:t>
            </w:r>
          </w:p>
        </w:tc>
        <w:tc>
          <w:tcPr>
            <w:tcW w:w="2695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и более раз в год</w:t>
            </w: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1874" w:type="dxa"/>
          </w:tcPr>
          <w:p w:rsidR="00824AB7" w:rsidRDefault="009D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Хронические заболевания верхних дыхательных путей</w:t>
            </w:r>
          </w:p>
        </w:tc>
        <w:tc>
          <w:tcPr>
            <w:tcW w:w="2695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и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обострений в год</w:t>
            </w:r>
          </w:p>
        </w:tc>
      </w:tr>
      <w:tr w:rsidR="00824AB7">
        <w:trPr>
          <w:trHeight w:val="420"/>
        </w:trPr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1874" w:type="dxa"/>
          </w:tcPr>
          <w:p w:rsidR="00824AB7" w:rsidRDefault="009D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Спирометрия</w:t>
            </w:r>
          </w:p>
        </w:tc>
        <w:tc>
          <w:tcPr>
            <w:tcW w:w="2695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от нормы</w:t>
            </w: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11874" w:type="dxa"/>
          </w:tcPr>
          <w:p w:rsidR="00824AB7" w:rsidRDefault="009D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:rsidR="00824AB7" w:rsidRDefault="00824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от нормы</w:t>
            </w:r>
          </w:p>
        </w:tc>
      </w:tr>
      <w:tr w:rsidR="00824AB7">
        <w:tc>
          <w:tcPr>
            <w:tcW w:w="594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1874" w:type="dxa"/>
          </w:tcPr>
          <w:p w:rsidR="00824AB7" w:rsidRDefault="009D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Рентгенография ОГК: начальные признаки интерстициального и (или) узелкового пневмофиброза</w:t>
            </w:r>
          </w:p>
        </w:tc>
        <w:tc>
          <w:tcPr>
            <w:tcW w:w="2695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пневмофиброза</w:t>
            </w:r>
          </w:p>
        </w:tc>
      </w:tr>
    </w:tbl>
    <w:p w:rsidR="00824AB7" w:rsidRDefault="009D4424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на этапе отбора пациента, наряду с прочими, достаточно одного из критериев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3-8</w:t>
      </w:r>
    </w:p>
    <w:p w:rsidR="00824AB7" w:rsidRDefault="00824AB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B7" w:rsidRDefault="009D44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необходимых исследований для отбора работников для участия в пилотном проекте </w:t>
      </w:r>
      <w:r>
        <w:rPr>
          <w:rFonts w:ascii="Times New Roman" w:hAnsi="Times New Roman" w:cs="Times New Roman"/>
          <w:b/>
          <w:sz w:val="28"/>
        </w:rPr>
        <w:t xml:space="preserve">по результатам ПМО </w:t>
      </w:r>
    </w:p>
    <w:tbl>
      <w:tblPr>
        <w:tblStyle w:val="af5"/>
        <w:tblpPr w:leftFromText="180" w:rightFromText="180" w:vertAnchor="text" w:horzAnchor="margin" w:tblpX="-68" w:tblpY="325"/>
        <w:tblW w:w="151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7556"/>
        <w:gridCol w:w="6933"/>
      </w:tblGrid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 обследования</w:t>
            </w:r>
          </w:p>
        </w:tc>
        <w:tc>
          <w:tcPr>
            <w:tcW w:w="6933" w:type="dxa"/>
          </w:tcPr>
          <w:p w:rsidR="00824AB7" w:rsidRDefault="009D4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Заключение/результат</w:t>
            </w: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Осмотр терапевта</w:t>
            </w:r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Осмотр  отоларинголога</w:t>
            </w:r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Осмотр  дерматолога</w:t>
            </w:r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56" w:type="dxa"/>
          </w:tcPr>
          <w:p w:rsidR="00824AB7" w:rsidRDefault="009D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Спирометрия</w:t>
            </w:r>
          </w:p>
        </w:tc>
        <w:tc>
          <w:tcPr>
            <w:tcW w:w="6933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rPr>
          <w:trHeight w:val="549"/>
        </w:trPr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56" w:type="dxa"/>
          </w:tcPr>
          <w:p w:rsidR="00824AB7" w:rsidRDefault="009D4424">
            <w:pPr>
              <w:pStyle w:val="af4"/>
              <w:spacing w:after="0"/>
            </w:pPr>
            <w:proofErr w:type="spellStart"/>
            <w:r>
              <w:t>Пульсоксиметрия</w:t>
            </w:r>
            <w:proofErr w:type="spellEnd"/>
          </w:p>
        </w:tc>
        <w:tc>
          <w:tcPr>
            <w:tcW w:w="6933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AB7">
        <w:trPr>
          <w:trHeight w:val="654"/>
        </w:trPr>
        <w:tc>
          <w:tcPr>
            <w:tcW w:w="67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56" w:type="dxa"/>
          </w:tcPr>
          <w:p w:rsidR="00824AB7" w:rsidRDefault="009D4424">
            <w:pPr>
              <w:pStyle w:val="af4"/>
              <w:spacing w:after="0"/>
              <w:rPr>
                <w:i/>
              </w:rPr>
            </w:pPr>
            <w:r>
              <w:t>Рентгенография ОГК в 2х проекциях</w:t>
            </w:r>
          </w:p>
        </w:tc>
        <w:tc>
          <w:tcPr>
            <w:tcW w:w="6933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4AB7" w:rsidRDefault="00824A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4AB7" w:rsidRDefault="009D442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Медицинский осмотр по результатам проведенного профилактического лечения (в медицинской организации).</w:t>
      </w:r>
    </w:p>
    <w:tbl>
      <w:tblPr>
        <w:tblStyle w:val="af5"/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47"/>
        <w:gridCol w:w="6634"/>
        <w:gridCol w:w="1727"/>
        <w:gridCol w:w="1702"/>
        <w:gridCol w:w="4791"/>
      </w:tblGrid>
      <w:tr w:rsidR="00824AB7">
        <w:trPr>
          <w:trHeight w:val="673"/>
        </w:trPr>
        <w:tc>
          <w:tcPr>
            <w:tcW w:w="847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/п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обследования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Количество</w:t>
            </w:r>
          </w:p>
        </w:tc>
        <w:tc>
          <w:tcPr>
            <w:tcW w:w="1702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Исполнение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 xml:space="preserve"> (+/-)</w:t>
            </w:r>
            <w:proofErr w:type="gramEnd"/>
          </w:p>
        </w:tc>
        <w:tc>
          <w:tcPr>
            <w:tcW w:w="4791" w:type="dxa"/>
          </w:tcPr>
          <w:p w:rsidR="00824AB7" w:rsidRDefault="009D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Заключение/результат</w:t>
            </w:r>
          </w:p>
        </w:tc>
      </w:tr>
      <w:tr w:rsidR="00824AB7">
        <w:trPr>
          <w:trHeight w:val="402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Осмотр терапевта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rPr>
          <w:trHeight w:val="375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Осмотр  отоларинголога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rPr>
          <w:trHeight w:val="315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Осмотр  дерматолога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4AB7">
        <w:trPr>
          <w:trHeight w:val="362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34" w:type="dxa"/>
          </w:tcPr>
          <w:p w:rsidR="00824AB7" w:rsidRDefault="009D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Спирометрия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AB7">
        <w:trPr>
          <w:trHeight w:val="456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4" w:type="dxa"/>
          </w:tcPr>
          <w:p w:rsidR="00824AB7" w:rsidRDefault="009D4424">
            <w:pPr>
              <w:pStyle w:val="af4"/>
              <w:spacing w:after="0"/>
            </w:pPr>
            <w:proofErr w:type="spellStart"/>
            <w:r>
              <w:t>Пульсоксиметрия</w:t>
            </w:r>
            <w:proofErr w:type="spellEnd"/>
          </w:p>
        </w:tc>
        <w:tc>
          <w:tcPr>
            <w:tcW w:w="1727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4AB7">
        <w:trPr>
          <w:trHeight w:val="951"/>
        </w:trPr>
        <w:tc>
          <w:tcPr>
            <w:tcW w:w="847" w:type="dxa"/>
          </w:tcPr>
          <w:p w:rsidR="00824AB7" w:rsidRDefault="009D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4" w:type="dxa"/>
          </w:tcPr>
          <w:p w:rsidR="00824AB7" w:rsidRDefault="009D4424">
            <w:pPr>
              <w:pStyle w:val="af4"/>
              <w:spacing w:after="0"/>
              <w:rPr>
                <w:i/>
              </w:rPr>
            </w:pPr>
            <w:r>
              <w:t xml:space="preserve">Рентгенография ОГК в 2х проекциях (при отсутствии </w:t>
            </w:r>
            <w:r>
              <w:t>противопоказаний в зависимости от срока первичного обследования)</w:t>
            </w:r>
          </w:p>
        </w:tc>
        <w:tc>
          <w:tcPr>
            <w:tcW w:w="1727" w:type="dxa"/>
          </w:tcPr>
          <w:p w:rsidR="00824AB7" w:rsidRDefault="009D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1" w:type="dxa"/>
          </w:tcPr>
          <w:p w:rsidR="00824AB7" w:rsidRDefault="0082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824AB7" w:rsidRDefault="00824AB7">
      <w:pPr>
        <w:ind w:left="-567"/>
        <w:jc w:val="both"/>
        <w:rPr>
          <w:rFonts w:ascii="Times New Roman" w:hAnsi="Times New Roman" w:cs="Times New Roman"/>
          <w:sz w:val="28"/>
        </w:rPr>
      </w:pPr>
    </w:p>
    <w:sectPr w:rsidR="00824AB7">
      <w:pgSz w:w="16838" w:h="11906" w:orient="landscape"/>
      <w:pgMar w:top="851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1ED1"/>
    <w:multiLevelType w:val="multilevel"/>
    <w:tmpl w:val="CCDCAD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A060E3"/>
    <w:multiLevelType w:val="multilevel"/>
    <w:tmpl w:val="45F6557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B7"/>
    <w:rsid w:val="00824AB7"/>
    <w:rsid w:val="009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E1C8C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3F2FE7"/>
    <w:rPr>
      <w:sz w:val="16"/>
      <w:szCs w:val="16"/>
    </w:rPr>
  </w:style>
  <w:style w:type="character" w:customStyle="1" w:styleId="a6">
    <w:name w:val="Текст примечания Знак"/>
    <w:basedOn w:val="a0"/>
    <w:link w:val="a7"/>
    <w:uiPriority w:val="99"/>
    <w:semiHidden/>
    <w:qFormat/>
    <w:rsid w:val="003F2FE7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qFormat/>
    <w:rsid w:val="003F2FE7"/>
    <w:rPr>
      <w:b/>
      <w:bCs/>
      <w:sz w:val="20"/>
      <w:szCs w:val="20"/>
    </w:rPr>
  </w:style>
  <w:style w:type="character" w:styleId="aa">
    <w:name w:val="Strong"/>
    <w:basedOn w:val="a0"/>
    <w:uiPriority w:val="22"/>
    <w:qFormat/>
    <w:rsid w:val="003F2FE7"/>
    <w:rPr>
      <w:b/>
      <w:bCs/>
    </w:rPr>
  </w:style>
  <w:style w:type="character" w:styleId="ab">
    <w:name w:val="Emphasis"/>
    <w:basedOn w:val="a0"/>
    <w:uiPriority w:val="20"/>
    <w:qFormat/>
    <w:rsid w:val="00981344"/>
    <w:rPr>
      <w:i/>
      <w:iCs/>
    </w:rPr>
  </w:style>
  <w:style w:type="character" w:styleId="ac">
    <w:name w:val="Hyperlink"/>
    <w:basedOn w:val="a0"/>
    <w:uiPriority w:val="99"/>
    <w:semiHidden/>
    <w:unhideWhenUsed/>
    <w:rsid w:val="00B23821"/>
    <w:rPr>
      <w:color w:val="0000FF"/>
      <w:u w:val="single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styleId="af2">
    <w:name w:val="List Paragraph"/>
    <w:basedOn w:val="a"/>
    <w:uiPriority w:val="34"/>
    <w:qFormat/>
    <w:rsid w:val="00720638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AE1C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6"/>
    <w:uiPriority w:val="99"/>
    <w:semiHidden/>
    <w:unhideWhenUsed/>
    <w:qFormat/>
    <w:rsid w:val="003F2FE7"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qFormat/>
    <w:rsid w:val="003F2FE7"/>
    <w:rPr>
      <w:b/>
      <w:bCs/>
    </w:rPr>
  </w:style>
  <w:style w:type="paragraph" w:styleId="af3">
    <w:name w:val="Revision"/>
    <w:uiPriority w:val="99"/>
    <w:semiHidden/>
    <w:qFormat/>
    <w:rsid w:val="003F2FE7"/>
  </w:style>
  <w:style w:type="paragraph" w:styleId="af4">
    <w:name w:val="Normal (Web)"/>
    <w:basedOn w:val="a"/>
    <w:uiPriority w:val="99"/>
    <w:unhideWhenUsed/>
    <w:qFormat/>
    <w:rsid w:val="003F2FE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DE0DF8"/>
    <w:rPr>
      <w:rFonts w:ascii="Times New Roman" w:eastAsia="Calibri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39"/>
    <w:rsid w:val="00822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E1C8C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3F2FE7"/>
    <w:rPr>
      <w:sz w:val="16"/>
      <w:szCs w:val="16"/>
    </w:rPr>
  </w:style>
  <w:style w:type="character" w:customStyle="1" w:styleId="a6">
    <w:name w:val="Текст примечания Знак"/>
    <w:basedOn w:val="a0"/>
    <w:link w:val="a7"/>
    <w:uiPriority w:val="99"/>
    <w:semiHidden/>
    <w:qFormat/>
    <w:rsid w:val="003F2FE7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qFormat/>
    <w:rsid w:val="003F2FE7"/>
    <w:rPr>
      <w:b/>
      <w:bCs/>
      <w:sz w:val="20"/>
      <w:szCs w:val="20"/>
    </w:rPr>
  </w:style>
  <w:style w:type="character" w:styleId="aa">
    <w:name w:val="Strong"/>
    <w:basedOn w:val="a0"/>
    <w:uiPriority w:val="22"/>
    <w:qFormat/>
    <w:rsid w:val="003F2FE7"/>
    <w:rPr>
      <w:b/>
      <w:bCs/>
    </w:rPr>
  </w:style>
  <w:style w:type="character" w:styleId="ab">
    <w:name w:val="Emphasis"/>
    <w:basedOn w:val="a0"/>
    <w:uiPriority w:val="20"/>
    <w:qFormat/>
    <w:rsid w:val="00981344"/>
    <w:rPr>
      <w:i/>
      <w:iCs/>
    </w:rPr>
  </w:style>
  <w:style w:type="character" w:styleId="ac">
    <w:name w:val="Hyperlink"/>
    <w:basedOn w:val="a0"/>
    <w:uiPriority w:val="99"/>
    <w:semiHidden/>
    <w:unhideWhenUsed/>
    <w:rsid w:val="00B23821"/>
    <w:rPr>
      <w:color w:val="0000FF"/>
      <w:u w:val="single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styleId="af2">
    <w:name w:val="List Paragraph"/>
    <w:basedOn w:val="a"/>
    <w:uiPriority w:val="34"/>
    <w:qFormat/>
    <w:rsid w:val="00720638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AE1C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6"/>
    <w:uiPriority w:val="99"/>
    <w:semiHidden/>
    <w:unhideWhenUsed/>
    <w:qFormat/>
    <w:rsid w:val="003F2FE7"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qFormat/>
    <w:rsid w:val="003F2FE7"/>
    <w:rPr>
      <w:b/>
      <w:bCs/>
    </w:rPr>
  </w:style>
  <w:style w:type="paragraph" w:styleId="af3">
    <w:name w:val="Revision"/>
    <w:uiPriority w:val="99"/>
    <w:semiHidden/>
    <w:qFormat/>
    <w:rsid w:val="003F2FE7"/>
  </w:style>
  <w:style w:type="paragraph" w:styleId="af4">
    <w:name w:val="Normal (Web)"/>
    <w:basedOn w:val="a"/>
    <w:uiPriority w:val="99"/>
    <w:unhideWhenUsed/>
    <w:qFormat/>
    <w:rsid w:val="003F2FE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DE0DF8"/>
    <w:rPr>
      <w:rFonts w:ascii="Times New Roman" w:eastAsia="Calibri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39"/>
    <w:rsid w:val="00822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CD95-7DD9-4E4A-A0EC-F5517983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Махнев Сергей Олегович</dc:creator>
  <cp:lastModifiedBy>Кормакова</cp:lastModifiedBy>
  <cp:revision>2</cp:revision>
  <cp:lastPrinted>2023-03-02T14:12:00Z</cp:lastPrinted>
  <dcterms:created xsi:type="dcterms:W3CDTF">2023-11-17T05:52:00Z</dcterms:created>
  <dcterms:modified xsi:type="dcterms:W3CDTF">2023-11-17T05:52:00Z</dcterms:modified>
  <dc:language>ru-RU</dc:language>
</cp:coreProperties>
</file>