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ПРАВЛЕНИЕ ПЕНСИОННОГО ФОНДА РОССИЙСКОЙ ФЕДЕРАЦИИ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июня 2013 г. N 137п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ТЕРРИТОРИАЛЬНЫХ ОРГАНОВ ПЕНСИОННОГО ФОНДА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СЛУЖЕБНОМУ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И УРЕГУЛИРОВАНИЮ КОНФЛИКТА ИНТЕРЕСОВ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Правления ПФ РФ от 09.12.2013 </w:t>
      </w:r>
      <w:hyperlink r:id="rId4" w:history="1">
        <w:r>
          <w:rPr>
            <w:rFonts w:ascii="Calibri" w:hAnsi="Calibri" w:cs="Calibri"/>
            <w:color w:val="0000FF"/>
          </w:rPr>
          <w:t>N 399п</w:t>
        </w:r>
      </w:hyperlink>
      <w:r>
        <w:rPr>
          <w:rFonts w:ascii="Calibri" w:hAnsi="Calibri" w:cs="Calibri"/>
        </w:rPr>
        <w:t>,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17.09.2014 </w:t>
      </w:r>
      <w:hyperlink r:id="rId5" w:history="1">
        <w:r>
          <w:rPr>
            <w:rFonts w:ascii="Calibri" w:hAnsi="Calibri" w:cs="Calibri"/>
            <w:color w:val="0000FF"/>
          </w:rPr>
          <w:t>N 375п</w:t>
        </w:r>
      </w:hyperlink>
      <w:r>
        <w:rPr>
          <w:rFonts w:ascii="Calibri" w:hAnsi="Calibri" w:cs="Calibri"/>
        </w:rPr>
        <w:t>)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53 (ч. I), ст. 7605),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Calibri" w:hAnsi="Calibri" w:cs="Calibri"/>
        </w:rP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А.ДРОЗДОВ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Приложение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Правления ПФР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2013 г. N 137п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4"/>
      <w:bookmarkEnd w:id="1"/>
      <w:r>
        <w:rPr>
          <w:rFonts w:ascii="Calibri" w:hAnsi="Calibri" w:cs="Calibri"/>
          <w:b/>
          <w:bCs/>
        </w:rPr>
        <w:t>ПОЛОЖЕНИЕ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ТЕРРИТОРИАЛЬНЫХ ОРГАНОВ ПЕНСИОННОГО ФОНДА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СЛУЖЕБНОМУ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И УРЕГУЛИРОВАНИЮ КОНФЛИКТА ИНТЕРЕСОВ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Правления ПФ РФ от 09.12.2013 </w:t>
      </w:r>
      <w:hyperlink r:id="rId8" w:history="1">
        <w:r>
          <w:rPr>
            <w:rFonts w:ascii="Calibri" w:hAnsi="Calibri" w:cs="Calibri"/>
            <w:color w:val="0000FF"/>
          </w:rPr>
          <w:t>N 399п</w:t>
        </w:r>
      </w:hyperlink>
      <w:r>
        <w:rPr>
          <w:rFonts w:ascii="Calibri" w:hAnsi="Calibri" w:cs="Calibri"/>
        </w:rPr>
        <w:t>,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17.09.2014 </w:t>
      </w:r>
      <w:hyperlink r:id="rId9" w:history="1">
        <w:r>
          <w:rPr>
            <w:rFonts w:ascii="Calibri" w:hAnsi="Calibri" w:cs="Calibri"/>
            <w:color w:val="0000FF"/>
          </w:rPr>
          <w:t>N 375п</w:t>
        </w:r>
      </w:hyperlink>
      <w:r>
        <w:rPr>
          <w:rFonts w:ascii="Calibri" w:hAnsi="Calibri" w:cs="Calibri"/>
        </w:rPr>
        <w:t>)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I. Общие положения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Настоящее Положение определяет процедуру создания и деятельности комиссий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Вопросы, связанные с соблюдением требований к служебному поведению и (или) требований об урегулировании конфликта интересов в отношении: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работников Отделения ПФР (за исключением управляющих отделениями ПФР, их заместителей и главных бухгалтеров), а также в отношении руководителей территориальных органов ПФР, подведомственных Отделению ПФР, и их заместителей, рассматривает Комиссия Отделения ПФР;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территориального органа ПФР, подведомственного Отделению ПФР (за исключением руководителей и заместителей руководителей территориального органа ПФР, подведомственного Отделению ПФР), рассматривает Комиссия территориального органа ПФР, подведомственного Отделению ПФР.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II. Порядок образования и состав Комиссии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образуется приказом территориального органа ПФР.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территориального органа ПФР входят: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территориального органа ПФР (председатель Комиссии);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руководитель кадрового подразделения территориального органа ПФР (заместитель председателя Комиссии);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09.12.2013 N 399п)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членов Комиссии, не занимающих должности в ПФР, должно составлять не менее одной четверти от общего числа членов комиссии.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Правления ПФ РФ от 09.12.2013 N 399п)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отсутствие председателя Комиссии его обязанности выполняет заместитель </w:t>
      </w:r>
      <w:r>
        <w:rPr>
          <w:rFonts w:ascii="Calibri" w:hAnsi="Calibri" w:cs="Calibri"/>
        </w:rPr>
        <w:lastRenderedPageBreak/>
        <w:t>председателя Комиссии.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не вправе передавать свои полномочия иным лицам, в том числе на время их отсутствия.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заседаниях Комиссии с правом совещательного голоса принимают участие: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proofErr w:type="gramStart"/>
      <w:r>
        <w:rPr>
          <w:rFonts w:ascii="Calibri" w:hAnsi="Calibri" w:cs="Calibri"/>
        </w:rP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работники территориального органа ПФР;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специалисты, которые могут дать пояснения по вопросам, рассматриваемым Комиссией;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заинтересованных организаций;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III. Порядок работы Комиссии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10. Основаниями для проведения заседания Комиссии являются: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9"/>
      <w:bookmarkEnd w:id="8"/>
      <w:proofErr w:type="gramStart"/>
      <w:r>
        <w:rPr>
          <w:rFonts w:ascii="Calibri" w:hAnsi="Calibri" w:cs="Calibri"/>
        </w:rPr>
        <w:t xml:space="preserve">а) представление руководителем территориального органа ПФР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2"/>
      <w:bookmarkEnd w:id="11"/>
      <w:r>
        <w:rPr>
          <w:rFonts w:ascii="Calibri" w:hAnsi="Calibri" w:cs="Calibri"/>
        </w:rP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4"/>
      <w:bookmarkEnd w:id="12"/>
      <w:proofErr w:type="gramStart"/>
      <w:r>
        <w:rPr>
          <w:rFonts w:ascii="Calibri" w:hAnsi="Calibri" w:cs="Calibri"/>
        </w:rPr>
        <w:t xml:space="preserve">г) материалы по результатам осуществления контроля за расходами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1671).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rPr>
          <w:rFonts w:ascii="Calibri" w:hAnsi="Calibri" w:cs="Calibri"/>
        </w:rPr>
        <w:lastRenderedPageBreak/>
        <w:t>служебной дисциплины.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ar6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"в" пункта 9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 Заседание Комиссии по рассмотрению заявления, указанного в </w:t>
      </w:r>
      <w:hyperlink w:anchor="Par82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12.1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Правления ПФ РФ от 17.09.2014 N 375п)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18.1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Правления ПФ РФ от 17.09.2014 N 375п)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Заседание Комиссии проводится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территориального органа ПФР о рассмотрении указанного вопроса без его участия заседание Комиссии проводится в его отсутствие. В случае неявки работника территориального органа ПФР или его представителя на заседание Комиссии при отсутствии письменной просьбы работника территориального органа ПФР о рассмотрении указанного вопроса без его участия рассмотрение вопроса откладывается. В случае повторной неявки работника территориального органа ПФР или его представителя без уважительных причин Комиссия может принять решение о рассмотрении указанного вопроса в отсутствие работника территориального органа ПФР.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17.09.2014 N 375п)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0"/>
      <w:bookmarkEnd w:id="13"/>
      <w:r>
        <w:rPr>
          <w:rFonts w:ascii="Calibri" w:hAnsi="Calibri" w:cs="Calibri"/>
        </w:rPr>
        <w:t xml:space="preserve">16. По итогам рассмотрения вопроса, указанного в </w:t>
      </w:r>
      <w:hyperlink w:anchor="Par80" w:history="1">
        <w:r>
          <w:rPr>
            <w:rFonts w:ascii="Calibri" w:hAnsi="Calibri" w:cs="Calibri"/>
            <w:color w:val="0000FF"/>
          </w:rPr>
          <w:t>абзаце втором подпункта "а"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достоверными и полными;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По итогам рассмотрения вопроса, указанного в </w:t>
      </w:r>
      <w:hyperlink w:anchor="Par81" w:history="1">
        <w:r>
          <w:rPr>
            <w:rFonts w:ascii="Calibri" w:hAnsi="Calibri" w:cs="Calibri"/>
            <w:color w:val="0000FF"/>
          </w:rPr>
          <w:t>абзаце третьем подпункта "а"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соблюдал;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8"/>
      <w:bookmarkEnd w:id="14"/>
      <w:r>
        <w:rPr>
          <w:rFonts w:ascii="Calibri" w:hAnsi="Calibri" w:cs="Calibri"/>
        </w:rPr>
        <w:t xml:space="preserve">18. По итогам рассмотрения вопроса, указанного в </w:t>
      </w:r>
      <w:hyperlink w:anchor="Par82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является объективной и уважительной;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необъективна</w:t>
      </w:r>
      <w:proofErr w:type="gramEnd"/>
      <w:r>
        <w:rPr>
          <w:rFonts w:ascii="Calibri" w:hAnsi="Calibri" w:cs="Calibri"/>
        </w:rP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итогам рассмотрения вопросов, предусмотренных </w:t>
      </w:r>
      <w:hyperlink w:anchor="Par7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"б" пункта 10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00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10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 итогам рассмотрения вопроса, предусмотренного </w:t>
      </w:r>
      <w:hyperlink w:anchor="Par82" w:history="1">
        <w:r>
          <w:rPr>
            <w:rFonts w:ascii="Calibri" w:hAnsi="Calibri" w:cs="Calibri"/>
            <w:color w:val="0000FF"/>
          </w:rPr>
          <w:t>подпунктом "в"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решение по существу вопроса.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предусмотренного </w:t>
      </w:r>
      <w:hyperlink w:anchor="Par84" w:history="1">
        <w:r>
          <w:rPr>
            <w:rFonts w:ascii="Calibri" w:hAnsi="Calibri" w:cs="Calibri"/>
            <w:color w:val="0000FF"/>
          </w:rPr>
          <w:t>подпунктом "г" пункта 10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Заседание Комиссии считается правомочным, если на нем присутствует не менее двух третей от общего числа членов Комиссии, и в нем принимает </w:t>
      </w:r>
      <w:proofErr w:type="gramStart"/>
      <w:r>
        <w:rPr>
          <w:rFonts w:ascii="Calibri" w:hAnsi="Calibri" w:cs="Calibri"/>
        </w:rPr>
        <w:t>участие</w:t>
      </w:r>
      <w:proofErr w:type="gramEnd"/>
      <w:r>
        <w:rPr>
          <w:rFonts w:ascii="Calibri" w:hAnsi="Calibri" w:cs="Calibri"/>
        </w:rPr>
        <w:t xml:space="preserve"> хотя бы один член Комиссии, не являющийся работником территориального органа ПФР.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Правления ПФ РФ от 09.12.2013 N 399п)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 Комиссии по вопросам, указанным в </w:t>
      </w:r>
      <w:hyperlink w:anchor="Par78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протоколе заседания Комиссии указываются: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работнику территориального органа ПФР претензии и материалы, на которых они основываются;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работника территориального органа ПФР и других лиц по существу предъявляемых претензий;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фамилии, имена, отчества выступивших на заседании лиц и краткое изложение их выступлений;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результаты голосования;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Копии протокола заседания Комиссии в 3-дневный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321363" w:rsidRDefault="00321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1A2" w:rsidRDefault="002111A2"/>
    <w:sectPr w:rsidR="002111A2" w:rsidSect="0075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1363"/>
    <w:rsid w:val="002111A2"/>
    <w:rsid w:val="0032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4F559B4E8550FEE3E416A77D512D62348295A10E38D8EDEE2143436554AEE5507D2FE0ADFC9FH0jDL" TargetMode="External"/><Relationship Id="rId13" Type="http://schemas.openxmlformats.org/officeDocument/2006/relationships/hyperlink" Target="consultantplus://offline/ref=2DB64F559B4E8550FEE3E416A77D512D62348295A10E38D8EDEE2143436554AEE5507D2FE0ADFC9EH0j0L" TargetMode="External"/><Relationship Id="rId18" Type="http://schemas.openxmlformats.org/officeDocument/2006/relationships/hyperlink" Target="consultantplus://offline/ref=5E73251B81A67C6BBA837F9F2DCD9D92E992105ECFB32A2E519E1948925C9CD14D5B9CD4D33572CBIDjB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B64F559B4E8550FEE3E416A77D512D62368396A90138D8EDEE2143436554AEE5507D2FE0ADFE9FH0j1L" TargetMode="External"/><Relationship Id="rId12" Type="http://schemas.openxmlformats.org/officeDocument/2006/relationships/hyperlink" Target="consultantplus://offline/ref=2DB64F559B4E8550FEE3E416A77D512D62348295A10E38D8EDEE2143436554AEE5507D2FE0ADFC9EH0j7L" TargetMode="External"/><Relationship Id="rId17" Type="http://schemas.openxmlformats.org/officeDocument/2006/relationships/hyperlink" Target="consultantplus://offline/ref=5E73251B81A67C6BBA837F9F2DCD9D92E992165DC1B22A2E519E1948925C9CD14D5B9CIDj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73251B81A67C6BBA837F9F2DCD9D92E992105ECFB32A2E519E1948925C9CD14D5B9CD4D33572CBIDj9L" TargetMode="External"/><Relationship Id="rId20" Type="http://schemas.openxmlformats.org/officeDocument/2006/relationships/hyperlink" Target="consultantplus://offline/ref=5E73251B81A67C6BBA837F9F2DCD9D92E990175EC9BC2A2E519E1948925C9CD14D5B9CD4D33572CDIDj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64F559B4E8550FEE3E416A77D512D62368797A50B38D8EDEE2143436554AEE5507D2DHEj0L" TargetMode="External"/><Relationship Id="rId11" Type="http://schemas.openxmlformats.org/officeDocument/2006/relationships/hyperlink" Target="consultantplus://offline/ref=2DB64F559B4E8550FEE3E416A77D512D62368797A50B38D8EDEE214343H6j5L" TargetMode="External"/><Relationship Id="rId5" Type="http://schemas.openxmlformats.org/officeDocument/2006/relationships/hyperlink" Target="consultantplus://offline/ref=2DB64F559B4E8550FEE3E416A77D512D62368595A70138D8EDEE2143436554AEE5507D2FE0ADFC99H0j3L" TargetMode="External"/><Relationship Id="rId15" Type="http://schemas.openxmlformats.org/officeDocument/2006/relationships/hyperlink" Target="consultantplus://offline/ref=5E73251B81A67C6BBA837F9F2DCD9D92E993145FC1BF2A2E519E1948925C9CD14D5B9CD4D33572CDIDjDL" TargetMode="External"/><Relationship Id="rId10" Type="http://schemas.openxmlformats.org/officeDocument/2006/relationships/hyperlink" Target="consultantplus://offline/ref=2DB64F559B4E8550FEE3E416A77D512D61398297AB5E6FDABCBB2FH4j6L" TargetMode="External"/><Relationship Id="rId19" Type="http://schemas.openxmlformats.org/officeDocument/2006/relationships/hyperlink" Target="consultantplus://offline/ref=5E73251B81A67C6BBA837F9F2DCD9D92E992105ECFB32A2E519E1948925C9CD14D5B9CD4D33572CBIDjDL" TargetMode="External"/><Relationship Id="rId4" Type="http://schemas.openxmlformats.org/officeDocument/2006/relationships/hyperlink" Target="consultantplus://offline/ref=2DB64F559B4E8550FEE3E416A77D512D62348295A10E38D8EDEE2143436554AEE5507D2FE0ADFC9FH0jDL" TargetMode="External"/><Relationship Id="rId9" Type="http://schemas.openxmlformats.org/officeDocument/2006/relationships/hyperlink" Target="consultantplus://offline/ref=2DB64F559B4E8550FEE3E416A77D512D62368595A70138D8EDEE2143436554AEE5507D2FE0ADFC99H0j3L" TargetMode="External"/><Relationship Id="rId14" Type="http://schemas.openxmlformats.org/officeDocument/2006/relationships/hyperlink" Target="consultantplus://offline/ref=5E73251B81A67C6BBA837F9F2DCD9D92E992165DC1BE2A2E519E1948925C9CD14D5B9CD4D33573CAIDj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3474</Words>
  <Characters>19808</Characters>
  <Application>Microsoft Office Word</Application>
  <DocSecurity>0</DocSecurity>
  <Lines>165</Lines>
  <Paragraphs>46</Paragraphs>
  <ScaleCrop>false</ScaleCrop>
  <Company>2</Company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даудова</dc:creator>
  <cp:keywords/>
  <dc:description/>
  <cp:lastModifiedBy>даудова</cp:lastModifiedBy>
  <cp:revision>1</cp:revision>
  <dcterms:created xsi:type="dcterms:W3CDTF">2015-06-02T11:35:00Z</dcterms:created>
  <dcterms:modified xsi:type="dcterms:W3CDTF">2015-06-02T11:44:00Z</dcterms:modified>
</cp:coreProperties>
</file>