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E0" w:rsidRPr="00B57EE0" w:rsidRDefault="00B57EE0" w:rsidP="00B57EE0">
      <w:bookmarkStart w:id="0" w:name="_GoBack"/>
      <w:bookmarkEnd w:id="0"/>
      <w:r w:rsidRPr="00B57EE0">
        <w:t>Предупредительные меры по сокращению производственного травматизма</w:t>
      </w:r>
      <w:r>
        <w:t xml:space="preserve"> и профессиональных заболеваний</w:t>
      </w:r>
    </w:p>
    <w:p w:rsidR="00B57EE0" w:rsidRPr="00B57EE0" w:rsidRDefault="00B57EE0" w:rsidP="00B57EE0">
      <w:r w:rsidRPr="00B57EE0">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57EE0" w:rsidRPr="00B57EE0" w:rsidRDefault="00B57EE0" w:rsidP="00B57EE0"/>
    <w:p w:rsidR="00B57EE0" w:rsidRPr="00B57EE0" w:rsidRDefault="00B57EE0" w:rsidP="00B57EE0">
      <w:proofErr w:type="gramStart"/>
      <w:r w:rsidRPr="00B57EE0">
        <w:t>Социальный фонд России осуществляет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производственными факторами», утвержденными</w:t>
      </w:r>
      <w:proofErr w:type="gramEnd"/>
      <w:r w:rsidRPr="00B57EE0">
        <w:t xml:space="preserve"> приказом  Министерства труда и социальной защиты РФ от 14.07.2021 №467н</w:t>
      </w:r>
    </w:p>
    <w:p w:rsidR="00B57EE0" w:rsidRPr="00B57EE0" w:rsidRDefault="00B57EE0" w:rsidP="00B57EE0"/>
    <w:p w:rsidR="00B57EE0" w:rsidRPr="00B57EE0" w:rsidRDefault="00B57EE0" w:rsidP="00B57EE0">
      <w:proofErr w:type="gramStart"/>
      <w:r w:rsidRPr="00B57EE0">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начисленных страхователю, за текущий финансовый год, за вычетом расходов, произведенных</w:t>
      </w:r>
      <w:proofErr w:type="gramEnd"/>
      <w:r w:rsidRPr="00B57EE0">
        <w:t xml:space="preserve"> </w:t>
      </w:r>
      <w:proofErr w:type="gramStart"/>
      <w:r w:rsidRPr="00B57EE0">
        <w:t>в текущем календарном году на выплату пособий по временной нетрудоспособности в связи с несчастными случаями</w:t>
      </w:r>
      <w:proofErr w:type="gramEnd"/>
      <w:r w:rsidRPr="00B57EE0">
        <w:t xml:space="preserve">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57EE0" w:rsidRPr="00B57EE0" w:rsidRDefault="00B57EE0" w:rsidP="00B57EE0"/>
    <w:p w:rsidR="00B57EE0" w:rsidRPr="00B57EE0" w:rsidRDefault="00B57EE0" w:rsidP="00B57EE0">
      <w:proofErr w:type="gramStart"/>
      <w:r w:rsidRPr="00B57EE0">
        <w:t>Страхователь направляет на финансовое обеспечение предупредительных мер до 20процентов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w:t>
      </w:r>
      <w:proofErr w:type="gramEnd"/>
      <w:r w:rsidRPr="00B57EE0">
        <w:t xml:space="preserve"> лечения и проезда к месту лечения и обратно.</w:t>
      </w:r>
    </w:p>
    <w:p w:rsidR="00B57EE0" w:rsidRPr="00B57EE0" w:rsidRDefault="00B57EE0" w:rsidP="00B57EE0"/>
    <w:p w:rsidR="00B57EE0" w:rsidRPr="00B57EE0" w:rsidRDefault="00B57EE0" w:rsidP="00B57EE0">
      <w:proofErr w:type="gramStart"/>
      <w:r w:rsidRPr="00B57EE0">
        <w:t xml:space="preserve">Объем средств, направляемых на указанные цели, может быть </w:t>
      </w:r>
      <w:proofErr w:type="spellStart"/>
      <w:r w:rsidRPr="00B57EE0">
        <w:t>увеличендо</w:t>
      </w:r>
      <w:proofErr w:type="spellEnd"/>
      <w:r w:rsidRPr="00B57EE0">
        <w:t xml:space="preserve">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r w:rsidRPr="00B57EE0">
        <w:lastRenderedPageBreak/>
        <w:t>отпуска, установленного законодательством Российской Федерации) на весь период</w:t>
      </w:r>
      <w:proofErr w:type="gramEnd"/>
      <w:r w:rsidRPr="00B57EE0">
        <w:t xml:space="preserve">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57EE0" w:rsidRPr="00B57EE0" w:rsidRDefault="00B57EE0" w:rsidP="00B57EE0"/>
    <w:p w:rsidR="00B57EE0" w:rsidRPr="00B57EE0" w:rsidRDefault="00B57EE0" w:rsidP="00B57EE0">
      <w:r w:rsidRPr="00B57EE0">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B57EE0" w:rsidRPr="00B57EE0" w:rsidRDefault="00B57EE0" w:rsidP="00B57EE0"/>
    <w:p w:rsidR="00B57EE0" w:rsidRPr="00B57EE0" w:rsidRDefault="00B57EE0" w:rsidP="00B57EE0">
      <w:r w:rsidRPr="00B57EE0">
        <w:t>- 20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вышеуказанному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B57EE0" w:rsidRPr="00B57EE0" w:rsidRDefault="00B57EE0" w:rsidP="00B57EE0"/>
    <w:p w:rsidR="00B57EE0" w:rsidRPr="00B57EE0" w:rsidRDefault="00B57EE0" w:rsidP="00B57EE0">
      <w:r w:rsidRPr="00B57EE0">
        <w:t>- сумму страховых взносов, подлежащих перечислению им в территориальный орган Фонда в текущем финансовом году.</w:t>
      </w:r>
    </w:p>
    <w:p w:rsidR="00B57EE0" w:rsidRPr="00B57EE0" w:rsidRDefault="00B57EE0" w:rsidP="00B57EE0"/>
    <w:p w:rsidR="00B57EE0" w:rsidRPr="00B57EE0" w:rsidRDefault="00B57EE0" w:rsidP="00B57EE0">
      <w:r w:rsidRPr="00B57EE0">
        <w:t xml:space="preserve"> Страхователь обращается </w:t>
      </w:r>
      <w:proofErr w:type="gramStart"/>
      <w:r w:rsidRPr="00B57EE0">
        <w:t>с заявлением о финансовом обеспечении предупредительных мер в территориальный орган Фонда по месту своей регистрации в срок</w:t>
      </w:r>
      <w:proofErr w:type="gramEnd"/>
      <w:r w:rsidRPr="00B57EE0">
        <w:t xml:space="preserve"> до 1 августа текущего календарного года.</w:t>
      </w:r>
    </w:p>
    <w:p w:rsidR="00B57EE0" w:rsidRPr="00B57EE0" w:rsidRDefault="00B57EE0" w:rsidP="00B57EE0"/>
    <w:p w:rsidR="00B57EE0" w:rsidRPr="00B57EE0" w:rsidRDefault="00B57EE0" w:rsidP="00B57EE0">
      <w:r w:rsidRPr="00B57EE0">
        <w:t>С заявлением представляются:</w:t>
      </w:r>
    </w:p>
    <w:p w:rsidR="00B57EE0" w:rsidRPr="00B57EE0" w:rsidRDefault="00B57EE0" w:rsidP="00B57EE0"/>
    <w:p w:rsidR="00B57EE0" w:rsidRPr="00B57EE0" w:rsidRDefault="00B57EE0" w:rsidP="00B57EE0">
      <w:proofErr w:type="gramStart"/>
      <w:r w:rsidRPr="00B57EE0">
        <w:t xml:space="preserve">- План финансового обеспечения предупредительных </w:t>
      </w:r>
      <w:proofErr w:type="spellStart"/>
      <w:r w:rsidRPr="00B57EE0">
        <w:t>мерв</w:t>
      </w:r>
      <w:proofErr w:type="spellEnd"/>
      <w:r w:rsidRPr="00B57EE0">
        <w:t xml:space="preserve"> текущем календарном году, разработанный с учетом перечня мероприятий по улучшению условий и охраны труда работников,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B57EE0" w:rsidRPr="00B57EE0" w:rsidRDefault="00B57EE0" w:rsidP="00B57EE0"/>
    <w:p w:rsidR="00B57EE0" w:rsidRPr="00B57EE0" w:rsidRDefault="00B57EE0" w:rsidP="00B57EE0">
      <w:r w:rsidRPr="00B57EE0">
        <w:t>Форма для заполнения Плана финансового обеспечения предусмотрена приложением к Правилам;</w:t>
      </w:r>
    </w:p>
    <w:p w:rsidR="00B57EE0" w:rsidRPr="00B57EE0" w:rsidRDefault="00B57EE0" w:rsidP="00B57EE0"/>
    <w:p w:rsidR="00B57EE0" w:rsidRPr="00B57EE0" w:rsidRDefault="00B57EE0" w:rsidP="00B57EE0">
      <w:r w:rsidRPr="00B57EE0">
        <w:t xml:space="preserve">-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w:t>
      </w:r>
      <w:r w:rsidRPr="00B57EE0">
        <w:lastRenderedPageBreak/>
        <w:t>коллективного договора (соглашения по охране труда между работодателем и представительным органом работников).</w:t>
      </w:r>
    </w:p>
    <w:p w:rsidR="00B57EE0" w:rsidRPr="00B57EE0" w:rsidRDefault="00B57EE0" w:rsidP="00B57EE0"/>
    <w:p w:rsidR="00B57EE0" w:rsidRPr="00B57EE0" w:rsidRDefault="00B57EE0" w:rsidP="00B57EE0">
      <w:r w:rsidRPr="00B57EE0">
        <w:t>Дополнительно для обоснования финансового обеспечения предупредительных мер страхователь  представляет документы (копии документов), обосновывающие необходимость финансового обеспечения предупредительных мер в соответствии  п.4 Правил.</w:t>
      </w:r>
    </w:p>
    <w:p w:rsidR="00B57EE0" w:rsidRPr="00B57EE0" w:rsidRDefault="00B57EE0" w:rsidP="00B57EE0"/>
    <w:p w:rsidR="00B57EE0" w:rsidRPr="00B57EE0" w:rsidRDefault="00B57EE0" w:rsidP="00B57EE0">
      <w:r w:rsidRPr="00B57EE0">
        <w:t>Финансовому обеспечению за счет сумм страховых взносов подлежат расходы страхователя на следующие мероприятия:</w:t>
      </w:r>
    </w:p>
    <w:p w:rsidR="00B57EE0" w:rsidRPr="00B57EE0" w:rsidRDefault="00B57EE0" w:rsidP="00B57EE0"/>
    <w:p w:rsidR="00B57EE0" w:rsidRPr="00B57EE0" w:rsidRDefault="00B57EE0" w:rsidP="00B57EE0">
      <w:r w:rsidRPr="00B57EE0">
        <w:t>а) проведение специальной оценки условий труда;</w:t>
      </w:r>
    </w:p>
    <w:p w:rsidR="00B57EE0" w:rsidRPr="00B57EE0" w:rsidRDefault="00B57EE0" w:rsidP="00B57EE0"/>
    <w:p w:rsidR="00B57EE0" w:rsidRPr="00B57EE0" w:rsidRDefault="00B57EE0" w:rsidP="00B57EE0">
      <w:r w:rsidRPr="00B57EE0">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57EE0" w:rsidRPr="00B57EE0" w:rsidRDefault="00B57EE0" w:rsidP="00B57EE0"/>
    <w:p w:rsidR="00B57EE0" w:rsidRPr="00B57EE0" w:rsidRDefault="00B57EE0" w:rsidP="00B57EE0">
      <w:r w:rsidRPr="00B57EE0">
        <w:t xml:space="preserve">в) </w:t>
      </w:r>
      <w:proofErr w:type="gramStart"/>
      <w:r w:rsidRPr="00B57EE0">
        <w:t>обучение по охране</w:t>
      </w:r>
      <w:proofErr w:type="gramEnd"/>
      <w:r w:rsidRPr="00B57EE0">
        <w:t xml:space="preserve"> труда следующих категорий работников:</w:t>
      </w:r>
    </w:p>
    <w:p w:rsidR="00B57EE0" w:rsidRPr="00B57EE0" w:rsidRDefault="00B57EE0" w:rsidP="00B57EE0"/>
    <w:p w:rsidR="00B57EE0" w:rsidRPr="00B57EE0" w:rsidRDefault="00B57EE0" w:rsidP="00B57EE0">
      <w:r w:rsidRPr="00B57EE0">
        <w:t>- руководителей организаций малого предпринимательства;</w:t>
      </w:r>
    </w:p>
    <w:p w:rsidR="00B57EE0" w:rsidRPr="00B57EE0" w:rsidRDefault="00B57EE0" w:rsidP="00B57EE0"/>
    <w:p w:rsidR="00B57EE0" w:rsidRPr="00B57EE0" w:rsidRDefault="00B57EE0" w:rsidP="00B57EE0">
      <w:r w:rsidRPr="00B57EE0">
        <w:t> -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57EE0" w:rsidRPr="00B57EE0" w:rsidRDefault="00B57EE0" w:rsidP="00B57EE0"/>
    <w:p w:rsidR="00B57EE0" w:rsidRPr="00B57EE0" w:rsidRDefault="00B57EE0" w:rsidP="00B57EE0">
      <w:r w:rsidRPr="00B57EE0">
        <w:t>- руководителей (в том числе руководителей структурных подразделений) государственных (муниципальных) учреждений;</w:t>
      </w:r>
    </w:p>
    <w:p w:rsidR="00B57EE0" w:rsidRPr="00B57EE0" w:rsidRDefault="00B57EE0" w:rsidP="00B57EE0"/>
    <w:p w:rsidR="00B57EE0" w:rsidRPr="00B57EE0" w:rsidRDefault="00B57EE0" w:rsidP="00B57EE0">
      <w:r w:rsidRPr="00B57EE0">
        <w:t>- руководителей и специалистов служб охраны труда организаций;</w:t>
      </w:r>
    </w:p>
    <w:p w:rsidR="00B57EE0" w:rsidRPr="00B57EE0" w:rsidRDefault="00B57EE0" w:rsidP="00B57EE0"/>
    <w:p w:rsidR="00B57EE0" w:rsidRPr="00B57EE0" w:rsidRDefault="00B57EE0" w:rsidP="00B57EE0">
      <w:r w:rsidRPr="00B57EE0">
        <w:t>- членов комитетов (комиссий) по охране труда;</w:t>
      </w:r>
    </w:p>
    <w:p w:rsidR="00B57EE0" w:rsidRPr="00B57EE0" w:rsidRDefault="00B57EE0" w:rsidP="00B57EE0"/>
    <w:p w:rsidR="00B57EE0" w:rsidRPr="00B57EE0" w:rsidRDefault="00B57EE0" w:rsidP="00B57EE0">
      <w:r w:rsidRPr="00B57EE0">
        <w:t>- уполномоченных (доверенных) лиц по охране труда профессиональных союзов и иных уполномоченных работниками представительных органов;</w:t>
      </w:r>
    </w:p>
    <w:p w:rsidR="00B57EE0" w:rsidRPr="00B57EE0" w:rsidRDefault="00B57EE0" w:rsidP="00B57EE0"/>
    <w:p w:rsidR="00B57EE0" w:rsidRPr="00B57EE0" w:rsidRDefault="00B57EE0" w:rsidP="00B57EE0">
      <w:proofErr w:type="gramStart"/>
      <w:r w:rsidRPr="00B57EE0">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w:t>
      </w:r>
      <w:proofErr w:type="gramEnd"/>
      <w:r w:rsidRPr="00B57EE0">
        <w:t xml:space="preserve"> средств;</w:t>
      </w:r>
    </w:p>
    <w:p w:rsidR="00B57EE0" w:rsidRPr="00B57EE0" w:rsidRDefault="00B57EE0" w:rsidP="00B57EE0"/>
    <w:p w:rsidR="00B57EE0" w:rsidRPr="00B57EE0" w:rsidRDefault="00B57EE0" w:rsidP="00B57EE0">
      <w:r w:rsidRPr="00B57EE0">
        <w:t>д) санаторно-курортное лечение работников, занятых на работах с вредными и (или) опасными производственными факторами;</w:t>
      </w:r>
    </w:p>
    <w:p w:rsidR="00B57EE0" w:rsidRPr="00B57EE0" w:rsidRDefault="00B57EE0" w:rsidP="00B57EE0"/>
    <w:p w:rsidR="00B57EE0" w:rsidRPr="00B57EE0" w:rsidRDefault="00B57EE0" w:rsidP="00B57EE0">
      <w:r w:rsidRPr="00B57EE0">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57EE0" w:rsidRPr="00B57EE0" w:rsidRDefault="00B57EE0" w:rsidP="00B57EE0"/>
    <w:p w:rsidR="00B57EE0" w:rsidRPr="00B57EE0" w:rsidRDefault="00B57EE0" w:rsidP="00B57EE0">
      <w:proofErr w:type="gramStart"/>
      <w:r w:rsidRPr="00B57EE0">
        <w:t xml:space="preserve">ж) обеспечение лечебно-профилактическим питанием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B57EE0">
        <w:t>Минздравсоцразвития</w:t>
      </w:r>
      <w:proofErr w:type="spellEnd"/>
      <w:r w:rsidRPr="00B57EE0">
        <w:t xml:space="preserve"> России от 16 февраля 2009 г. N 46н (зарегистрирован Министерством юстиции Российской Федерации 20 апреля 2009 г. N 13796);</w:t>
      </w:r>
      <w:proofErr w:type="gramEnd"/>
    </w:p>
    <w:p w:rsidR="00B57EE0" w:rsidRPr="00B57EE0" w:rsidRDefault="00B57EE0" w:rsidP="00B57EE0"/>
    <w:p w:rsidR="00B57EE0" w:rsidRPr="00B57EE0" w:rsidRDefault="00B57EE0" w:rsidP="00B57EE0">
      <w:r w:rsidRPr="00B57EE0">
        <w:t xml:space="preserve">з) приобретение работодателями, работники которых проходят обязательные </w:t>
      </w:r>
      <w:proofErr w:type="spellStart"/>
      <w:r w:rsidRPr="00B57EE0">
        <w:t>предсменные</w:t>
      </w:r>
      <w:proofErr w:type="spellEnd"/>
      <w:r w:rsidRPr="00B57EE0">
        <w:t xml:space="preserve"> и (или) </w:t>
      </w:r>
      <w:proofErr w:type="spellStart"/>
      <w:r w:rsidRPr="00B57EE0">
        <w:t>предрейсовые</w:t>
      </w:r>
      <w:proofErr w:type="spellEnd"/>
      <w:r w:rsidRPr="00B57EE0">
        <w:t xml:space="preserve"> медицинские осмотры, приборов для определения наличия и уровня содержания алкоголя (</w:t>
      </w:r>
      <w:proofErr w:type="spellStart"/>
      <w:r w:rsidRPr="00B57EE0">
        <w:t>алкотестеры</w:t>
      </w:r>
      <w:proofErr w:type="spellEnd"/>
      <w:r w:rsidRPr="00B57EE0">
        <w:t xml:space="preserve"> или </w:t>
      </w:r>
      <w:proofErr w:type="spellStart"/>
      <w:r w:rsidRPr="00B57EE0">
        <w:t>алкометры</w:t>
      </w:r>
      <w:proofErr w:type="spellEnd"/>
      <w:r w:rsidRPr="00B57EE0">
        <w:t>);</w:t>
      </w:r>
    </w:p>
    <w:p w:rsidR="00B57EE0" w:rsidRPr="00B57EE0" w:rsidRDefault="00B57EE0" w:rsidP="00B57EE0"/>
    <w:p w:rsidR="00B57EE0" w:rsidRPr="00B57EE0" w:rsidRDefault="00B57EE0" w:rsidP="00B57EE0">
      <w:r w:rsidRPr="00B57EE0">
        <w:t xml:space="preserve">и) приобретение работодателями, осуществляющими пассажирские и грузовые перевозки, приборов </w:t>
      </w:r>
      <w:proofErr w:type="gramStart"/>
      <w:r w:rsidRPr="00B57EE0">
        <w:t>контроля за</w:t>
      </w:r>
      <w:proofErr w:type="gramEnd"/>
      <w:r w:rsidRPr="00B57EE0">
        <w:t xml:space="preserve"> режимом труда и отдыха водителей (</w:t>
      </w:r>
      <w:proofErr w:type="spellStart"/>
      <w:r w:rsidRPr="00B57EE0">
        <w:t>тахографов</w:t>
      </w:r>
      <w:proofErr w:type="spellEnd"/>
      <w:r w:rsidRPr="00B57EE0">
        <w:t>);</w:t>
      </w:r>
    </w:p>
    <w:p w:rsidR="00B57EE0" w:rsidRPr="00B57EE0" w:rsidRDefault="00B57EE0" w:rsidP="00B57EE0"/>
    <w:p w:rsidR="00B57EE0" w:rsidRPr="00B57EE0" w:rsidRDefault="00B57EE0" w:rsidP="00B57EE0">
      <w:r w:rsidRPr="00B57EE0">
        <w:t>к) приобретение страхователями аптечек для оказания первой помощи</w:t>
      </w:r>
    </w:p>
    <w:p w:rsidR="00B57EE0" w:rsidRPr="00B57EE0" w:rsidRDefault="00B57EE0" w:rsidP="00B57EE0"/>
    <w:p w:rsidR="00B57EE0" w:rsidRPr="00B57EE0" w:rsidRDefault="00B57EE0" w:rsidP="00B57EE0">
      <w:r w:rsidRPr="00B57EE0">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B57EE0">
        <w:t>контроля за</w:t>
      </w:r>
      <w:proofErr w:type="gramEnd"/>
      <w:r w:rsidRPr="00B57EE0">
        <w:t xml:space="preserve"> безопасным ведением работ в рамках технологических процессов, в том числе на подземных работах;</w:t>
      </w:r>
    </w:p>
    <w:p w:rsidR="00B57EE0" w:rsidRPr="00B57EE0" w:rsidRDefault="00B57EE0" w:rsidP="00B57EE0"/>
    <w:p w:rsidR="00B57EE0" w:rsidRPr="00B57EE0" w:rsidRDefault="00B57EE0" w:rsidP="00B57EE0">
      <w:proofErr w:type="gramStart"/>
      <w:r w:rsidRPr="00B57EE0">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w:t>
      </w:r>
      <w:r w:rsidRPr="00B57EE0">
        <w:lastRenderedPageBreak/>
        <w:t>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B57EE0">
        <w:t xml:space="preserve"> такой фиксации.</w:t>
      </w:r>
    </w:p>
    <w:p w:rsidR="00B57EE0" w:rsidRPr="00B57EE0" w:rsidRDefault="00B57EE0" w:rsidP="00B57EE0"/>
    <w:p w:rsidR="00B57EE0" w:rsidRPr="00B57EE0" w:rsidRDefault="00B57EE0" w:rsidP="00B57EE0">
      <w:r w:rsidRPr="00B57EE0">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57EE0" w:rsidRPr="00B57EE0" w:rsidRDefault="00B57EE0" w:rsidP="00B57EE0"/>
    <w:p w:rsidR="00B57EE0" w:rsidRPr="00B57EE0" w:rsidRDefault="00B57EE0" w:rsidP="00B57EE0">
      <w:proofErr w:type="gramStart"/>
      <w:r w:rsidRPr="00B57EE0">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B57EE0" w:rsidRPr="00B57EE0" w:rsidRDefault="00B57EE0" w:rsidP="00B57EE0"/>
    <w:p w:rsidR="00B57EE0" w:rsidRPr="00B57EE0" w:rsidRDefault="00B57EE0" w:rsidP="00B57EE0">
      <w:proofErr w:type="gramStart"/>
      <w:r w:rsidRPr="00B57EE0">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B57EE0">
        <w:t>импортозамещения</w:t>
      </w:r>
      <w:proofErr w:type="spellEnd"/>
      <w:r w:rsidRPr="00B57EE0">
        <w:t>),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утверждаемым Министерством труда и социальной защиты Российской Федерации;</w:t>
      </w:r>
      <w:proofErr w:type="gramEnd"/>
    </w:p>
    <w:p w:rsidR="00B57EE0" w:rsidRPr="00B57EE0" w:rsidRDefault="00B57EE0" w:rsidP="00B57EE0"/>
    <w:p w:rsidR="00B57EE0" w:rsidRPr="00B57EE0" w:rsidRDefault="00B57EE0" w:rsidP="00B57EE0">
      <w:proofErr w:type="gramStart"/>
      <w:r w:rsidRPr="00B57EE0">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w:t>
      </w:r>
      <w:proofErr w:type="spellStart"/>
      <w:r w:rsidRPr="00B57EE0">
        <w:t>компенсационнойвыплаты</w:t>
      </w:r>
      <w:proofErr w:type="spellEnd"/>
      <w:proofErr w:type="gramEnd"/>
      <w:r w:rsidRPr="00B57EE0">
        <w:t xml:space="preserve"> </w:t>
      </w:r>
      <w:proofErr w:type="gramStart"/>
      <w:r w:rsidRPr="00B57EE0">
        <w:t>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w:t>
      </w:r>
      <w:proofErr w:type="gramEnd"/>
      <w:r w:rsidRPr="00B57EE0">
        <w:t xml:space="preserve"> </w:t>
      </w:r>
      <w:proofErr w:type="gramStart"/>
      <w:r w:rsidRPr="00B57EE0">
        <w:t xml:space="preserve">Министерством юстиции Российской Федерации 15 мая 2014 г., регистрационный N 32284) (далее - приказ </w:t>
      </w:r>
      <w:proofErr w:type="spellStart"/>
      <w:r w:rsidRPr="00B57EE0">
        <w:t>Минздравсоцразвития</w:t>
      </w:r>
      <w:proofErr w:type="spellEnd"/>
      <w:r w:rsidRPr="00B57EE0">
        <w:t xml:space="preserve"> России от 16 февраля 2009 г. N 45н).</w:t>
      </w:r>
      <w:proofErr w:type="gramEnd"/>
    </w:p>
    <w:p w:rsidR="00B57EE0" w:rsidRPr="00B57EE0" w:rsidRDefault="00B57EE0" w:rsidP="00B57EE0"/>
    <w:p w:rsidR="00B57EE0" w:rsidRPr="00B57EE0" w:rsidRDefault="00B57EE0" w:rsidP="00B57EE0">
      <w:r w:rsidRPr="00B57EE0">
        <w:lastRenderedPageBreak/>
        <w:t>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принимается:</w:t>
      </w:r>
    </w:p>
    <w:p w:rsidR="00B57EE0" w:rsidRPr="00B57EE0" w:rsidRDefault="00B57EE0" w:rsidP="00B57EE0"/>
    <w:p w:rsidR="00B57EE0" w:rsidRPr="00B57EE0" w:rsidRDefault="00B57EE0" w:rsidP="00B57EE0">
      <w:r w:rsidRPr="00B57EE0">
        <w:t xml:space="preserve">Решение о финансовом обеспечении предупредительных мер территориального органа Фонда оформляется приказом и в течение 3 рабочих дней </w:t>
      </w:r>
      <w:proofErr w:type="gramStart"/>
      <w:r w:rsidRPr="00B57EE0">
        <w:t>с даты</w:t>
      </w:r>
      <w:proofErr w:type="gramEnd"/>
      <w:r w:rsidRPr="00B57EE0">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B57EE0" w:rsidRPr="00B57EE0" w:rsidRDefault="00B57EE0" w:rsidP="00B57EE0"/>
    <w:p w:rsidR="00B57EE0" w:rsidRPr="00B57EE0" w:rsidRDefault="00B57EE0" w:rsidP="00B57EE0">
      <w:r w:rsidRPr="00B57EE0">
        <w:t>Территориальный орган Фонда принимает решение об отказе в финансовом обеспечении предупредительных мер в следующих случаях:</w:t>
      </w:r>
    </w:p>
    <w:p w:rsidR="00B57EE0" w:rsidRPr="00B57EE0" w:rsidRDefault="00B57EE0" w:rsidP="00B57EE0"/>
    <w:p w:rsidR="00B57EE0" w:rsidRPr="00B57EE0" w:rsidRDefault="00B57EE0" w:rsidP="00B57EE0">
      <w:r w:rsidRPr="00B57EE0">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B57EE0" w:rsidRPr="00B57EE0" w:rsidRDefault="00B57EE0" w:rsidP="00B57EE0"/>
    <w:p w:rsidR="00B57EE0" w:rsidRPr="00B57EE0" w:rsidRDefault="00B57EE0" w:rsidP="00B57EE0">
      <w:r w:rsidRPr="00B57EE0">
        <w:t>б) представленные документы содержат недостоверную информацию;</w:t>
      </w:r>
    </w:p>
    <w:p w:rsidR="00B57EE0" w:rsidRPr="00B57EE0" w:rsidRDefault="00B57EE0" w:rsidP="00B57EE0"/>
    <w:p w:rsidR="00B57EE0" w:rsidRPr="00B57EE0" w:rsidRDefault="00B57EE0" w:rsidP="00B57EE0">
      <w:r w:rsidRPr="00B57EE0">
        <w:t>в) если предусмотренные бюджетом Фонда средства на финансовое обеспечение предупредительных мер на текущий год полностью распределены;</w:t>
      </w:r>
    </w:p>
    <w:p w:rsidR="00B57EE0" w:rsidRPr="00B57EE0" w:rsidRDefault="00B57EE0" w:rsidP="00B57EE0"/>
    <w:p w:rsidR="00B57EE0" w:rsidRPr="00B57EE0" w:rsidRDefault="00B57EE0" w:rsidP="00B57EE0">
      <w:r w:rsidRPr="00B57EE0">
        <w:t>г) при представлении страхователем неполного комплекта документов.</w:t>
      </w:r>
    </w:p>
    <w:p w:rsidR="00B57EE0" w:rsidRPr="00B57EE0" w:rsidRDefault="00B57EE0" w:rsidP="00B57EE0"/>
    <w:p w:rsidR="00B57EE0" w:rsidRPr="00B57EE0" w:rsidRDefault="00B57EE0" w:rsidP="00B57EE0">
      <w:r w:rsidRPr="00B57EE0">
        <w:t>Отказ в финансовом обеспечении предупредительных мер по другим основаниям не допускается.</w:t>
      </w:r>
    </w:p>
    <w:p w:rsidR="00B57EE0" w:rsidRPr="00B57EE0" w:rsidRDefault="00B57EE0" w:rsidP="00B57EE0"/>
    <w:p w:rsidR="00B57EE0" w:rsidRPr="00B57EE0" w:rsidRDefault="00B57EE0" w:rsidP="00B57EE0">
      <w:r w:rsidRPr="00B57EE0">
        <w:t>После оплаты недоимки, предоставления достоверной информации и полного комплекта документов страхователь вправе повторно, но не позднее 1 августа текущего года,  обратиться с заявлением в территориальный орган Фонда по месту своей регистрации.</w:t>
      </w:r>
    </w:p>
    <w:p w:rsidR="00B57EE0" w:rsidRPr="00B57EE0" w:rsidRDefault="00B57EE0" w:rsidP="00B57EE0"/>
    <w:p w:rsidR="00B57EE0" w:rsidRPr="00B57EE0" w:rsidRDefault="00B57EE0" w:rsidP="00B57EE0">
      <w:r w:rsidRPr="00B57EE0">
        <w:t>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B57EE0" w:rsidRPr="00B57EE0" w:rsidRDefault="00B57EE0" w:rsidP="00B57EE0"/>
    <w:p w:rsidR="00B57EE0" w:rsidRPr="00B57EE0" w:rsidRDefault="00B57EE0" w:rsidP="00B57EE0">
      <w:r w:rsidRPr="00B57EE0">
        <w:lastRenderedPageBreak/>
        <w:t xml:space="preserve">После выполнения предупредительных мер, предусмотренных планом финансового обеспечения страхователя, работодатель вновь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rsidRPr="00B57EE0">
        <w:t>предоставляется отчет</w:t>
      </w:r>
      <w:proofErr w:type="gramEnd"/>
      <w:r w:rsidRPr="00B57EE0">
        <w:t xml:space="preserve"> о произведенных расходах на указанные цели.</w:t>
      </w:r>
    </w:p>
    <w:p w:rsidR="00B57EE0" w:rsidRPr="00B57EE0" w:rsidRDefault="00B57EE0" w:rsidP="00B57EE0"/>
    <w:p w:rsidR="00B57EE0" w:rsidRPr="00B57EE0" w:rsidRDefault="00B57EE0" w:rsidP="00B57EE0">
      <w:r w:rsidRPr="00B57EE0">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57EE0" w:rsidRPr="00B57EE0" w:rsidRDefault="00B57EE0" w:rsidP="00B57EE0"/>
    <w:p w:rsidR="00B57EE0" w:rsidRPr="00B57EE0" w:rsidRDefault="00B57EE0" w:rsidP="00B57EE0">
      <w:proofErr w:type="gramStart"/>
      <w:r w:rsidRPr="00B57EE0">
        <w:t>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B57EE0" w:rsidRPr="00B57EE0" w:rsidRDefault="00B57EE0" w:rsidP="00B57EE0"/>
    <w:p w:rsidR="00B57EE0" w:rsidRPr="00B57EE0" w:rsidRDefault="00B57EE0" w:rsidP="00B57EE0">
      <w:r w:rsidRPr="00B57EE0">
        <w:t>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57EE0" w:rsidRPr="00B57EE0" w:rsidRDefault="00B57EE0" w:rsidP="00B57EE0"/>
    <w:p w:rsidR="00B57EE0" w:rsidRPr="00B57EE0" w:rsidRDefault="00B57EE0" w:rsidP="00B57EE0">
      <w:r w:rsidRPr="00B57EE0">
        <w:t>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57EE0" w:rsidRPr="00B57EE0" w:rsidRDefault="00B57EE0" w:rsidP="00B57EE0"/>
    <w:p w:rsidR="00B57EE0" w:rsidRPr="00B57EE0" w:rsidRDefault="00B57EE0" w:rsidP="00B57EE0">
      <w:r w:rsidRPr="00B57EE0">
        <w:t>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57EE0" w:rsidRPr="00B57EE0" w:rsidRDefault="00B57EE0" w:rsidP="00B57EE0"/>
    <w:p w:rsidR="00B57EE0" w:rsidRPr="00B57EE0" w:rsidRDefault="00B57EE0" w:rsidP="00B57EE0">
      <w:r w:rsidRPr="00B57EE0">
        <w:t xml:space="preserve">Перечень </w:t>
      </w:r>
      <w:proofErr w:type="gramStart"/>
      <w:r w:rsidRPr="00B57EE0">
        <w:t>приобретаемых</w:t>
      </w:r>
      <w:proofErr w:type="gramEnd"/>
      <w:r w:rsidRPr="00B57EE0">
        <w:t xml:space="preserve"> СИЗ</w:t>
      </w:r>
    </w:p>
    <w:p w:rsidR="00B57EE0" w:rsidRPr="00B57EE0" w:rsidRDefault="00B57EE0" w:rsidP="00B57EE0"/>
    <w:p w:rsidR="00B57EE0" w:rsidRPr="00B57EE0" w:rsidRDefault="00B57EE0" w:rsidP="00B57EE0">
      <w:r w:rsidRPr="00B57EE0">
        <w:t>Список работников, подлежащих прохождению обязательных периодических медицинских осмотров (примерная форма)</w:t>
      </w:r>
    </w:p>
    <w:p w:rsidR="00B57EE0" w:rsidRPr="00B57EE0" w:rsidRDefault="00B57EE0" w:rsidP="00B57EE0"/>
    <w:p w:rsidR="00B57EE0" w:rsidRPr="00B57EE0" w:rsidRDefault="00B57EE0" w:rsidP="00B57EE0">
      <w:r w:rsidRPr="00B57EE0">
        <w:t xml:space="preserve">Реестр </w:t>
      </w:r>
      <w:proofErr w:type="gramStart"/>
      <w:r w:rsidRPr="00B57EE0">
        <w:t>застрахованных</w:t>
      </w:r>
      <w:proofErr w:type="gramEnd"/>
      <w:r w:rsidRPr="00B57EE0">
        <w:t>, прошедших обязательные периодические медицинские осмотры (обследования)</w:t>
      </w:r>
    </w:p>
    <w:p w:rsidR="00B57EE0" w:rsidRPr="00B57EE0" w:rsidRDefault="00B57EE0" w:rsidP="00B57EE0"/>
    <w:p w:rsidR="00B57EE0" w:rsidRPr="00B57EE0" w:rsidRDefault="00B57EE0" w:rsidP="00B57EE0">
      <w:r w:rsidRPr="00B57EE0">
        <w:t>Реестр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направляемых на санаторно-курортное лечение</w:t>
      </w:r>
    </w:p>
    <w:p w:rsidR="00B57EE0" w:rsidRPr="00B57EE0" w:rsidRDefault="00B57EE0" w:rsidP="00B57EE0"/>
    <w:p w:rsidR="00B57EE0" w:rsidRPr="00B57EE0" w:rsidRDefault="00B57EE0" w:rsidP="00B57EE0">
      <w:r w:rsidRPr="00B57EE0">
        <w:t>СОГЛАСИЕ на обработку персональных данных</w:t>
      </w:r>
    </w:p>
    <w:p w:rsidR="00B57EE0" w:rsidRPr="00B57EE0" w:rsidRDefault="00B57EE0" w:rsidP="00B57EE0"/>
    <w:p w:rsidR="00B57EE0" w:rsidRPr="00B57EE0" w:rsidRDefault="00B57EE0" w:rsidP="00B57EE0">
      <w:r w:rsidRPr="00B57EE0">
        <w:t xml:space="preserve">Реестр </w:t>
      </w:r>
      <w:proofErr w:type="gramStart"/>
      <w:r w:rsidRPr="00B57EE0">
        <w:t>застрахованных</w:t>
      </w:r>
      <w:proofErr w:type="gramEnd"/>
      <w:r w:rsidRPr="00B57EE0">
        <w:t>, прошедших санаторно-курортное лечение</w:t>
      </w:r>
    </w:p>
    <w:p w:rsidR="00B57EE0" w:rsidRPr="00B57EE0" w:rsidRDefault="00B57EE0" w:rsidP="00B57EE0"/>
    <w:p w:rsidR="00B57EE0" w:rsidRPr="00B57EE0" w:rsidRDefault="00B57EE0" w:rsidP="00B57EE0">
      <w:r w:rsidRPr="00B57EE0">
        <w:t>Форма отчета</w:t>
      </w:r>
    </w:p>
    <w:p w:rsidR="00B57EE0" w:rsidRPr="00B57EE0" w:rsidRDefault="00B57EE0" w:rsidP="00B57EE0"/>
    <w:p w:rsidR="00B57EE0" w:rsidRPr="00B57EE0" w:rsidRDefault="00B57EE0" w:rsidP="00B57EE0">
      <w:r w:rsidRPr="00B57EE0">
        <w:t>ЗАЯВЛЕНИЕ О ВОЗМЕЩЕНИИ ПРОИЗВЕДЕННЫХ РАСХОДОВ НА ОПЛАТУ ПРЕДУПРЕДИТЕЛЬНЫХ МЕР</w:t>
      </w:r>
    </w:p>
    <w:p w:rsidR="00B57EE0" w:rsidRPr="00B57EE0" w:rsidRDefault="00B57EE0" w:rsidP="00B57EE0">
      <w:proofErr w:type="gramStart"/>
      <w:r w:rsidRPr="00B57EE0">
        <w:t>РЕКОМЕНДАЦИИ по подготовке заявления о финансовом обеспечении предупредительных мер по сокращению производственного травматизма и профессиональных заболеваний работников и документов (копии документов), обосновывающих необходимость финансового обеспечения предупредительных мер, предоставляемых страхователем в территориальный орган Фонда, в том числе по предоставлению на согласование в Фонд указанных документов (копий документов) страхователя по финансовому обеспечению предупредительных мер</w:t>
      </w:r>
      <w:proofErr w:type="gramEnd"/>
    </w:p>
    <w:p w:rsidR="00B57EE0" w:rsidRPr="00B57EE0" w:rsidRDefault="00B57EE0" w:rsidP="00B57EE0"/>
    <w:p w:rsidR="00B57EE0" w:rsidRPr="00B57EE0" w:rsidRDefault="00B57EE0" w:rsidP="00B57EE0">
      <w:r w:rsidRPr="00B57EE0">
        <w:t>Общие положения.</w:t>
      </w:r>
    </w:p>
    <w:p w:rsidR="00B57EE0" w:rsidRPr="00B57EE0" w:rsidRDefault="00B57EE0" w:rsidP="00B57EE0"/>
    <w:p w:rsidR="00B57EE0" w:rsidRPr="00B57EE0" w:rsidRDefault="00B57EE0" w:rsidP="00B57EE0">
      <w:r w:rsidRPr="00B57EE0">
        <w:t xml:space="preserve">1.1. </w:t>
      </w:r>
      <w:proofErr w:type="gramStart"/>
      <w:r w:rsidRPr="00B57EE0">
        <w:t>Финансовому обеспечению подлежат мероприятия, направленные на сокращение производственного травматизма и профессиональных заболеваний, перечисленные в п.3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14.07.2021 № 467н (далее – Правила).</w:t>
      </w:r>
      <w:proofErr w:type="gramEnd"/>
      <w:r w:rsidRPr="00B57EE0">
        <w:t xml:space="preserve"> </w:t>
      </w:r>
      <w:proofErr w:type="gramStart"/>
      <w:r w:rsidRPr="00B57EE0">
        <w:t xml:space="preserve">Поскольку действие федерального закона о бюджете Фонда социального страхования Российской Федерации (далее – Фонд) на текущий финансовый год распространяется на взаимоотношения, возникшие с начала текущего года, расходы страхователей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финансовое обеспечение </w:t>
      </w:r>
      <w:r w:rsidRPr="00B57EE0">
        <w:lastRenderedPageBreak/>
        <w:t>предупредительных мер), произведенные</w:t>
      </w:r>
      <w:proofErr w:type="gramEnd"/>
      <w:r w:rsidRPr="00B57EE0">
        <w:t xml:space="preserve"> в текущем финансовом году, согласованные территориальным органом Фонда и подтвержденные в установленном порядке, подлежат возмещению в пределах разрешенной в текущем году суммы.</w:t>
      </w:r>
    </w:p>
    <w:p w:rsidR="00B57EE0" w:rsidRPr="00B57EE0" w:rsidRDefault="00B57EE0" w:rsidP="00B57EE0"/>
    <w:p w:rsidR="00B57EE0" w:rsidRPr="00B57EE0" w:rsidRDefault="00B57EE0" w:rsidP="00B57EE0">
      <w:r w:rsidRPr="00B57EE0">
        <w:t>1.2. Финансовое обеспечение предупредительных мер осуществляется в пределах ассигнований, предусмотренных бюджетом Фонда на текущий финансовый год.</w:t>
      </w:r>
    </w:p>
    <w:p w:rsidR="00B57EE0" w:rsidRPr="00B57EE0" w:rsidRDefault="00B57EE0" w:rsidP="00B57EE0"/>
    <w:p w:rsidR="00B57EE0" w:rsidRPr="00B57EE0" w:rsidRDefault="00B57EE0" w:rsidP="00B57EE0">
      <w:r w:rsidRPr="00B57EE0">
        <w:t>В 2022 году объем средств определяется исходя из норм п. 2 ч. 1 ст. 6 Федерального закона от 06.12.2021 № 393-ФЗ «О бюджете Фонда социального страхования Российской Федерации на 2022 год и на плановый период 2023 и 2024 годов»</w:t>
      </w:r>
    </w:p>
    <w:p w:rsidR="00B57EE0" w:rsidRPr="00B57EE0" w:rsidRDefault="00B57EE0" w:rsidP="00B57EE0"/>
    <w:p w:rsidR="00B57EE0" w:rsidRPr="00B57EE0" w:rsidRDefault="00B57EE0" w:rsidP="00B57EE0">
      <w:r w:rsidRPr="00B57EE0">
        <w:t xml:space="preserve">1.2.1. </w:t>
      </w:r>
      <w:proofErr w:type="gramStart"/>
      <w:r w:rsidRPr="00B57EE0">
        <w:t>Страхователь направляет на финансовое обеспечение предупредительных мер до 20%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w:t>
      </w:r>
      <w:proofErr w:type="gramEnd"/>
      <w:r w:rsidRPr="00B57EE0">
        <w:t xml:space="preserve"> лечения и проезда к месту лечения и обратно.</w:t>
      </w:r>
    </w:p>
    <w:p w:rsidR="00B57EE0" w:rsidRPr="00B57EE0" w:rsidRDefault="00B57EE0" w:rsidP="00B57EE0"/>
    <w:p w:rsidR="00B57EE0" w:rsidRPr="00B57EE0" w:rsidRDefault="00B57EE0" w:rsidP="00B57EE0">
      <w:r w:rsidRPr="00B57EE0">
        <w:t xml:space="preserve">1.2.2. Объем средств может быть увеличен с 20% до 30%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(далее - работники </w:t>
      </w:r>
      <w:proofErr w:type="spellStart"/>
      <w:r w:rsidRPr="00B57EE0">
        <w:t>предпенсионного</w:t>
      </w:r>
      <w:proofErr w:type="spellEnd"/>
      <w:r w:rsidRPr="00B57EE0">
        <w:t xml:space="preserve"> и пенсионного возраста).</w:t>
      </w:r>
    </w:p>
    <w:p w:rsidR="00B57EE0" w:rsidRPr="00B57EE0" w:rsidRDefault="00B57EE0" w:rsidP="00B57EE0"/>
    <w:p w:rsidR="00B57EE0" w:rsidRPr="00B57EE0" w:rsidRDefault="00B57EE0" w:rsidP="00B57EE0">
      <w:r w:rsidRPr="00B57EE0">
        <w:t xml:space="preserve">При этом на санаторно-курортное лечение работников </w:t>
      </w:r>
      <w:proofErr w:type="spellStart"/>
      <w:r w:rsidRPr="00B57EE0">
        <w:t>предпенсионного</w:t>
      </w:r>
      <w:proofErr w:type="spellEnd"/>
      <w:r w:rsidRPr="00B57EE0">
        <w:t xml:space="preserve"> и пенсионного возраста может быть направлена вся расчетная сумма финансирования (30%).</w:t>
      </w:r>
    </w:p>
    <w:p w:rsidR="00B57EE0" w:rsidRPr="00B57EE0" w:rsidRDefault="00B57EE0" w:rsidP="00B57EE0"/>
    <w:p w:rsidR="00B57EE0" w:rsidRPr="00B57EE0" w:rsidRDefault="00B57EE0" w:rsidP="00B57EE0">
      <w:r w:rsidRPr="00B57EE0">
        <w:t xml:space="preserve">Дополнительный объем не может быть направлен работодателем на иные мероприятия, кроме санаторно-курортного лечения работников </w:t>
      </w:r>
      <w:proofErr w:type="spellStart"/>
      <w:r w:rsidRPr="00B57EE0">
        <w:t>предпенсионного</w:t>
      </w:r>
      <w:proofErr w:type="spellEnd"/>
      <w:r w:rsidRPr="00B57EE0">
        <w:t xml:space="preserve"> и пенсионного возраста. Если страхователь не проводит санаторно-курортное лечение работников данной категории, финансовое обеспечение предупредительных мер будет предоставлено из расчетной суммы в пределах 20%.</w:t>
      </w:r>
    </w:p>
    <w:p w:rsidR="00B57EE0" w:rsidRPr="00B57EE0" w:rsidRDefault="00B57EE0" w:rsidP="00B57EE0"/>
    <w:p w:rsidR="00B57EE0" w:rsidRPr="00B57EE0" w:rsidRDefault="00B57EE0" w:rsidP="00B57EE0">
      <w:r w:rsidRPr="00B57EE0">
        <w:t xml:space="preserve">1.2.3. </w:t>
      </w:r>
      <w:proofErr w:type="gramStart"/>
      <w:r w:rsidRPr="00B57EE0">
        <w:t xml:space="preserve">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указанные меры рассчитывается исходя из отчетных данных за три последовательных </w:t>
      </w:r>
      <w:r w:rsidRPr="00B57EE0">
        <w:lastRenderedPageBreak/>
        <w:t>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w:t>
      </w:r>
      <w:proofErr w:type="gramEnd"/>
      <w:r w:rsidRPr="00B57EE0">
        <w:t xml:space="preserve">, произведенных </w:t>
      </w:r>
      <w:proofErr w:type="gramStart"/>
      <w:r w:rsidRPr="00B57EE0">
        <w:t>в текущем календарном году на выплату пособий по временной нетрудоспособности в связи с несчастными случаями</w:t>
      </w:r>
      <w:proofErr w:type="gramEnd"/>
      <w:r w:rsidRPr="00B57EE0">
        <w:t xml:space="preserve">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57EE0" w:rsidRPr="00B57EE0" w:rsidRDefault="00B57EE0" w:rsidP="00B57EE0"/>
    <w:p w:rsidR="00B57EE0" w:rsidRPr="00B57EE0" w:rsidRDefault="00B57EE0" w:rsidP="00B57EE0">
      <w:r w:rsidRPr="00B57EE0">
        <w:t>Данное требование следует учитывать при выделении ассигнований страхователям, у которых на момент обращения наблюдается многократное снижение численности застрахованных и базы для начисления страховых взносов в сравнении с предшествующим календарным годом, а также при выделении ассигнований страхователям, особенно с численностью работающих до 100 человек.</w:t>
      </w:r>
    </w:p>
    <w:p w:rsidR="00B57EE0" w:rsidRPr="00B57EE0" w:rsidRDefault="00B57EE0" w:rsidP="00B57EE0"/>
    <w:p w:rsidR="00B57EE0" w:rsidRPr="00B57EE0" w:rsidRDefault="00B57EE0" w:rsidP="00B57EE0">
      <w:r w:rsidRPr="00B57EE0">
        <w:t>1.2.4</w:t>
      </w:r>
      <w:proofErr w:type="gramStart"/>
      <w:r w:rsidRPr="00B57EE0">
        <w:t xml:space="preserve"> Н</w:t>
      </w:r>
      <w:proofErr w:type="gramEnd"/>
      <w:r w:rsidRPr="00B57EE0">
        <w:t>а этапе принятия решения о финансовом обеспечении предупредительных мер и на момент возмещения страхователю понесенных расходов следует обращать внимание не только на сумму начисленных страховых взносов и расходов на выплату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и оплату дополнительного отпуска, но и на произошедшие страховые случаи, по которым должна быть произведена оплата.</w:t>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Наименование документа</w:t>
      </w:r>
    </w:p>
    <w:p w:rsidR="00B57EE0" w:rsidRPr="00B57EE0" w:rsidRDefault="00B57EE0" w:rsidP="00B57EE0">
      <w:r w:rsidRPr="00B57EE0">
        <w:tab/>
      </w:r>
    </w:p>
    <w:p w:rsidR="00B57EE0" w:rsidRPr="00B57EE0" w:rsidRDefault="00B57EE0" w:rsidP="00B57EE0"/>
    <w:p w:rsidR="00B57EE0" w:rsidRPr="00B57EE0" w:rsidRDefault="00B57EE0" w:rsidP="00B57EE0">
      <w:r w:rsidRPr="00B57EE0">
        <w:t>Требования к документам</w:t>
      </w:r>
    </w:p>
    <w:p w:rsidR="00B57EE0" w:rsidRPr="00B57EE0" w:rsidRDefault="00B57EE0" w:rsidP="00B57EE0"/>
    <w:p w:rsidR="00B57EE0" w:rsidRPr="00B57EE0" w:rsidRDefault="00B57EE0" w:rsidP="00B57EE0">
      <w:r w:rsidRPr="00B57EE0">
        <w:t>Заявление</w:t>
      </w:r>
    </w:p>
    <w:p w:rsidR="00B57EE0" w:rsidRPr="00B57EE0" w:rsidRDefault="00B57EE0" w:rsidP="00B57EE0"/>
    <w:p w:rsidR="00B57EE0" w:rsidRPr="00B57EE0" w:rsidRDefault="00B57EE0" w:rsidP="00B57EE0">
      <w:r w:rsidRPr="00B57EE0">
        <w:t>оригинал</w:t>
      </w:r>
    </w:p>
    <w:p w:rsidR="00B57EE0" w:rsidRPr="00B57EE0" w:rsidRDefault="00B57EE0" w:rsidP="00B57EE0"/>
    <w:p w:rsidR="00B57EE0" w:rsidRPr="00B57EE0" w:rsidRDefault="00B57EE0" w:rsidP="00B57EE0">
      <w:r w:rsidRPr="00B57EE0">
        <w:t> </w:t>
      </w:r>
    </w:p>
    <w:p w:rsidR="00B57EE0" w:rsidRPr="00B57EE0" w:rsidRDefault="00B57EE0" w:rsidP="00B57EE0">
      <w:r w:rsidRPr="00B57EE0">
        <w:tab/>
      </w:r>
    </w:p>
    <w:p w:rsidR="00B57EE0" w:rsidRPr="00B57EE0" w:rsidRDefault="00B57EE0" w:rsidP="00B57EE0"/>
    <w:p w:rsidR="00B57EE0" w:rsidRPr="00B57EE0" w:rsidRDefault="00B57EE0" w:rsidP="00B57EE0">
      <w:r w:rsidRPr="00B57EE0">
        <w:lastRenderedPageBreak/>
        <w:t>Заявление подается страхователем или обособленным подразделением страхователя в территориальный орган Фонда по месту своей регистрации в срок до 1 августа текущего календарного года.</w:t>
      </w:r>
    </w:p>
    <w:p w:rsidR="00B57EE0" w:rsidRPr="00B57EE0" w:rsidRDefault="00B57EE0" w:rsidP="00B57EE0"/>
    <w:p w:rsidR="00B57EE0" w:rsidRPr="00B57EE0" w:rsidRDefault="00B57EE0" w:rsidP="00B57EE0">
      <w:r w:rsidRPr="00B57EE0">
        <w:t>Форма заявления утверждена приказом Фонда от 07.05.2019 № 237.</w:t>
      </w:r>
    </w:p>
    <w:p w:rsidR="00B57EE0" w:rsidRPr="00B57EE0" w:rsidRDefault="00B57EE0" w:rsidP="00B57EE0"/>
    <w:p w:rsidR="00B57EE0" w:rsidRPr="00B57EE0" w:rsidRDefault="00B57EE0" w:rsidP="00B57EE0">
      <w:r w:rsidRPr="00B57EE0">
        <w:t xml:space="preserve">В случае подачи заявления обособленным подразделением страхователя в строке «наименование страхователя» указывается наименование юридического лица и через </w:t>
      </w:r>
      <w:proofErr w:type="spellStart"/>
      <w:r w:rsidRPr="00B57EE0">
        <w:t>слэш</w:t>
      </w:r>
      <w:proofErr w:type="spellEnd"/>
      <w:r w:rsidRPr="00B57EE0">
        <w:t xml:space="preserve"> - обособленного подразделения юридического лица. Кроме того указывается регистрационный номер страхователя и регистрационный номер обособленного подразделения (приказ Минтруда России от 29.04.2016 № 202н).</w:t>
      </w:r>
    </w:p>
    <w:p w:rsidR="00B57EE0" w:rsidRPr="00B57EE0" w:rsidRDefault="00B57EE0" w:rsidP="00B57EE0"/>
    <w:p w:rsidR="00B57EE0" w:rsidRPr="00B57EE0" w:rsidRDefault="00B57EE0" w:rsidP="00B57EE0">
      <w:r w:rsidRPr="00B57EE0">
        <w:t>К документам страхователя прикладывается выписка из ЕГРЮЛ (первые 4 страницы, в которых указано лицо, которое может представлять страхователя без доверенности), распечатанная территориальным органом Фонда на дату подачи заявления.</w:t>
      </w:r>
    </w:p>
    <w:p w:rsidR="00B57EE0" w:rsidRPr="00B57EE0" w:rsidRDefault="00B57EE0" w:rsidP="00B57EE0"/>
    <w:p w:rsidR="00B57EE0" w:rsidRPr="00B57EE0" w:rsidRDefault="00B57EE0" w:rsidP="00B57EE0">
      <w:r w:rsidRPr="00B57EE0">
        <w:t>Заявление подписывается лицом, указанным в ЕГРЮЛ в качестве единоличного исполнительного органа, или иным лицом по доверенности. По сведениям в ЕГРЮЛ на сайте https://egrul.nalog.ru проверяется подписант заявления.</w:t>
      </w:r>
    </w:p>
    <w:p w:rsidR="00B57EE0" w:rsidRPr="00B57EE0" w:rsidRDefault="00B57EE0" w:rsidP="00B57EE0"/>
    <w:p w:rsidR="00B57EE0" w:rsidRPr="00B57EE0" w:rsidRDefault="00B57EE0" w:rsidP="00B57EE0">
      <w:r w:rsidRPr="00B57EE0">
        <w:t>Доверенность выдается либо тем лицом, которое в качестве единоличного исполнительного органа указано в ЕГРЮЛ, либо иным лицом, доверенность которому выдана в порядке передоверия (ст. 185 – 187 ГК РФ)</w:t>
      </w:r>
      <w:proofErr w:type="gramStart"/>
      <w:r w:rsidRPr="00B57EE0">
        <w:t>.</w:t>
      </w:r>
      <w:proofErr w:type="gramEnd"/>
      <w:r w:rsidRPr="00B57EE0">
        <w:t xml:space="preserve"> (</w:t>
      </w:r>
      <w:proofErr w:type="gramStart"/>
      <w:r w:rsidRPr="00B57EE0">
        <w:t>в</w:t>
      </w:r>
      <w:proofErr w:type="gramEnd"/>
      <w:r w:rsidRPr="00B57EE0">
        <w:t>се доверенности должны содержать (подтверждать) соответствующие полномочия подписанта).</w:t>
      </w:r>
    </w:p>
    <w:p w:rsidR="00B57EE0" w:rsidRPr="00B57EE0" w:rsidRDefault="00B57EE0" w:rsidP="00B57EE0"/>
    <w:p w:rsidR="00B57EE0" w:rsidRPr="00B57EE0" w:rsidRDefault="00B57EE0" w:rsidP="00B57EE0">
      <w:r w:rsidRPr="00B57EE0">
        <w:t xml:space="preserve">В случае отсутствия в период подачи документов лица, имеющего право без доверенности действовать от имени юридического лица, возможно предоставление копии приказа страхователя, в котором указано делегирование полномочий тому лицу, которое подписало </w:t>
      </w:r>
      <w:proofErr w:type="gramStart"/>
      <w:r w:rsidRPr="00B57EE0">
        <w:t>заявление</w:t>
      </w:r>
      <w:proofErr w:type="gramEnd"/>
      <w:r w:rsidRPr="00B57EE0">
        <w:t xml:space="preserve"> и план финансового обеспечения предупредительных мер, с указанием причины отсутствия.</w:t>
      </w:r>
    </w:p>
    <w:p w:rsidR="00B57EE0" w:rsidRPr="00B57EE0" w:rsidRDefault="00B57EE0" w:rsidP="00B57EE0"/>
    <w:p w:rsidR="00B57EE0" w:rsidRPr="00B57EE0" w:rsidRDefault="00B57EE0" w:rsidP="00B57EE0">
      <w:r w:rsidRPr="00B57EE0">
        <w:t>Копии документов, подтверждающих полномочия лица, подписавшего заявление, прикладываются к заявлению и заверяются печатью страхователя (п. 8 Правил).</w:t>
      </w:r>
    </w:p>
    <w:p w:rsidR="00B57EE0" w:rsidRPr="00B57EE0" w:rsidRDefault="00B57EE0" w:rsidP="00B57EE0"/>
    <w:p w:rsidR="00B57EE0" w:rsidRPr="00B57EE0" w:rsidRDefault="00B57EE0" w:rsidP="00B57EE0">
      <w:r w:rsidRPr="00B57EE0">
        <w:t>На заявлении обязательно должна быть проставлена дата принятия заявления.</w:t>
      </w:r>
    </w:p>
    <w:p w:rsidR="00B57EE0" w:rsidRPr="00B57EE0" w:rsidRDefault="00B57EE0" w:rsidP="00B57EE0"/>
    <w:p w:rsidR="00B57EE0" w:rsidRPr="00B57EE0" w:rsidRDefault="00B57EE0" w:rsidP="00B57EE0">
      <w:proofErr w:type="gramStart"/>
      <w:r w:rsidRPr="00B57EE0">
        <w:lastRenderedPageBreak/>
        <w:t>Страхователь вправе дополнительно, в случае если им первоначально было подано заявление на сумму меньше расчетного объема средств (п. 2 Правил) и после получения Приказа о финансовом обеспечении предупредительных мер, но не позднее 1 августа текущего календарного года, обратиться в территориальный орган Фонда по месту своей регистрации с заявлением и комплектом документов на сумму, не превышающую разницу между расчетным объемом средств</w:t>
      </w:r>
      <w:proofErr w:type="gramEnd"/>
      <w:r w:rsidRPr="00B57EE0">
        <w:t xml:space="preserve"> и суммой финансового обеспечения предупредительных мер, указанной в приказе территориального органа Фонда по первоначальному заявлению.</w:t>
      </w:r>
    </w:p>
    <w:p w:rsidR="00B57EE0" w:rsidRPr="00B57EE0" w:rsidRDefault="00B57EE0" w:rsidP="00B57EE0"/>
    <w:p w:rsidR="00B57EE0" w:rsidRPr="00B57EE0" w:rsidRDefault="00B57EE0" w:rsidP="00B57EE0">
      <w:r w:rsidRPr="00B57EE0">
        <w:t>План финансового обеспечения предупредительных мер</w:t>
      </w:r>
    </w:p>
    <w:p w:rsidR="00B57EE0" w:rsidRPr="00B57EE0" w:rsidRDefault="00B57EE0" w:rsidP="00B57EE0">
      <w:r w:rsidRPr="00B57EE0">
        <w:t>в текущем календарном году</w:t>
      </w:r>
    </w:p>
    <w:p w:rsidR="00B57EE0" w:rsidRPr="00B57EE0" w:rsidRDefault="00B57EE0" w:rsidP="00B57EE0"/>
    <w:p w:rsidR="00B57EE0" w:rsidRPr="00B57EE0" w:rsidRDefault="00B57EE0" w:rsidP="00B57EE0">
      <w:r w:rsidRPr="00B57EE0">
        <w:t>оригинал</w:t>
      </w:r>
    </w:p>
    <w:p w:rsidR="00B57EE0" w:rsidRPr="00B57EE0" w:rsidRDefault="00B57EE0" w:rsidP="00B57EE0"/>
    <w:p w:rsidR="00B57EE0" w:rsidRPr="00B57EE0" w:rsidRDefault="00B57EE0" w:rsidP="00B57EE0">
      <w:r w:rsidRPr="00B57EE0">
        <w:t> </w:t>
      </w:r>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Подписывается заявителем и главным бухгалтером (при наличии). При этом в качестве обоснования мероприятий, планируемых страхователем, указываются ссылки на документы, предусмотренные </w:t>
      </w:r>
      <w:proofErr w:type="spellStart"/>
      <w:r w:rsidRPr="00B57EE0">
        <w:t>пп</w:t>
      </w:r>
      <w:proofErr w:type="spellEnd"/>
      <w:r w:rsidRPr="00B57EE0">
        <w:t>. «а» п.5 Правил.</w:t>
      </w:r>
    </w:p>
    <w:p w:rsidR="00B57EE0" w:rsidRPr="00B57EE0" w:rsidRDefault="00B57EE0" w:rsidP="00B57EE0"/>
    <w:p w:rsidR="00B57EE0" w:rsidRPr="00B57EE0" w:rsidRDefault="00B57EE0" w:rsidP="00B57EE0">
      <w:r w:rsidRPr="00B57EE0">
        <w:t>В соответствии с п.5 Правил план финансового обеспечения предупредительных мер составляется с указанием суммы финансового обеспечения по каждому мероприятию отдельно, а также с указанием итоговой суммы. Максимальный объем средств, направляемых страхователем на финансовое обеспечение предупредительных мер, определен п.2 Правил. Таким образом, страхователь не имеет права в плане финансового обеспечения предупредительных мер указывать сумму финансового обеспечения, превышающую максимальный объем средств, определенный п.2 Правил.</w:t>
      </w:r>
    </w:p>
    <w:p w:rsidR="00B57EE0" w:rsidRPr="00B57EE0" w:rsidRDefault="00B57EE0" w:rsidP="00B57EE0"/>
    <w:p w:rsidR="00B57EE0" w:rsidRPr="00B57EE0" w:rsidRDefault="00B57EE0" w:rsidP="00B57EE0">
      <w:r w:rsidRPr="00B57EE0">
        <w:t>При повторном обращении страхователя не позднее 1 августа текущего календарного года за дополнительной суммой, не превышающей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страхователь указывает в плане только мероприятия на дополнительную сумму.</w:t>
      </w:r>
    </w:p>
    <w:p w:rsidR="00B57EE0" w:rsidRPr="00B57EE0" w:rsidRDefault="00B57EE0" w:rsidP="00B57EE0"/>
    <w:p w:rsidR="00B57EE0" w:rsidRPr="00B57EE0" w:rsidRDefault="00B57EE0" w:rsidP="00B57EE0">
      <w:r w:rsidRPr="00B57EE0">
        <w:t xml:space="preserve">В срок до 20 ноября текущего финансового года страхователь имеет право обратиться в территориальный орган Фонда по месту своей регистрации с заявлением и комплектом </w:t>
      </w:r>
      <w:r w:rsidRPr="00B57EE0">
        <w:lastRenderedPageBreak/>
        <w:t>документов (п. 4 - 6 Правил) о внесении изменений в согласованный план финансового обеспечения предупредительных мер в пределах согласованной суммы финансового обеспечения (п. 14 Правил).</w:t>
      </w:r>
    </w:p>
    <w:p w:rsidR="00B57EE0" w:rsidRPr="00B57EE0" w:rsidRDefault="00B57EE0" w:rsidP="00B57EE0"/>
    <w:p w:rsidR="00B57EE0" w:rsidRPr="00B57EE0" w:rsidRDefault="00B57EE0" w:rsidP="00B57EE0">
      <w:r w:rsidRPr="00B57EE0">
        <w:t>Перечень мероприятий по улучшению условий и охраны труда работников, разработанный по результатам проведения СОУТ (далее – Перечень мероприятий),</w:t>
      </w:r>
    </w:p>
    <w:p w:rsidR="00B57EE0" w:rsidRPr="00B57EE0" w:rsidRDefault="00B57EE0" w:rsidP="00B57EE0"/>
    <w:p w:rsidR="00B57EE0" w:rsidRPr="00B57EE0" w:rsidRDefault="00B57EE0" w:rsidP="00B57EE0">
      <w:r w:rsidRPr="00B57EE0">
        <w:t>и (или) коллективный договор или выписка из коллективного договора (соглашения по охране труда между работодателем и представительным органом работников).</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Коллективный договор должен содержать отметку о регистрации в соответствии со ст. 50 ТК РФ.</w:t>
      </w:r>
    </w:p>
    <w:p w:rsidR="00B57EE0" w:rsidRPr="00B57EE0" w:rsidRDefault="00B57EE0" w:rsidP="00B57EE0"/>
    <w:p w:rsidR="00B57EE0" w:rsidRPr="00B57EE0" w:rsidRDefault="00B57EE0" w:rsidP="00B57EE0">
      <w:r w:rsidRPr="00B57EE0">
        <w:t>Страхователь вправе предоставить План мероприятий по улучшению условий и охраны труда на предприятии на текущий календарный год.</w:t>
      </w:r>
    </w:p>
    <w:p w:rsidR="00B57EE0" w:rsidRPr="00B57EE0" w:rsidRDefault="00B57EE0" w:rsidP="00B57EE0"/>
    <w:p w:rsidR="00B57EE0" w:rsidRPr="00B57EE0" w:rsidRDefault="00B57EE0" w:rsidP="00B57EE0">
      <w:r w:rsidRPr="00B57EE0">
        <w:t>В данных документах должны быть отражены мероприятия, указанные в плане финансового обеспечения предупредительных мер.</w:t>
      </w:r>
    </w:p>
    <w:p w:rsidR="00B57EE0" w:rsidRPr="00B57EE0" w:rsidRDefault="00B57EE0" w:rsidP="00B57EE0"/>
    <w:p w:rsidR="00B57EE0" w:rsidRPr="00B57EE0" w:rsidRDefault="00B57EE0" w:rsidP="00B57EE0">
      <w:r w:rsidRPr="00B57EE0">
        <w:t>А. Проведение специальной оценки условий труда (далее – СОУТ)</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Локальный нормативный акт о создании комиссии по проведению СОУТ.</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lastRenderedPageBreak/>
        <w:t>Состав и порядок деятельности комиссии утверждаются приказом (распоряжением) работодателя.</w:t>
      </w:r>
    </w:p>
    <w:p w:rsidR="00B57EE0" w:rsidRPr="00B57EE0" w:rsidRDefault="00B57EE0" w:rsidP="00B57EE0"/>
    <w:p w:rsidR="00B57EE0" w:rsidRPr="00B57EE0" w:rsidRDefault="00B57EE0" w:rsidP="00B57EE0">
      <w:r w:rsidRPr="00B57EE0">
        <w:t>Число членов комиссии в соответствии с п. 1 ст. 9 Федерального закона от 28.12.2013 № 426-ФЗ «О специальной оценке условий труда» должно быть нечетным.</w:t>
      </w:r>
    </w:p>
    <w:p w:rsidR="00B57EE0" w:rsidRPr="00B57EE0" w:rsidRDefault="00B57EE0" w:rsidP="00B57EE0"/>
    <w:p w:rsidR="00B57EE0" w:rsidRPr="00B57EE0" w:rsidRDefault="00B57EE0" w:rsidP="00B57EE0">
      <w:r w:rsidRPr="00B57EE0">
        <w:t>Гражданско-правовой договор</w:t>
      </w:r>
    </w:p>
    <w:p w:rsidR="00B57EE0" w:rsidRPr="00B57EE0" w:rsidRDefault="00B57EE0" w:rsidP="00B57EE0">
      <w:r w:rsidRPr="00B57EE0">
        <w:t>с организацией, проводящей СОУТ</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 договоре (приложении) должно быть указано количество рабочих мест, подлежащих СОУТ, и стоимость (либо общая или 1 рабочего места).</w:t>
      </w:r>
    </w:p>
    <w:p w:rsidR="00B57EE0" w:rsidRPr="00B57EE0" w:rsidRDefault="00B57EE0" w:rsidP="00B57EE0"/>
    <w:p w:rsidR="00B57EE0" w:rsidRPr="00B57EE0" w:rsidRDefault="00B57EE0" w:rsidP="00B57EE0">
      <w:r w:rsidRPr="00B57EE0">
        <w:t>На момент заключения договора и подписания документа о приемке работы деятельность организации, проводящей СОУТ, не должна быть приостановлена или прекращена.</w:t>
      </w:r>
    </w:p>
    <w:p w:rsidR="00B57EE0" w:rsidRPr="00B57EE0" w:rsidRDefault="00B57EE0" w:rsidP="00B57EE0"/>
    <w:p w:rsidR="00B57EE0" w:rsidRPr="00B57EE0" w:rsidRDefault="00B57EE0" w:rsidP="00B57EE0">
      <w:r w:rsidRPr="00B57EE0">
        <w:t>Если договор на проведение СОУТ составлен больше, чем на один календарный год, должно быть предоставлено дополнительное соглашение, в котором будет оговорено количество рабочих мест, оцениваемых в текущем календарном году, и стоимость работ.</w:t>
      </w:r>
    </w:p>
    <w:p w:rsidR="00B57EE0" w:rsidRPr="00B57EE0" w:rsidRDefault="00B57EE0" w:rsidP="00B57EE0"/>
    <w:p w:rsidR="00B57EE0" w:rsidRPr="00B57EE0" w:rsidRDefault="00B57EE0" w:rsidP="00B57EE0">
      <w:r w:rsidRPr="00B57EE0">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Отчет о проведении СОУТ</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p w:rsidR="00B57EE0" w:rsidRPr="00B57EE0" w:rsidRDefault="00B57EE0" w:rsidP="00B57EE0">
      <w:r w:rsidRPr="00B57EE0">
        <w:t>а именно копия сводной ведомости результатов проведения СОУТ (таблицы 1, 2)</w:t>
      </w:r>
    </w:p>
    <w:p w:rsidR="00B57EE0" w:rsidRPr="00B57EE0" w:rsidRDefault="00B57EE0" w:rsidP="00B57EE0"/>
    <w:p w:rsidR="00B57EE0" w:rsidRPr="00B57EE0" w:rsidRDefault="00B57EE0" w:rsidP="00B57EE0">
      <w:r w:rsidRPr="00B57EE0">
        <w:t> </w:t>
      </w:r>
    </w:p>
    <w:p w:rsidR="00B57EE0" w:rsidRPr="00B57EE0" w:rsidRDefault="00B57EE0" w:rsidP="00B57EE0">
      <w:r w:rsidRPr="00B57EE0">
        <w:tab/>
      </w:r>
    </w:p>
    <w:p w:rsidR="00B57EE0" w:rsidRPr="00B57EE0" w:rsidRDefault="00B57EE0" w:rsidP="00B57EE0"/>
    <w:p w:rsidR="00B57EE0" w:rsidRPr="00B57EE0" w:rsidRDefault="00B57EE0" w:rsidP="00B57EE0">
      <w:r w:rsidRPr="00B57EE0">
        <w:t>Указывается, на каких рабочих местах имеется превышение предельно допустимых уровней воздействия вредных и (или) опасных производственных факторов и рекомендации по их минимизации (устранению).</w:t>
      </w:r>
    </w:p>
    <w:p w:rsidR="00B57EE0" w:rsidRPr="00B57EE0" w:rsidRDefault="00B57EE0" w:rsidP="00B57EE0"/>
    <w:p w:rsidR="00B57EE0" w:rsidRPr="00B57EE0" w:rsidRDefault="00B57EE0" w:rsidP="00B57EE0">
      <w:r w:rsidRPr="00B57EE0">
        <w:t>Отчет о проведении СОУТ на соответствующих рабочих местах после реализации соответствующих мероприятий</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Предоставляется, когда реализован данный вид мероприятий.</w:t>
      </w:r>
    </w:p>
    <w:p w:rsidR="00B57EE0" w:rsidRPr="00B57EE0" w:rsidRDefault="00B57EE0" w:rsidP="00B57EE0"/>
    <w:p w:rsidR="00B57EE0" w:rsidRPr="00B57EE0" w:rsidRDefault="00B57EE0" w:rsidP="00B57EE0">
      <w:r w:rsidRPr="00B57EE0">
        <w:t>В отчете о проведении СОУТ должно быть указано на снижение класса (подкласса) условий труда на соответствующих рабочих местах.</w:t>
      </w:r>
    </w:p>
    <w:p w:rsidR="00B57EE0" w:rsidRPr="00B57EE0" w:rsidRDefault="00B57EE0" w:rsidP="00B57EE0"/>
    <w:p w:rsidR="00B57EE0" w:rsidRPr="00B57EE0" w:rsidRDefault="00B57EE0" w:rsidP="00B57EE0">
      <w:r w:rsidRPr="00B57EE0">
        <w:t>Перечень оборудования с представлением технических характеристик и (или) перечень работ с представлением проектно-сметной документации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57EE0" w:rsidRPr="00B57EE0" w:rsidRDefault="00B57EE0" w:rsidP="00B57EE0"/>
    <w:p w:rsidR="00B57EE0" w:rsidRPr="00B57EE0" w:rsidRDefault="00B57EE0" w:rsidP="00B57EE0">
      <w:r w:rsidRPr="00B57EE0">
        <w:t xml:space="preserve">копии, </w:t>
      </w:r>
      <w:proofErr w:type="gramStart"/>
      <w:r w:rsidRPr="00B57EE0">
        <w:t>заверенная</w:t>
      </w:r>
      <w:proofErr w:type="gramEnd"/>
      <w:r w:rsidRPr="00B57EE0">
        <w:t xml:space="preserve">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lastRenderedPageBreak/>
        <w:t>Копия договора на приобретение соответствующего оборудования и (или) на проведение соответствующих работ</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 договоре (либо в приложении к договору – спецификации) должно быть указано приобретаемое оборудование и (или) наименование работ с указанием стоимости (общей либо по отдельности).</w:t>
      </w:r>
    </w:p>
    <w:p w:rsidR="00B57EE0" w:rsidRPr="00B57EE0" w:rsidRDefault="00B57EE0" w:rsidP="00B57EE0"/>
    <w:p w:rsidR="00B57EE0" w:rsidRPr="00B57EE0" w:rsidRDefault="00B57EE0" w:rsidP="00B57EE0">
      <w:r w:rsidRPr="00B57EE0">
        <w:t xml:space="preserve">В. </w:t>
      </w:r>
      <w:proofErr w:type="gramStart"/>
      <w:r w:rsidRPr="00B57EE0">
        <w:t>Обучение по охране</w:t>
      </w:r>
      <w:proofErr w:type="gramEnd"/>
      <w:r w:rsidRPr="00B57EE0">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(далее – обучение)</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 xml:space="preserve">Согласно приказу Министерства труда и социальной защиты Российской Федерации от 29.10.2021 № 769н новые Правила </w:t>
      </w:r>
      <w:proofErr w:type="gramStart"/>
      <w:r w:rsidRPr="00B57EE0">
        <w:t>обучения по охране</w:t>
      </w:r>
      <w:proofErr w:type="gramEnd"/>
      <w:r w:rsidRPr="00B57EE0">
        <w:t xml:space="preserve"> труда и проверки знания требований охраны труда, утвержденные постановлением правительства Российской Федерации от 24.12.2021 № 2464, вступят в силу с 01.09.2022 года.</w:t>
      </w:r>
    </w:p>
    <w:p w:rsidR="00B57EE0" w:rsidRPr="00B57EE0" w:rsidRDefault="00B57EE0" w:rsidP="00B57EE0"/>
    <w:p w:rsidR="00B57EE0" w:rsidRPr="00B57EE0" w:rsidRDefault="00B57EE0" w:rsidP="00B57EE0">
      <w:proofErr w:type="gramStart"/>
      <w:r w:rsidRPr="00B57EE0">
        <w:t>В связи с этим обращаем внимание, что в 2022 году при принятии решения на финансовое обеспечение мероприятия по обучению по охране труда и (или) обучению по вопросам безопасного ведения работ, в том числе горных работ, а также действиям в случае аварии или инцидента на опасном производственном объекте отдельных категорий работников, и, соответственно, при принятии расходов следует руководствоваться требованиями Порядка обучения</w:t>
      </w:r>
      <w:proofErr w:type="gramEnd"/>
      <w:r w:rsidRPr="00B57EE0">
        <w:t xml:space="preserve">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Федерации, Министерства образования Российской Федерации от 13.01.2003 № 1/29.</w:t>
      </w:r>
      <w:proofErr w:type="gramStart"/>
      <w:r w:rsidRPr="00B57EE0">
        <w:t xml:space="preserve">( </w:t>
      </w:r>
      <w:proofErr w:type="gramEnd"/>
      <w:r w:rsidRPr="00B57EE0">
        <w:t>далее – Порядок).</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lastRenderedPageBreak/>
        <w:t xml:space="preserve">Приказ о направлении работников на </w:t>
      </w:r>
      <w:proofErr w:type="gramStart"/>
      <w:r w:rsidRPr="00B57EE0">
        <w:t>обучение по охране</w:t>
      </w:r>
      <w:proofErr w:type="gramEnd"/>
      <w:r w:rsidRPr="00B57EE0">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Обучение должно проводиться с отрывом от производства,</w:t>
      </w:r>
    </w:p>
    <w:p w:rsidR="00B57EE0" w:rsidRPr="00B57EE0" w:rsidRDefault="00B57EE0" w:rsidP="00B57EE0">
      <w:r w:rsidRPr="00B57EE0">
        <w:t>в предоставляемых документах должно быть подтверждение.</w:t>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Договор на проведение обучения работодателей и работников вопросам охраны труда с организацией, оказывающей услуги по обучению работодателей</w:t>
      </w:r>
    </w:p>
    <w:p w:rsidR="00B57EE0" w:rsidRPr="00B57EE0" w:rsidRDefault="00B57EE0" w:rsidP="00B57EE0">
      <w:r w:rsidRPr="00B57EE0">
        <w:t>и работников вопросам охраны труда</w:t>
      </w:r>
    </w:p>
    <w:p w:rsidR="00B57EE0" w:rsidRPr="00B57EE0" w:rsidRDefault="00B57EE0" w:rsidP="00B57EE0"/>
    <w:p w:rsidR="00B57EE0" w:rsidRPr="00B57EE0" w:rsidRDefault="00B57EE0" w:rsidP="00B57EE0">
      <w:r w:rsidRPr="00B57EE0">
        <w:t xml:space="preserve">и (или) договор с организацией, осуществляющей образовательную деятельность, в которой проходили </w:t>
      </w:r>
      <w:proofErr w:type="gramStart"/>
      <w:r w:rsidRPr="00B57EE0">
        <w:t>обучение по вопросам</w:t>
      </w:r>
      <w:proofErr w:type="gramEnd"/>
      <w:r w:rsidRPr="00B57EE0">
        <w:t xml:space="preserve"> безопасного ведения работ, в том числе горных работ, и действиям в случае аварии или инцидента на опасном производственном объекте работники</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Обучающая организация должна быть аккредитована в порядке, утвержденном приказом </w:t>
      </w:r>
      <w:proofErr w:type="spellStart"/>
      <w:r w:rsidRPr="00B57EE0">
        <w:t>Минздравсоцразвития</w:t>
      </w:r>
      <w:proofErr w:type="spellEnd"/>
      <w:r w:rsidRPr="00B57EE0">
        <w:t xml:space="preserve"> России от 01.04.2010 № 205н.</w:t>
      </w:r>
    </w:p>
    <w:p w:rsidR="00B57EE0" w:rsidRPr="00B57EE0" w:rsidRDefault="00B57EE0" w:rsidP="00B57EE0"/>
    <w:p w:rsidR="00B57EE0" w:rsidRPr="00B57EE0" w:rsidRDefault="00B57EE0" w:rsidP="00B57EE0">
      <w:r w:rsidRPr="00B57EE0">
        <w:t xml:space="preserve">В договоре (приложении) должно быть указано количество </w:t>
      </w:r>
      <w:proofErr w:type="gramStart"/>
      <w:r w:rsidRPr="00B57EE0">
        <w:t>обучаемых</w:t>
      </w:r>
      <w:proofErr w:type="gramEnd"/>
      <w:r w:rsidRPr="00B57EE0">
        <w:t xml:space="preserve"> и стоимость (либо общая или 1 работника).</w:t>
      </w:r>
    </w:p>
    <w:p w:rsidR="00B57EE0" w:rsidRPr="00B57EE0" w:rsidRDefault="00B57EE0" w:rsidP="00B57EE0"/>
    <w:p w:rsidR="00B57EE0" w:rsidRPr="00B57EE0" w:rsidRDefault="00B57EE0" w:rsidP="00B57EE0">
      <w:r w:rsidRPr="00B57EE0">
        <w:t>На момент заключения договора и подписания документа о приемке работы деятельность организации, проводящей обучение, не должна быть приостановлена или прекращена.</w:t>
      </w:r>
    </w:p>
    <w:p w:rsidR="00B57EE0" w:rsidRPr="00B57EE0" w:rsidRDefault="00B57EE0" w:rsidP="00B57EE0"/>
    <w:p w:rsidR="00B57EE0" w:rsidRPr="00B57EE0" w:rsidRDefault="00B57EE0" w:rsidP="00B57EE0">
      <w:r w:rsidRPr="00B57EE0">
        <w:lastRenderedPageBreak/>
        <w:t xml:space="preserve">Если договор составлен больше, чем на один календарный год, должно быть предоставлено дополнительное соглашение, в котором будет оговорено количество </w:t>
      </w:r>
      <w:proofErr w:type="gramStart"/>
      <w:r w:rsidRPr="00B57EE0">
        <w:t>обучаемых</w:t>
      </w:r>
      <w:proofErr w:type="gramEnd"/>
      <w:r w:rsidRPr="00B57EE0">
        <w:t xml:space="preserve"> в текущем календарном году, и стоимость.</w:t>
      </w:r>
    </w:p>
    <w:p w:rsidR="00B57EE0" w:rsidRPr="00B57EE0" w:rsidRDefault="00B57EE0" w:rsidP="00B57EE0"/>
    <w:p w:rsidR="00B57EE0" w:rsidRPr="00B57EE0" w:rsidRDefault="00B57EE0" w:rsidP="00B57EE0">
      <w:r w:rsidRPr="00B57EE0">
        <w:t>Свидетельство о регистрации опасного производственного объекта (далее - ОПО) в государственном реестре опасных производственных объектов</w:t>
      </w:r>
    </w:p>
    <w:p w:rsidR="00B57EE0" w:rsidRPr="00B57EE0" w:rsidRDefault="00B57EE0" w:rsidP="00B57EE0"/>
    <w:p w:rsidR="00B57EE0" w:rsidRPr="00B57EE0" w:rsidRDefault="00B57EE0" w:rsidP="00B57EE0">
      <w:r w:rsidRPr="00B57EE0">
        <w:t> 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Предоставляется в случае направления работников организаций, отнесенных в соответствии с действующим законодательством Российской Федерации к ОПО, на </w:t>
      </w:r>
      <w:proofErr w:type="gramStart"/>
      <w:r w:rsidRPr="00B57EE0">
        <w:t>обучение по охране</w:t>
      </w:r>
      <w:proofErr w:type="gramEnd"/>
      <w:r w:rsidRPr="00B57EE0">
        <w:t xml:space="preserve"> труда в соответствии с </w:t>
      </w:r>
      <w:proofErr w:type="spellStart"/>
      <w:r w:rsidRPr="00B57EE0">
        <w:t>пп</w:t>
      </w:r>
      <w:proofErr w:type="spellEnd"/>
      <w:r w:rsidRPr="00B57EE0">
        <w:t>. 2.3.2 Порядка или на обучение по вопросам безопасного ведения работ, в том числе горных работ, и действиям в случае аварии или инцидента на ОПО.</w:t>
      </w:r>
    </w:p>
    <w:p w:rsidR="00B57EE0" w:rsidRPr="00B57EE0" w:rsidRDefault="00B57EE0" w:rsidP="00B57EE0"/>
    <w:p w:rsidR="00B57EE0" w:rsidRPr="00B57EE0" w:rsidRDefault="00B57EE0" w:rsidP="00B57EE0">
      <w:r w:rsidRPr="00B57EE0">
        <w:t>В соответствии с п.1 ст.2 Федерального закона от 21.07.1997 № 116-ФЗ «О промышленной безопасности опасных производственных объектов» ОПО являются предприятия или их цехи, участки, площадки, иные производственные объекты. В списке работников необходимо указать ОПО (предприятие, его цех, участок, площадка и др.), внесенный в Государственный реестр опасных государственных объектов, на котором застрахованный осуществляет свою трудовую деятельность.</w:t>
      </w:r>
    </w:p>
    <w:p w:rsidR="00B57EE0" w:rsidRPr="00B57EE0" w:rsidRDefault="00B57EE0" w:rsidP="00B57EE0"/>
    <w:p w:rsidR="00B57EE0" w:rsidRPr="00B57EE0" w:rsidRDefault="00B57EE0" w:rsidP="00B57EE0">
      <w:proofErr w:type="gramStart"/>
      <w:r w:rsidRPr="00B57EE0">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СОУТ</w:t>
      </w:r>
      <w:proofErr w:type="gramEnd"/>
      <w:r w:rsidRPr="00B57EE0">
        <w:t>, а также смывающих и (или) обезвреживающих средств.</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proofErr w:type="gramStart"/>
      <w:r w:rsidRPr="00B57EE0">
        <w:t>Перечень приобретаемых СИЗ с указанием профессий (должностей) работников, норм выдачи СИЗ со ссылкой на соответствующий пункт типовых норм или с учетом результатов проведения СОУТ, а также количества, стоимости, даты изготовления и срока годности приобретаемых СИЗ</w:t>
      </w:r>
      <w:proofErr w:type="gramEnd"/>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Сведения о дате изготовления и сроке годности приобретаемых </w:t>
      </w:r>
      <w:proofErr w:type="gramStart"/>
      <w:r w:rsidRPr="00B57EE0">
        <w:t>СИЗ</w:t>
      </w:r>
      <w:proofErr w:type="gramEnd"/>
      <w:r w:rsidRPr="00B57EE0">
        <w:t xml:space="preserve"> могут быть предоставлены при подтверждении расходов.</w:t>
      </w:r>
    </w:p>
    <w:p w:rsidR="00B57EE0" w:rsidRPr="00B57EE0" w:rsidRDefault="00B57EE0" w:rsidP="00B57EE0"/>
    <w:p w:rsidR="00B57EE0" w:rsidRPr="00B57EE0" w:rsidRDefault="00B57EE0" w:rsidP="00B57EE0">
      <w:r w:rsidRPr="00B57EE0">
        <w:t xml:space="preserve">Согласно п.14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w:t>
      </w:r>
      <w:proofErr w:type="spellStart"/>
      <w:r w:rsidRPr="00B57EE0">
        <w:t>Минздравсоцразвития</w:t>
      </w:r>
      <w:proofErr w:type="spellEnd"/>
      <w:r w:rsidRPr="00B57EE0">
        <w:t xml:space="preserve"> России от 01.06.2009 № 290н (далее – Межотраслевые правила), при выдаче работникам </w:t>
      </w:r>
      <w:proofErr w:type="gramStart"/>
      <w:r w:rsidRPr="00B57EE0">
        <w:t>СИЗ работодатель руководствуется</w:t>
      </w:r>
      <w:proofErr w:type="gramEnd"/>
      <w:r w:rsidRPr="00B57EE0">
        <w:t xml:space="preserve"> типовыми нормами.</w:t>
      </w:r>
    </w:p>
    <w:p w:rsidR="00B57EE0" w:rsidRPr="00B57EE0" w:rsidRDefault="00B57EE0" w:rsidP="00B57EE0"/>
    <w:p w:rsidR="00B57EE0" w:rsidRPr="00B57EE0" w:rsidRDefault="00B57EE0" w:rsidP="00B57EE0">
      <w:r w:rsidRPr="00B57EE0">
        <w:t xml:space="preserve">Общее количество и сумма, указанные в перечне, должны соответствовать количеству и сумме, </w:t>
      </w:r>
      <w:proofErr w:type="gramStart"/>
      <w:r w:rsidRPr="00B57EE0">
        <w:t>указанным</w:t>
      </w:r>
      <w:proofErr w:type="gramEnd"/>
      <w:r w:rsidRPr="00B57EE0">
        <w:t xml:space="preserve"> в плане финансового обеспечения предупредительных мер.</w:t>
      </w:r>
    </w:p>
    <w:p w:rsidR="00B57EE0" w:rsidRPr="00B57EE0" w:rsidRDefault="00B57EE0" w:rsidP="00B57EE0"/>
    <w:p w:rsidR="00B57EE0" w:rsidRPr="00B57EE0" w:rsidRDefault="00B57EE0" w:rsidP="00B57EE0">
      <w:r w:rsidRPr="00B57EE0">
        <w:t>Копия сертификата (декларации) соответствия СИЗ техническому регламенту Таможенного союза «О безопасности средств индивидуальной защиты» (</w:t>
      </w:r>
      <w:proofErr w:type="gramStart"/>
      <w:r w:rsidRPr="00B57EE0">
        <w:t>ТР</w:t>
      </w:r>
      <w:proofErr w:type="gramEnd"/>
      <w:r w:rsidRPr="00B57EE0">
        <w:t xml:space="preserve"> ТС 019/2011), утвержденному решением комиссии Таможенного союза от 09.12.2011 № 878</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СИЗ, не прошедшие сертификацию или декларирование соответствия, не удовлетворяют требованиям ст.221 ТК РФ, в </w:t>
      </w:r>
      <w:proofErr w:type="gramStart"/>
      <w:r w:rsidRPr="00B57EE0">
        <w:t>связи</w:t>
      </w:r>
      <w:proofErr w:type="gramEnd"/>
      <w:r w:rsidRPr="00B57EE0">
        <w:t xml:space="preserve"> с чем расходы на их приобретение не подлежат возмещению за счет средств страховщика. </w:t>
      </w:r>
      <w:proofErr w:type="gramStart"/>
      <w:r w:rsidRPr="00B57EE0">
        <w:t>Приобретение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w:t>
      </w:r>
      <w:proofErr w:type="gramEnd"/>
      <w:r w:rsidRPr="00B57EE0">
        <w:t xml:space="preserve"> Также не подлежат возмещению расходы на </w:t>
      </w:r>
      <w:proofErr w:type="gramStart"/>
      <w:r w:rsidRPr="00B57EE0">
        <w:t>СИЗ</w:t>
      </w:r>
      <w:proofErr w:type="gramEnd"/>
      <w:r w:rsidRPr="00B57EE0">
        <w:t xml:space="preserve">, сертифицированные в рамках добровольной системы сертификации, например, </w:t>
      </w:r>
      <w:proofErr w:type="spellStart"/>
      <w:r w:rsidRPr="00B57EE0">
        <w:t>РостР</w:t>
      </w:r>
      <w:proofErr w:type="spellEnd"/>
      <w:r w:rsidRPr="00B57EE0">
        <w:t>.</w:t>
      </w:r>
    </w:p>
    <w:p w:rsidR="00B57EE0" w:rsidRPr="00B57EE0" w:rsidRDefault="00B57EE0" w:rsidP="00B57EE0"/>
    <w:p w:rsidR="00B57EE0" w:rsidRPr="00B57EE0" w:rsidRDefault="00B57EE0" w:rsidP="00B57EE0">
      <w:r w:rsidRPr="00B57EE0">
        <w:t>Приобретение смывающих и (или) обезвреживающих средств, не имеющих декларации о соответствии и (или) сертификата соответствия, не допускается.</w:t>
      </w:r>
    </w:p>
    <w:p w:rsidR="00B57EE0" w:rsidRPr="00B57EE0" w:rsidRDefault="00B57EE0" w:rsidP="00B57EE0"/>
    <w:p w:rsidR="00B57EE0" w:rsidRPr="00B57EE0" w:rsidRDefault="00B57EE0" w:rsidP="00B57EE0">
      <w:r w:rsidRPr="00B57EE0">
        <w:t>Допускается приобретение мыла в соответствии с техническим регламентом Таможенного союза «О безопасности парфюмерно-косметической продукции» (</w:t>
      </w:r>
      <w:proofErr w:type="gramStart"/>
      <w:r w:rsidRPr="00B57EE0">
        <w:t>ТР</w:t>
      </w:r>
      <w:proofErr w:type="gramEnd"/>
      <w:r w:rsidRPr="00B57EE0">
        <w:t xml:space="preserve"> ТС 009/2011). В таких случаях предоставляется копия сертификата соответствия (декларации о соответствии), оформленная согласно с </w:t>
      </w:r>
      <w:proofErr w:type="gramStart"/>
      <w:r w:rsidRPr="00B57EE0">
        <w:t>ТР</w:t>
      </w:r>
      <w:proofErr w:type="gramEnd"/>
      <w:r w:rsidRPr="00B57EE0">
        <w:t xml:space="preserve"> ТС 009/2011.</w:t>
      </w:r>
    </w:p>
    <w:p w:rsidR="00B57EE0" w:rsidRPr="00B57EE0" w:rsidRDefault="00B57EE0" w:rsidP="00B57EE0"/>
    <w:p w:rsidR="00B57EE0" w:rsidRPr="00B57EE0" w:rsidRDefault="00B57EE0" w:rsidP="00B57EE0">
      <w:r w:rsidRPr="00B57EE0">
        <w:lastRenderedPageBreak/>
        <w:t xml:space="preserve">Смывающие и (или) обезвреживающие средства могут быть приобретены за счет средств Фонда как отечественного, так и импортного производства. При этом </w:t>
      </w:r>
      <w:proofErr w:type="gramStart"/>
      <w:r w:rsidRPr="00B57EE0">
        <w:t>предоставлять дополнительные документы</w:t>
      </w:r>
      <w:proofErr w:type="gramEnd"/>
      <w:r w:rsidRPr="00B57EE0">
        <w:t>, подтверждающие страну происхождения товара, не требуется (письмо Фонда от 14.03.2018 № 02-09-11/14-05-5136).</w:t>
      </w:r>
    </w:p>
    <w:p w:rsidR="00B57EE0" w:rsidRPr="00B57EE0" w:rsidRDefault="00B57EE0" w:rsidP="00B57EE0"/>
    <w:p w:rsidR="00B57EE0" w:rsidRPr="00B57EE0" w:rsidRDefault="00B57EE0" w:rsidP="00B57EE0">
      <w:r w:rsidRPr="00B57EE0">
        <w:t xml:space="preserve">Заключение о подтверждении производства промышленной продукции на территории Российской Федерации, выданного </w:t>
      </w:r>
      <w:proofErr w:type="spellStart"/>
      <w:r w:rsidRPr="00B57EE0">
        <w:t>Минпромторгом</w:t>
      </w:r>
      <w:proofErr w:type="spellEnd"/>
      <w:r w:rsidRPr="00B57EE0">
        <w:t xml:space="preserve"> России (далее – заключение)</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На момент приобретения СИЗ заключение должно </w:t>
      </w:r>
      <w:proofErr w:type="gramStart"/>
      <w:r w:rsidRPr="00B57EE0">
        <w:t>быть</w:t>
      </w:r>
      <w:proofErr w:type="gramEnd"/>
      <w:r w:rsidRPr="00B57EE0">
        <w:t xml:space="preserve"> действующим.</w:t>
      </w:r>
    </w:p>
    <w:p w:rsidR="00B57EE0" w:rsidRPr="00B57EE0" w:rsidRDefault="00B57EE0" w:rsidP="00B57EE0"/>
    <w:p w:rsidR="00B57EE0" w:rsidRPr="00B57EE0" w:rsidRDefault="00B57EE0" w:rsidP="00B57EE0">
      <w:r w:rsidRPr="00B57EE0">
        <w:t>Для смывающих и (или) обезвреживающих средств (моющие средства, аэрозоли и кремы) заключение не предоставляется.</w:t>
      </w:r>
    </w:p>
    <w:p w:rsidR="00B57EE0" w:rsidRPr="00B57EE0" w:rsidRDefault="00B57EE0" w:rsidP="00B57EE0"/>
    <w:p w:rsidR="00B57EE0" w:rsidRPr="00B57EE0" w:rsidRDefault="00B57EE0" w:rsidP="00B57EE0">
      <w:r w:rsidRPr="00B57EE0">
        <w:t>Заключение можно проверить на сайте https://gisp.gov.ru/pp719/p/pub/products/ .</w:t>
      </w:r>
    </w:p>
    <w:p w:rsidR="00B57EE0" w:rsidRPr="00B57EE0" w:rsidRDefault="00B57EE0" w:rsidP="00B57EE0"/>
    <w:p w:rsidR="00B57EE0" w:rsidRPr="00B57EE0" w:rsidRDefault="00B57EE0" w:rsidP="00B57EE0">
      <w:r w:rsidRPr="00B57EE0">
        <w:t>Д. Санаторно-курортное лечение (далее – СКЛ) работников, занятых на работах с вредными и (или) опасными производственными факторами 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w:t>
      </w:r>
    </w:p>
    <w:p w:rsidR="00B57EE0" w:rsidRPr="00B57EE0" w:rsidRDefault="00B57EE0" w:rsidP="00B57EE0"/>
    <w:p w:rsidR="00B57EE0" w:rsidRPr="00B57EE0" w:rsidRDefault="00B57EE0" w:rsidP="00B57EE0">
      <w:r w:rsidRPr="00B57EE0">
        <w:t>(исключая размещение в номерах высшей категории ***)</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 исключая размещение в номерах высшей категории</w:t>
      </w:r>
    </w:p>
    <w:p w:rsidR="00B57EE0" w:rsidRPr="00B57EE0" w:rsidRDefault="00B57EE0" w:rsidP="00B57EE0">
      <w:r w:rsidRPr="00B57EE0">
        <w:tab/>
      </w:r>
    </w:p>
    <w:p w:rsidR="00B57EE0" w:rsidRPr="00B57EE0" w:rsidRDefault="00B57EE0" w:rsidP="00B57EE0"/>
    <w:p w:rsidR="00B57EE0" w:rsidRPr="00B57EE0" w:rsidRDefault="00B57EE0" w:rsidP="00B57EE0">
      <w:proofErr w:type="gramStart"/>
      <w:r w:rsidRPr="00B57EE0">
        <w:lastRenderedPageBreak/>
        <w:t>В соответствии с частью 7 статьи 5 Федерального закона от 24.11.1996 № 132-ФЗ «Об основах туристической деятельности в Российской Федерации» (далее – Закон о туризме) постановлением Правительства Российской Федерации от 18.11.2020 № 1860 утверждено Положение о классификации гостиниц (далее - Положение), действие которого распространяется на санатории (пункт 5 Положения) и которым установлены следующие категории номеров: номера "высшей категории" ("сюит", "апартамент", "люкс", "</w:t>
      </w:r>
      <w:proofErr w:type="spellStart"/>
      <w:r w:rsidRPr="00B57EE0">
        <w:t>джуниор</w:t>
      </w:r>
      <w:proofErr w:type="spellEnd"/>
      <w:r w:rsidRPr="00B57EE0">
        <w:t xml:space="preserve"> сюит", "студия</w:t>
      </w:r>
      <w:proofErr w:type="gramEnd"/>
      <w:r w:rsidRPr="00B57EE0">
        <w:t xml:space="preserve">"), </w:t>
      </w:r>
      <w:proofErr w:type="gramStart"/>
      <w:r w:rsidRPr="00B57EE0">
        <w:t>номера "первой категории" (стандарт), номера "второй категории", номера "третьей категории", номера "четвертой категории", номера "пятой категории".</w:t>
      </w:r>
      <w:proofErr w:type="gramEnd"/>
    </w:p>
    <w:p w:rsidR="00B57EE0" w:rsidRPr="00B57EE0" w:rsidRDefault="00B57EE0" w:rsidP="00B57EE0"/>
    <w:p w:rsidR="00B57EE0" w:rsidRPr="00B57EE0" w:rsidRDefault="00B57EE0" w:rsidP="00B57EE0">
      <w:r w:rsidRPr="00B57EE0">
        <w:t xml:space="preserve">Таким образом, при определении категории номеров в санаториях, заключивших договор со страхователем на СКЛ работников, следует руководствоваться </w:t>
      </w:r>
      <w:proofErr w:type="gramStart"/>
      <w:r w:rsidRPr="00B57EE0">
        <w:t>вышеуказанными</w:t>
      </w:r>
      <w:proofErr w:type="gramEnd"/>
      <w:r w:rsidRPr="00B57EE0">
        <w:t xml:space="preserve"> Законом о туризме и Положением.</w:t>
      </w:r>
    </w:p>
    <w:p w:rsidR="00B57EE0" w:rsidRPr="00B57EE0" w:rsidRDefault="00B57EE0" w:rsidP="00B57EE0"/>
    <w:p w:rsidR="00B57EE0" w:rsidRPr="00B57EE0" w:rsidRDefault="00B57EE0" w:rsidP="00B57EE0">
      <w:r w:rsidRPr="00B57EE0">
        <w:t>Имеют место случаи, когда в коммерческих целях санаторные организации дают номерам названия, например, «полулюкс», «улучшенный» и т.п., под которыми номера фигурируют в прайс-листах и иных документах. В этом случае соответствие номерного фонда коммерческим наименования номеров, используемым в прайс-листах и документах, закреплено локальными актами санаториев.</w:t>
      </w:r>
    </w:p>
    <w:p w:rsidR="00B57EE0" w:rsidRPr="00B57EE0" w:rsidRDefault="00B57EE0" w:rsidP="00B57EE0"/>
    <w:p w:rsidR="00B57EE0" w:rsidRPr="00B57EE0" w:rsidRDefault="00B57EE0" w:rsidP="00B57EE0">
      <w:r w:rsidRPr="00B57EE0">
        <w:t>Договор с организацией, осуществляющей СКЛ работников, счета на приобретение путевок</w:t>
      </w:r>
    </w:p>
    <w:p w:rsidR="00B57EE0" w:rsidRPr="00B57EE0" w:rsidRDefault="00B57EE0" w:rsidP="00B57EE0"/>
    <w:p w:rsidR="00B57EE0" w:rsidRPr="00B57EE0" w:rsidRDefault="00B57EE0" w:rsidP="00B57EE0">
      <w:r w:rsidRPr="00B57EE0">
        <w:t>копии, заверенные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При выборе организации, осуществляющей СКЛ, страхователю необходимо учитывать профиль рекомендованного работникам лечения (либо диагноз заболевания).</w:t>
      </w:r>
    </w:p>
    <w:p w:rsidR="00B57EE0" w:rsidRPr="00B57EE0" w:rsidRDefault="00B57EE0" w:rsidP="00B57EE0"/>
    <w:p w:rsidR="00B57EE0" w:rsidRPr="00B57EE0" w:rsidRDefault="00B57EE0" w:rsidP="00B57EE0">
      <w:r w:rsidRPr="00B57EE0">
        <w:t>Финансируется приобретение путевок работникам в санаторно-курортные учреждения, расположенные на территории Российской Федерации. Порядок организации санаторно-курортного лечения утвержден приказом Минздрава России от 05.05.2016 № 279н.</w:t>
      </w:r>
    </w:p>
    <w:p w:rsidR="00B57EE0" w:rsidRPr="00B57EE0" w:rsidRDefault="00B57EE0" w:rsidP="00B57EE0"/>
    <w:p w:rsidR="00B57EE0" w:rsidRPr="00B57EE0" w:rsidRDefault="00B57EE0" w:rsidP="00B57EE0">
      <w:r w:rsidRPr="00B57EE0">
        <w:t>Федеральным законом от 16.07.1999 № 165-ФЗ «Об основах обязательного социального страхования» не допускается посредническая деятельность в системе указанного вида страхования. Допускается приобретение путевок только непосредственно в организациях, осуществляющих СКЛ.</w:t>
      </w:r>
    </w:p>
    <w:p w:rsidR="00B57EE0" w:rsidRPr="00B57EE0" w:rsidRDefault="00B57EE0" w:rsidP="00B57EE0"/>
    <w:p w:rsidR="00B57EE0" w:rsidRPr="00B57EE0" w:rsidRDefault="00B57EE0" w:rsidP="00B57EE0">
      <w:r w:rsidRPr="00B57EE0">
        <w:lastRenderedPageBreak/>
        <w:t>А именно, договоры должны быть заключены непосредственно самим страхователем с организацией, оказывающей санаторно-курортные услуги (не через посредника, который оказывает туристические услуги).</w:t>
      </w:r>
    </w:p>
    <w:p w:rsidR="00B57EE0" w:rsidRPr="00B57EE0" w:rsidRDefault="00B57EE0" w:rsidP="00B57EE0"/>
    <w:p w:rsidR="00B57EE0" w:rsidRPr="00B57EE0" w:rsidRDefault="00B57EE0" w:rsidP="00B57EE0">
      <w:r w:rsidRPr="00B57EE0">
        <w:t xml:space="preserve">Счета должны быть приложены к документам на сумму, указанную в плане или </w:t>
      </w:r>
      <w:proofErr w:type="gramStart"/>
      <w:r w:rsidRPr="00B57EE0">
        <w:t>на</w:t>
      </w:r>
      <w:proofErr w:type="gramEnd"/>
      <w:r w:rsidRPr="00B57EE0">
        <w:t xml:space="preserve"> большую.</w:t>
      </w:r>
    </w:p>
    <w:p w:rsidR="00B57EE0" w:rsidRPr="00B57EE0" w:rsidRDefault="00B57EE0" w:rsidP="00B57EE0"/>
    <w:p w:rsidR="00B57EE0" w:rsidRPr="00B57EE0" w:rsidRDefault="00B57EE0" w:rsidP="00B57EE0">
      <w:r w:rsidRPr="00B57EE0">
        <w:t xml:space="preserve">Если счета на приобретение путевок представляются вместо договоров, то счета, </w:t>
      </w:r>
      <w:proofErr w:type="gramStart"/>
      <w:r w:rsidRPr="00B57EE0">
        <w:t>также, как</w:t>
      </w:r>
      <w:proofErr w:type="gramEnd"/>
      <w:r w:rsidRPr="00B57EE0">
        <w:t xml:space="preserve"> и договоры, должны быть выставлены организацией, непосредственно оказывающей санаторно-курортные услуги, к счету должно быть приложено платежное поручение об его оплате, как подтверждение заключения соглашения о предоставлении санаторно-курортных услуг между 2-мя организациями. При этом в платежке в «назначении платежа» должно быть указано Ф.И.О. работника, которому оплачена путевка, и срок, на который предоставляется лечение.</w:t>
      </w:r>
    </w:p>
    <w:p w:rsidR="00B57EE0" w:rsidRPr="00B57EE0" w:rsidRDefault="00B57EE0" w:rsidP="00B57EE0"/>
    <w:p w:rsidR="00B57EE0" w:rsidRPr="00B57EE0" w:rsidRDefault="00B57EE0" w:rsidP="00B57EE0">
      <w:r w:rsidRPr="00B57EE0">
        <w:t>Калькуляция стоимости путевки.</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Включает смету расходов на проживание, питание, лечение и иные расходы медицинской организации, которые включаются в нормативы затрат койко-дня пребывания в санаторно-курортном учреждении.</w:t>
      </w:r>
    </w:p>
    <w:p w:rsidR="00B57EE0" w:rsidRPr="00B57EE0" w:rsidRDefault="00B57EE0" w:rsidP="00B57EE0"/>
    <w:p w:rsidR="00B57EE0" w:rsidRPr="00B57EE0" w:rsidRDefault="00B57EE0" w:rsidP="00B57EE0">
      <w:r w:rsidRPr="00B57EE0">
        <w:t>Список работников, направляемых на СКЛ</w:t>
      </w:r>
    </w:p>
    <w:p w:rsidR="00B57EE0" w:rsidRPr="00B57EE0" w:rsidRDefault="00B57EE0" w:rsidP="00B57EE0"/>
    <w:p w:rsidR="00B57EE0" w:rsidRPr="00B57EE0" w:rsidRDefault="00B57EE0" w:rsidP="00B57EE0">
      <w:r w:rsidRPr="00B57EE0">
        <w:t>оригинал или 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 xml:space="preserve">По </w:t>
      </w:r>
      <w:proofErr w:type="spellStart"/>
      <w:r w:rsidRPr="00B57EE0">
        <w:t>пп</w:t>
      </w:r>
      <w:proofErr w:type="spellEnd"/>
      <w:r w:rsidRPr="00B57EE0">
        <w:t>. «Д» Правил. Список работников составляется из числа работников, которым по итогам проведения обязательных периодических медицинских осмотров рекомендовано СКЛ.</w:t>
      </w:r>
    </w:p>
    <w:p w:rsidR="00B57EE0" w:rsidRPr="00B57EE0" w:rsidRDefault="00B57EE0" w:rsidP="00B57EE0"/>
    <w:p w:rsidR="00B57EE0" w:rsidRPr="00B57EE0" w:rsidRDefault="00B57EE0" w:rsidP="00B57EE0">
      <w:r w:rsidRPr="00B57EE0">
        <w:t>Следует проводить проверку работников, направляемых на СКЛ за счет средств Фонда, со списком нуждающихся в СКЛ по результатам проведения обязательных периодических медицинских осмотров (</w:t>
      </w:r>
      <w:proofErr w:type="spellStart"/>
      <w:r w:rsidRPr="00B57EE0">
        <w:t>пофамильно</w:t>
      </w:r>
      <w:proofErr w:type="spellEnd"/>
      <w:r w:rsidRPr="00B57EE0">
        <w:t>).</w:t>
      </w:r>
    </w:p>
    <w:p w:rsidR="00B57EE0" w:rsidRPr="00B57EE0" w:rsidRDefault="00B57EE0" w:rsidP="00B57EE0"/>
    <w:p w:rsidR="00B57EE0" w:rsidRPr="00B57EE0" w:rsidRDefault="00B57EE0" w:rsidP="00B57EE0">
      <w:r w:rsidRPr="00B57EE0">
        <w:t xml:space="preserve">По </w:t>
      </w:r>
      <w:proofErr w:type="spellStart"/>
      <w:r w:rsidRPr="00B57EE0">
        <w:t>пп</w:t>
      </w:r>
      <w:proofErr w:type="spellEnd"/>
      <w:r w:rsidRPr="00B57EE0">
        <w:t xml:space="preserve">. «Н» Правил. Список работников </w:t>
      </w:r>
      <w:proofErr w:type="spellStart"/>
      <w:r w:rsidRPr="00B57EE0">
        <w:t>предпенсионного</w:t>
      </w:r>
      <w:proofErr w:type="spellEnd"/>
      <w:r w:rsidRPr="00B57EE0">
        <w:t xml:space="preserve"> и пенсионного возраста составляется с указанием сведений о страховом номере индивидуального лицевого счета (СНИЛС) и </w:t>
      </w:r>
      <w:r w:rsidRPr="00B57EE0">
        <w:lastRenderedPageBreak/>
        <w:t>рекомендаций, содержащихся в справке по форме № 070/</w:t>
      </w:r>
      <w:proofErr w:type="gramStart"/>
      <w:r w:rsidRPr="00B57EE0">
        <w:t>у</w:t>
      </w:r>
      <w:proofErr w:type="gramEnd"/>
      <w:r w:rsidRPr="00B57EE0">
        <w:t xml:space="preserve"> либо </w:t>
      </w:r>
      <w:proofErr w:type="gramStart"/>
      <w:r w:rsidRPr="00B57EE0">
        <w:t>в</w:t>
      </w:r>
      <w:proofErr w:type="gramEnd"/>
      <w:r w:rsidRPr="00B57EE0">
        <w:t xml:space="preserve"> заключительном акте по результатам проведения обязательных периодических медицинских осмотров.</w:t>
      </w:r>
    </w:p>
    <w:p w:rsidR="00B57EE0" w:rsidRPr="00B57EE0" w:rsidRDefault="00B57EE0" w:rsidP="00B57EE0"/>
    <w:p w:rsidR="00B57EE0" w:rsidRPr="00B57EE0" w:rsidRDefault="00B57EE0" w:rsidP="00B57EE0">
      <w:r w:rsidRPr="00B57EE0">
        <w:t>Заключительный акт врачебной комиссии по итогам проведения обязательных периодических медицинских осмотров работников</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 соответствии с п. 16 приказа Минздрава России от 28.01.2021 № 29н заключительный акт должен быть подписан председателем врачебной комиссии с указанием его фамилии и инициалов и заверен печатью (при наличии) медицинской организации, проводившей медицинский осмотр, гриф «Утверждаю» не обязателен.</w:t>
      </w:r>
    </w:p>
    <w:p w:rsidR="00B57EE0" w:rsidRPr="00B57EE0" w:rsidRDefault="00B57EE0" w:rsidP="00B57EE0"/>
    <w:p w:rsidR="00B57EE0" w:rsidRPr="00B57EE0" w:rsidRDefault="00B57EE0" w:rsidP="00B57EE0">
      <w:r w:rsidRPr="00B57EE0">
        <w:t>Копия медицинской справки на получение путевки санаторно-курортное лечение</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proofErr w:type="gramStart"/>
      <w:r w:rsidRPr="00B57EE0">
        <w:t>Утверждена</w:t>
      </w:r>
      <w:proofErr w:type="gramEnd"/>
      <w:r w:rsidRPr="00B57EE0">
        <w:t xml:space="preserve"> приказом Минздрава России от 15.12.2014 № 834.</w:t>
      </w:r>
    </w:p>
    <w:p w:rsidR="00B57EE0" w:rsidRPr="00B57EE0" w:rsidRDefault="00B57EE0" w:rsidP="00B57EE0"/>
    <w:p w:rsidR="00B57EE0" w:rsidRPr="00B57EE0" w:rsidRDefault="00B57EE0" w:rsidP="00B57EE0">
      <w:r w:rsidRPr="00B57EE0">
        <w:t>Предоставляется при отсутствии заключительного акта</w:t>
      </w:r>
    </w:p>
    <w:p w:rsidR="00B57EE0" w:rsidRPr="00B57EE0" w:rsidRDefault="00B57EE0" w:rsidP="00B57EE0"/>
    <w:p w:rsidR="00B57EE0" w:rsidRPr="00B57EE0" w:rsidRDefault="00B57EE0" w:rsidP="00B57EE0">
      <w:r w:rsidRPr="00B57EE0">
        <w:t xml:space="preserve">Документы на работников, подтверждающие их статус </w:t>
      </w:r>
      <w:proofErr w:type="spellStart"/>
      <w:r w:rsidRPr="00B57EE0">
        <w:t>предпенсионеров</w:t>
      </w:r>
      <w:proofErr w:type="spellEnd"/>
      <w:r w:rsidRPr="00B57EE0">
        <w:t xml:space="preserve"> и пенсионеров</w:t>
      </w:r>
    </w:p>
    <w:p w:rsidR="00B57EE0" w:rsidRPr="00B57EE0" w:rsidRDefault="00B57EE0" w:rsidP="00B57EE0">
      <w:r w:rsidRPr="00B57EE0">
        <w:tab/>
      </w:r>
    </w:p>
    <w:p w:rsidR="00B57EE0" w:rsidRPr="00B57EE0" w:rsidRDefault="00B57EE0" w:rsidP="00B57EE0"/>
    <w:p w:rsidR="00B57EE0" w:rsidRPr="00B57EE0" w:rsidRDefault="00B57EE0" w:rsidP="00B57EE0">
      <w:r w:rsidRPr="00B57EE0">
        <w:t>Отнесение работников к указанным категориям входит в компетенцию Пенсионного фонда России (ПФР).</w:t>
      </w:r>
    </w:p>
    <w:p w:rsidR="00B57EE0" w:rsidRPr="00B57EE0" w:rsidRDefault="00B57EE0" w:rsidP="00B57EE0"/>
    <w:p w:rsidR="00B57EE0" w:rsidRPr="00B57EE0" w:rsidRDefault="00B57EE0" w:rsidP="00B57EE0">
      <w:r w:rsidRPr="00B57EE0">
        <w:t>Е. Проведение обязательных периодических медицинских осмотров (обследований) (далее – ОПМО) работников</w:t>
      </w:r>
    </w:p>
    <w:p w:rsidR="00B57EE0" w:rsidRPr="00B57EE0" w:rsidRDefault="00B57EE0" w:rsidP="00B57EE0">
      <w:r w:rsidRPr="00B57EE0">
        <w:lastRenderedPageBreak/>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Список работников, подлежащих прохождению ОПМО в текущем календарном году</w:t>
      </w:r>
    </w:p>
    <w:p w:rsidR="00B57EE0" w:rsidRPr="00B57EE0" w:rsidRDefault="00B57EE0" w:rsidP="00B57EE0"/>
    <w:p w:rsidR="00B57EE0" w:rsidRPr="00B57EE0" w:rsidRDefault="00B57EE0" w:rsidP="00B57EE0">
      <w:r w:rsidRPr="00B57EE0">
        <w:t>оригинал или 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Список работников, подлежащих прохождению ОПМО, предоставляется с указанием условий труда по результатам проведения СОУТ. (</w:t>
      </w:r>
      <w:proofErr w:type="spellStart"/>
      <w:r w:rsidRPr="00B57EE0">
        <w:t>пп</w:t>
      </w:r>
      <w:proofErr w:type="spellEnd"/>
      <w:r w:rsidRPr="00B57EE0">
        <w:t>. «е» п. 6 Правил).</w:t>
      </w:r>
    </w:p>
    <w:p w:rsidR="00B57EE0" w:rsidRPr="00B57EE0" w:rsidRDefault="00B57EE0" w:rsidP="00B57EE0"/>
    <w:p w:rsidR="00B57EE0" w:rsidRPr="00B57EE0" w:rsidRDefault="00B57EE0" w:rsidP="00B57EE0">
      <w:r w:rsidRPr="00B57EE0">
        <w:t>Утверждается работодателем (п. 24 приказа Минздрава России от 28.12.2021 № 29н)</w:t>
      </w:r>
    </w:p>
    <w:p w:rsidR="00B57EE0" w:rsidRPr="00B57EE0" w:rsidRDefault="00B57EE0" w:rsidP="00B57EE0"/>
    <w:p w:rsidR="00B57EE0" w:rsidRPr="00B57EE0" w:rsidRDefault="00B57EE0" w:rsidP="00B57EE0">
      <w:r w:rsidRPr="00B57EE0">
        <w:t>Составляется в соответствии с п. 23 приказа Минздрава России от 28.12.2021 № 29н.</w:t>
      </w:r>
    </w:p>
    <w:p w:rsidR="00B57EE0" w:rsidRPr="00B57EE0" w:rsidRDefault="00B57EE0" w:rsidP="00B57EE0"/>
    <w:p w:rsidR="00B57EE0" w:rsidRPr="00B57EE0" w:rsidRDefault="00B57EE0" w:rsidP="00B57EE0">
      <w:r w:rsidRPr="00B57EE0">
        <w:t>Договор с медицинской организацией на проведение ОПМО работников</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Договор предоставляется со всеми приложениями, проверяется дата договора и дата проведения медицинских осмотров.</w:t>
      </w:r>
    </w:p>
    <w:p w:rsidR="00B57EE0" w:rsidRPr="00B57EE0" w:rsidRDefault="00B57EE0" w:rsidP="00B57EE0"/>
    <w:p w:rsidR="00B57EE0" w:rsidRPr="00B57EE0" w:rsidRDefault="00B57EE0" w:rsidP="00B57EE0">
      <w:r w:rsidRPr="00B57EE0">
        <w:t>При отсутствии в договоре с медицинской организацией на проведение ОПМО стоимости услуг, должен быть приложен дополнительно расчет стоимости услуг по проведению ОПМО.</w:t>
      </w:r>
    </w:p>
    <w:p w:rsidR="00B57EE0" w:rsidRPr="00B57EE0" w:rsidRDefault="00B57EE0" w:rsidP="00B57EE0"/>
    <w:p w:rsidR="00B57EE0" w:rsidRPr="00B57EE0" w:rsidRDefault="00B57EE0" w:rsidP="00B57EE0">
      <w:r w:rsidRPr="00B57EE0">
        <w:t>В случае если договор составлен более</w:t>
      </w:r>
      <w:proofErr w:type="gramStart"/>
      <w:r w:rsidRPr="00B57EE0">
        <w:t>,</w:t>
      </w:r>
      <w:proofErr w:type="gramEnd"/>
      <w:r w:rsidRPr="00B57EE0">
        <w:t xml:space="preserve"> чем на один календарный год, должно быть заключено дополнительное соглашение, в котором будет оговорено количество и стоимость периодических медосмотров, проводимых в текущем календарном году.</w:t>
      </w:r>
    </w:p>
    <w:p w:rsidR="00B57EE0" w:rsidRPr="00B57EE0" w:rsidRDefault="00B57EE0" w:rsidP="00B57EE0"/>
    <w:p w:rsidR="00B57EE0" w:rsidRPr="00B57EE0" w:rsidRDefault="00B57EE0" w:rsidP="00B57EE0">
      <w:r w:rsidRPr="00B57EE0">
        <w:lastRenderedPageBreak/>
        <w:t xml:space="preserve">Если медицинская организация оказывает услуги по ОПМО не в месте, указанном в лицензии, то в договоре должно быть прописано, каким образом эти услуги будут оказаны: командировка работников страхователя или работники медицинской организации, прибудут с оборудованием </w:t>
      </w:r>
      <w:proofErr w:type="gramStart"/>
      <w:r w:rsidRPr="00B57EE0">
        <w:t>в место осуществления</w:t>
      </w:r>
      <w:proofErr w:type="gramEnd"/>
      <w:r w:rsidRPr="00B57EE0">
        <w:t xml:space="preserve"> деятельности страхователя.</w:t>
      </w:r>
    </w:p>
    <w:p w:rsidR="00B57EE0" w:rsidRPr="00B57EE0" w:rsidRDefault="00B57EE0" w:rsidP="00B57EE0"/>
    <w:p w:rsidR="00B57EE0" w:rsidRPr="00B57EE0" w:rsidRDefault="00B57EE0" w:rsidP="00B57EE0">
      <w:r w:rsidRPr="00B57EE0">
        <w:t>Расчет стоимости услуг по проведению ОПМО (обследований) работников (при отсутствии данного расчета в договоре с медицинской организацией на проведение ОПМО работников)</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 случае отсутствия в договоре с медицинской организацией на проведение ОПМО стоимости услуг, должен быть предоставлен расчет стоимости услуг по проведению ОПМО.</w:t>
      </w:r>
    </w:p>
    <w:p w:rsidR="00B57EE0" w:rsidRPr="00B57EE0" w:rsidRDefault="00B57EE0" w:rsidP="00B57EE0"/>
    <w:p w:rsidR="00B57EE0" w:rsidRPr="00B57EE0" w:rsidRDefault="00B57EE0" w:rsidP="00B57EE0">
      <w:r w:rsidRPr="00B57EE0">
        <w:t>Ж. Обеспечение лечебно-профилактическим питанием (далее - ЛПП) работников</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Перечень работников, которым выдается ЛПП, с указанием профессий или должностей работников и норм выдачи со ссылкой на соответствующий пункт Перечня</w:t>
      </w:r>
    </w:p>
    <w:p w:rsidR="00B57EE0" w:rsidRPr="00B57EE0" w:rsidRDefault="00B57EE0" w:rsidP="00B57EE0"/>
    <w:p w:rsidR="00B57EE0" w:rsidRPr="00B57EE0" w:rsidRDefault="00B57EE0" w:rsidP="00B57EE0">
      <w:r w:rsidRPr="00B57EE0">
        <w:t>оригинал или 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Финансовому обеспечению подлежит обеспечение работников ЛПП только в строгом соответствии с требованиями Приказа № 46н.</w:t>
      </w:r>
    </w:p>
    <w:p w:rsidR="00B57EE0" w:rsidRPr="00B57EE0" w:rsidRDefault="00B57EE0" w:rsidP="00B57EE0"/>
    <w:p w:rsidR="00B57EE0" w:rsidRPr="00B57EE0" w:rsidRDefault="00B57EE0" w:rsidP="00B57EE0">
      <w:r w:rsidRPr="00B57EE0">
        <w:t xml:space="preserve">З. Приобретение страхователями, работники которых проходят обязательные </w:t>
      </w:r>
      <w:proofErr w:type="spellStart"/>
      <w:r w:rsidRPr="00B57EE0">
        <w:t>предсменные</w:t>
      </w:r>
      <w:proofErr w:type="spellEnd"/>
      <w:r w:rsidRPr="00B57EE0">
        <w:t xml:space="preserve"> (</w:t>
      </w:r>
      <w:proofErr w:type="spellStart"/>
      <w:r w:rsidRPr="00B57EE0">
        <w:t>послесменные</w:t>
      </w:r>
      <w:proofErr w:type="spellEnd"/>
      <w:r w:rsidRPr="00B57EE0">
        <w:t xml:space="preserve">) и (или) </w:t>
      </w:r>
      <w:proofErr w:type="spellStart"/>
      <w:r w:rsidRPr="00B57EE0">
        <w:t>предрейсовые</w:t>
      </w:r>
      <w:proofErr w:type="spellEnd"/>
      <w:r w:rsidRPr="00B57EE0">
        <w:t xml:space="preserve"> (</w:t>
      </w:r>
      <w:proofErr w:type="spellStart"/>
      <w:r w:rsidRPr="00B57EE0">
        <w:t>послерейсовые</w:t>
      </w:r>
      <w:proofErr w:type="spellEnd"/>
      <w:r w:rsidRPr="00B57EE0">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B57EE0">
        <w:t>психоактивных</w:t>
      </w:r>
      <w:proofErr w:type="spellEnd"/>
      <w:r w:rsidRPr="00B57EE0">
        <w:t xml:space="preserve"> веществ в моче.</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 xml:space="preserve">Копия локального нормативного акта страхователя об организации и проведении </w:t>
      </w:r>
      <w:proofErr w:type="spellStart"/>
      <w:r w:rsidRPr="00B57EE0">
        <w:t>предсменных</w:t>
      </w:r>
      <w:proofErr w:type="spellEnd"/>
      <w:r w:rsidRPr="00B57EE0">
        <w:t xml:space="preserve"> (</w:t>
      </w:r>
      <w:proofErr w:type="spellStart"/>
      <w:r w:rsidRPr="00B57EE0">
        <w:t>предрейсовых</w:t>
      </w:r>
      <w:proofErr w:type="spellEnd"/>
      <w:r w:rsidRPr="00B57EE0">
        <w:t>) медицинских осмотров работников</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Приказ, распоряжение.</w:t>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Сведения о лицензии на осуществление медицинской деятельности, включающей работы (услуги) по медицинским осмотрам (</w:t>
      </w:r>
      <w:proofErr w:type="spellStart"/>
      <w:r w:rsidRPr="00B57EE0">
        <w:t>предрейсовым</w:t>
      </w:r>
      <w:proofErr w:type="spellEnd"/>
      <w:r w:rsidRPr="00B57EE0">
        <w:t xml:space="preserve">, </w:t>
      </w:r>
      <w:proofErr w:type="spellStart"/>
      <w:r w:rsidRPr="00B57EE0">
        <w:t>послерейсовым</w:t>
      </w:r>
      <w:proofErr w:type="spellEnd"/>
      <w:r w:rsidRPr="00B57EE0">
        <w:t>); по медицинским осмотрам (</w:t>
      </w:r>
      <w:proofErr w:type="spellStart"/>
      <w:r w:rsidRPr="00B57EE0">
        <w:t>предсменным</w:t>
      </w:r>
      <w:proofErr w:type="spellEnd"/>
      <w:r w:rsidRPr="00B57EE0">
        <w:t xml:space="preserve">, </w:t>
      </w:r>
      <w:proofErr w:type="spellStart"/>
      <w:r w:rsidRPr="00B57EE0">
        <w:t>послесменным</w:t>
      </w:r>
      <w:proofErr w:type="spellEnd"/>
      <w:r w:rsidRPr="00B57EE0">
        <w:t>)</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Данные организации проверяются на сайте http://www.roszdravnadzor.ru</w:t>
      </w:r>
    </w:p>
    <w:p w:rsidR="00B57EE0" w:rsidRPr="00B57EE0" w:rsidRDefault="00B57EE0" w:rsidP="00B57EE0"/>
    <w:p w:rsidR="00B57EE0" w:rsidRPr="00B57EE0" w:rsidRDefault="00B57EE0" w:rsidP="00B57EE0">
      <w:r w:rsidRPr="00B57EE0">
        <w:t>Копии регистрационных удостоверений на приобретаемые медицинские изделия</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Копии регистрационных удостоверений на приобретаемые медицинские изделия можно проверить в Едином Реестре медицинских изделий, зарегистрированных в рамках ЕАЭС</w:t>
      </w:r>
    </w:p>
    <w:p w:rsidR="00B57EE0" w:rsidRPr="00B57EE0" w:rsidRDefault="00B57EE0" w:rsidP="00B57EE0"/>
    <w:p w:rsidR="00B57EE0" w:rsidRPr="00B57EE0" w:rsidRDefault="00B57EE0" w:rsidP="00B57EE0">
      <w:r w:rsidRPr="00B57EE0">
        <w:lastRenderedPageBreak/>
        <w:t xml:space="preserve">И. Приобретение страхователями, осуществляющими пассажирские и грузовые перевозки, приборов </w:t>
      </w:r>
      <w:proofErr w:type="gramStart"/>
      <w:r w:rsidRPr="00B57EE0">
        <w:t>контроля за</w:t>
      </w:r>
      <w:proofErr w:type="gramEnd"/>
      <w:r w:rsidRPr="00B57EE0">
        <w:t xml:space="preserve"> режимом труда и отдыха водителей (</w:t>
      </w:r>
      <w:proofErr w:type="spellStart"/>
      <w:r w:rsidRPr="00B57EE0">
        <w:t>тахографов</w:t>
      </w:r>
      <w:proofErr w:type="spellEnd"/>
      <w:r w:rsidRPr="00B57EE0">
        <w:t>)</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Сведения о лицензии на осуществление страхователем пассажирских и (или) грузовых перевозок (при наличии) и (или) документ, подтверждающий соответствующий вид экономической деятельности страхователя</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Данные проверяются территориальным органом Фонда на сайте https://egrul.nalog.ru в сведениях ЕГРЮЛ.</w:t>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 xml:space="preserve">Перечень транспортных средств (далее - ТС), подлежащих оснащению </w:t>
      </w:r>
      <w:proofErr w:type="spellStart"/>
      <w:r w:rsidRPr="00B57EE0">
        <w:t>тахографами</w:t>
      </w:r>
      <w:proofErr w:type="spellEnd"/>
    </w:p>
    <w:p w:rsidR="00B57EE0" w:rsidRPr="00B57EE0" w:rsidRDefault="00B57EE0" w:rsidP="00B57EE0"/>
    <w:p w:rsidR="00B57EE0" w:rsidRPr="00B57EE0" w:rsidRDefault="00B57EE0" w:rsidP="00B57EE0">
      <w:r w:rsidRPr="00B57EE0">
        <w:t>оригинал или 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Обязательно указание государственного регистрационного номера ТС, даты выпуска, сведений о прохождении последнего технического осмотра.</w:t>
      </w:r>
    </w:p>
    <w:p w:rsidR="00B57EE0" w:rsidRPr="00B57EE0" w:rsidRDefault="00B57EE0" w:rsidP="00B57EE0"/>
    <w:p w:rsidR="00B57EE0" w:rsidRPr="00B57EE0" w:rsidRDefault="00B57EE0" w:rsidP="00B57EE0">
      <w:r w:rsidRPr="00B57EE0">
        <w:t xml:space="preserve">Если ТС находится в лизинге, то необходима копия договора лизинга, заверенная печатью страхователя, и разрешение от лизингодателя на право лизингополучателя устанавливать </w:t>
      </w:r>
      <w:proofErr w:type="spellStart"/>
      <w:r w:rsidRPr="00B57EE0">
        <w:t>тахографы</w:t>
      </w:r>
      <w:proofErr w:type="spellEnd"/>
      <w:r w:rsidRPr="00B57EE0">
        <w:t xml:space="preserve"> (оригинал или копия, заверенная страхователем).</w:t>
      </w:r>
    </w:p>
    <w:p w:rsidR="00B57EE0" w:rsidRPr="00B57EE0" w:rsidRDefault="00B57EE0" w:rsidP="00B57EE0"/>
    <w:p w:rsidR="00B57EE0" w:rsidRPr="00B57EE0" w:rsidRDefault="00B57EE0" w:rsidP="00B57EE0">
      <w:r w:rsidRPr="00B57EE0">
        <w:t>Паспорт ТС копия, заверенная печатью страхователя </w:t>
      </w:r>
    </w:p>
    <w:p w:rsidR="00B57EE0" w:rsidRPr="00B57EE0" w:rsidRDefault="00B57EE0" w:rsidP="00B57EE0">
      <w:r w:rsidRPr="00B57EE0">
        <w:lastRenderedPageBreak/>
        <w:tab/>
      </w:r>
    </w:p>
    <w:p w:rsidR="00B57EE0" w:rsidRPr="00B57EE0" w:rsidRDefault="00B57EE0" w:rsidP="00B57EE0"/>
    <w:p w:rsidR="00B57EE0" w:rsidRPr="00B57EE0" w:rsidRDefault="00B57EE0" w:rsidP="00B57EE0">
      <w:r w:rsidRPr="00B57EE0">
        <w:t>Копия должна содержать обе стороны паспорта ТС.</w:t>
      </w:r>
    </w:p>
    <w:p w:rsidR="00B57EE0" w:rsidRPr="00B57EE0" w:rsidRDefault="00B57EE0" w:rsidP="00B57EE0"/>
    <w:p w:rsidR="00B57EE0" w:rsidRPr="00B57EE0" w:rsidRDefault="00B57EE0" w:rsidP="00B57EE0">
      <w:r w:rsidRPr="00B57EE0">
        <w:t>Собственником должен быть указан страхователь или лизингодатель (в случае передачи ТС по договору лизинга).</w:t>
      </w:r>
    </w:p>
    <w:p w:rsidR="00B57EE0" w:rsidRPr="00B57EE0" w:rsidRDefault="00B57EE0" w:rsidP="00B57EE0"/>
    <w:p w:rsidR="00B57EE0" w:rsidRPr="00B57EE0" w:rsidRDefault="00B57EE0" w:rsidP="00B57EE0">
      <w:r w:rsidRPr="00B57EE0">
        <w:t> К. Приобретение страхователями аптечек для оказания первой помощи</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Требования к комплектации изделиями медицинского назначения аптечек для оказания первой помощи работникам утверждены Приказом Минздрава России от 15.12.2020 № 1331н «Об утверждении требований к комплектации медицинскими изделиями аптечки для оказания первой помощи работникам».</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proofErr w:type="gramStart"/>
      <w:r w:rsidRPr="00B57EE0">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w:t>
      </w:r>
      <w:proofErr w:type="gramEnd"/>
    </w:p>
    <w:p w:rsidR="00B57EE0" w:rsidRPr="00B57EE0" w:rsidRDefault="00B57EE0" w:rsidP="00B57EE0">
      <w:r w:rsidRPr="00B57EE0">
        <w:t xml:space="preserve">и (или) </w:t>
      </w:r>
      <w:proofErr w:type="gramStart"/>
      <w:r w:rsidRPr="00B57EE0">
        <w:t>контроля за</w:t>
      </w:r>
      <w:proofErr w:type="gramEnd"/>
      <w:r w:rsidRPr="00B57EE0">
        <w:t xml:space="preserve"> безопасным ведением работ в рамках технологических процессов, в том числе на подземных работах (далее – оборудование)</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r w:rsidRPr="00B57EE0">
        <w:t>Документы, обосновывающие приобретение организацией соответствующего оборудования</w:t>
      </w:r>
    </w:p>
    <w:p w:rsidR="00B57EE0" w:rsidRPr="00B57EE0" w:rsidRDefault="00B57EE0" w:rsidP="00B57EE0"/>
    <w:p w:rsidR="00B57EE0" w:rsidRPr="00B57EE0" w:rsidRDefault="00B57EE0" w:rsidP="00B57EE0">
      <w:r w:rsidRPr="00B57EE0">
        <w:lastRenderedPageBreak/>
        <w:t>копии, заверенные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 договоре (либо в приложении к договору – спецификации) должно быть указано наименование приобретаемого оборудования с указанием стоимости (общей либо по отдельности).</w:t>
      </w:r>
    </w:p>
    <w:p w:rsidR="00B57EE0" w:rsidRPr="00B57EE0" w:rsidRDefault="00B57EE0" w:rsidP="00B57EE0"/>
    <w:p w:rsidR="00B57EE0" w:rsidRPr="00B57EE0" w:rsidRDefault="00B57EE0" w:rsidP="00B57EE0">
      <w:r w:rsidRPr="00B57EE0">
        <w:t>Технический проект и (или) проектная документация (выписки), которыми предусмотрено приобретение оборудования</w:t>
      </w:r>
    </w:p>
    <w:p w:rsidR="00B57EE0" w:rsidRPr="00B57EE0" w:rsidRDefault="00B57EE0" w:rsidP="00B57EE0"/>
    <w:p w:rsidR="00B57EE0" w:rsidRPr="00B57EE0" w:rsidRDefault="00B57EE0" w:rsidP="00B57EE0">
      <w:r w:rsidRPr="00B57EE0">
        <w:t>копия, заверенная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Предоставленные документы должны подтверждать использование соответствующих приборов, устройств, оборудования в рамках технологического процесса и (или) в целях безопасного ведения работ.</w:t>
      </w:r>
    </w:p>
    <w:p w:rsidR="00B57EE0" w:rsidRPr="00B57EE0" w:rsidRDefault="00B57EE0" w:rsidP="00B57EE0"/>
    <w:p w:rsidR="00B57EE0" w:rsidRPr="00B57EE0" w:rsidRDefault="00B57EE0" w:rsidP="00B57EE0">
      <w:r w:rsidRPr="00B57EE0">
        <w:t xml:space="preserve">Система (приборы) пожарной безопасности не может быть приобретена за счет средств Фонда, так как непосредственно не обеспечивает безопасность работ в рамках технологического процесса, не обеспечивает непосредственный </w:t>
      </w:r>
      <w:proofErr w:type="gramStart"/>
      <w:r w:rsidRPr="00B57EE0">
        <w:t>контроль за</w:t>
      </w:r>
      <w:proofErr w:type="gramEnd"/>
      <w:r w:rsidRPr="00B57EE0">
        <w:t xml:space="preserve"> безопасным ведением работ в рамках технологического процесса, и, следовательно, не оказывает влияние на состояние производственного травматизма и профессиональной заболеваемости.</w:t>
      </w:r>
    </w:p>
    <w:p w:rsidR="00B57EE0" w:rsidRPr="00B57EE0" w:rsidRDefault="00B57EE0" w:rsidP="00B57EE0"/>
    <w:p w:rsidR="00B57EE0" w:rsidRPr="00B57EE0" w:rsidRDefault="00B57EE0" w:rsidP="00B57EE0">
      <w:r w:rsidRPr="00B57EE0">
        <w:t>Приобретение материалов и монтаж установок систем видеонаблюдения не подлежат финансовому обеспечению.</w:t>
      </w:r>
    </w:p>
    <w:p w:rsidR="00B57EE0" w:rsidRPr="00B57EE0" w:rsidRDefault="00B57EE0" w:rsidP="00B57EE0"/>
    <w:p w:rsidR="00B57EE0" w:rsidRPr="00B57EE0" w:rsidRDefault="00B57EE0" w:rsidP="00B57EE0">
      <w:proofErr w:type="gramStart"/>
      <w:r w:rsidRPr="00B57EE0">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B57EE0">
        <w:t xml:space="preserve"> такой фиксации</w:t>
      </w:r>
    </w:p>
    <w:p w:rsidR="00B57EE0" w:rsidRPr="00B57EE0" w:rsidRDefault="00B57EE0" w:rsidP="00B57EE0">
      <w:r w:rsidRPr="00B57EE0">
        <w:tab/>
      </w:r>
    </w:p>
    <w:p w:rsidR="00B57EE0" w:rsidRPr="00B57EE0" w:rsidRDefault="00B57EE0" w:rsidP="00B57EE0"/>
    <w:p w:rsidR="00B57EE0" w:rsidRPr="00B57EE0" w:rsidRDefault="00B57EE0" w:rsidP="00B57EE0">
      <w:r w:rsidRPr="00B57EE0">
        <w:t> </w:t>
      </w:r>
    </w:p>
    <w:p w:rsidR="00B57EE0" w:rsidRPr="00B57EE0" w:rsidRDefault="00B57EE0" w:rsidP="00B57EE0"/>
    <w:p w:rsidR="00B57EE0" w:rsidRPr="00B57EE0" w:rsidRDefault="00B57EE0" w:rsidP="00B57EE0">
      <w:proofErr w:type="gramStart"/>
      <w:r w:rsidRPr="00B57EE0">
        <w:t>Документы, обосновывающие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B57EE0" w:rsidRPr="00B57EE0" w:rsidRDefault="00B57EE0" w:rsidP="00B57EE0"/>
    <w:p w:rsidR="00B57EE0" w:rsidRPr="00B57EE0" w:rsidRDefault="00B57EE0" w:rsidP="00B57EE0">
      <w:r w:rsidRPr="00B57EE0">
        <w:t>копии, заверенные печатью страхователя</w:t>
      </w:r>
    </w:p>
    <w:p w:rsidR="00B57EE0" w:rsidRPr="00B57EE0" w:rsidRDefault="00B57EE0" w:rsidP="00B57EE0">
      <w:r w:rsidRPr="00B57EE0">
        <w:tab/>
      </w:r>
    </w:p>
    <w:p w:rsidR="00B57EE0" w:rsidRPr="00B57EE0" w:rsidRDefault="00B57EE0" w:rsidP="00B57EE0"/>
    <w:p w:rsidR="00B57EE0" w:rsidRPr="00B57EE0" w:rsidRDefault="00B57EE0" w:rsidP="00B57EE0">
      <w:r w:rsidRPr="00B57EE0">
        <w:t>В договоре (либо в приложении к договору – спецификации) должно быть указано наименование приобретаемых приборов, устройств, оборудования с указанием стоимости (общей либо по отдельности).</w:t>
      </w:r>
    </w:p>
    <w:p w:rsidR="00B57EE0" w:rsidRPr="00B57EE0" w:rsidRDefault="00B57EE0" w:rsidP="00B57EE0"/>
    <w:p w:rsidR="00B57EE0" w:rsidRPr="00B57EE0" w:rsidRDefault="00B57EE0" w:rsidP="00B57EE0">
      <w:r w:rsidRPr="00B57EE0">
        <w:t> </w:t>
      </w:r>
    </w:p>
    <w:p w:rsidR="00B57EE0" w:rsidRPr="00B57EE0" w:rsidRDefault="00B57EE0" w:rsidP="00B57EE0">
      <w:r w:rsidRPr="00B57EE0">
        <w:t>ОПУБЛИКОВАНО 30.12.2022 16:21</w:t>
      </w:r>
    </w:p>
    <w:p w:rsidR="00B25A43" w:rsidRPr="00B57EE0" w:rsidRDefault="00B57EE0" w:rsidP="00B57EE0">
      <w:r w:rsidRPr="00B57EE0">
        <w:t>ОБНОВЛЕНО 09.01.2023 16:56</w:t>
      </w:r>
    </w:p>
    <w:sectPr w:rsidR="00B25A43" w:rsidRPr="00B57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85"/>
    <w:rsid w:val="00B25A43"/>
    <w:rsid w:val="00B57EE0"/>
    <w:rsid w:val="00BD2438"/>
    <w:rsid w:val="00E7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7132</Words>
  <Characters>40657</Characters>
  <Application>Microsoft Office Word</Application>
  <DocSecurity>0</DocSecurity>
  <Lines>338</Lines>
  <Paragraphs>95</Paragraphs>
  <ScaleCrop>false</ScaleCrop>
  <Company>PFR</Company>
  <LinksUpToDate>false</LinksUpToDate>
  <CharactersWithSpaces>47694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Гарипова Елизавета Олеговна</dc:creator>
  <cp:keywords/>
  <dc:description/>
  <cp:lastModifiedBy>Гарипова Елизавета Олеговна</cp:lastModifiedBy>
  <cp:revision>5</cp:revision>
  <dcterms:created xsi:type="dcterms:W3CDTF">2023-01-10T08:18:00Z</dcterms:created>
  <dcterms:modified xsi:type="dcterms:W3CDTF">2023-01-10T08:19:00Z</dcterms:modified>
</cp:coreProperties>
</file>