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0" w:rsidRPr="00E53430" w:rsidRDefault="00E53430" w:rsidP="00E534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430">
        <w:rPr>
          <w:rFonts w:ascii="Times New Roman" w:hAnsi="Times New Roman" w:cs="Times New Roman"/>
          <w:sz w:val="24"/>
          <w:szCs w:val="24"/>
        </w:rPr>
        <w:t>СОГЛАШЕНИЕ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О ПОРЯДКЕ РАССЛЕДОВАНИЯ НЕСЧАСТНЫХ СЛУЧАЕВ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НА ПРОИЗВОДСТВЕ,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ПРОИСШЕДШИХ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С РАБОТНИКАМИ ПРИ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430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ИХ ВНЕ ГОСУДАРСТВА ПРОЖИВАНИЯ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придавая исключительно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защите прав граждан, пострадавших в результате несчастных случаев на производстве,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сознавая необходимость объединения усилий в деле предупреждения производственного травматизма,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руководствуясь Соглашением о сотрудничестве в области охраны труда,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Настоящим Соглашением устанавливается порядок расследования несчастных случаев на производстве, происшедших с работниками, временно находящимися на территории другой Стороны в командировке.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Применяемые в настоящем Соглашении термины имеют следующие значения: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430">
        <w:rPr>
          <w:rFonts w:ascii="Times New Roman" w:hAnsi="Times New Roman" w:cs="Times New Roman"/>
          <w:sz w:val="24"/>
          <w:szCs w:val="24"/>
        </w:rPr>
        <w:t>"несчастный случай" - травма, острое профессиональное заболевание (отравление), тепловой удар, ожог, обморожение, утопление, поражение электрическим током или молнией, повреждение вследствие аварии, пожара, стихийного бедствия (землетрясения, оползня, наводнения, урагана и т.д.), контакта с животными, насекомыми и другими представителями флоры и фауны;</w:t>
      </w:r>
      <w:proofErr w:type="gramEnd"/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"работодатель" - предприятие, учреждение, организация, независимо от форм собственности и ведомственной принадлежности, либо физическое лицо, с которым работник состоит в трудовых отношениях;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"командировка" - поездка работника по распоряжению работодателя для выполнения служебного поручения на территории другой Стороны.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3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430">
        <w:rPr>
          <w:rFonts w:ascii="Times New Roman" w:hAnsi="Times New Roman" w:cs="Times New Roman"/>
          <w:sz w:val="24"/>
          <w:szCs w:val="24"/>
        </w:rPr>
        <w:t>Расследование каждого несчастного случая, в том числе порядок оповещения о травме, образование комиссии по расследованию, организация ее работы, возникшие в связи с этим обязанности предприятий, учреждений здравоохранения, служб государственного надзора и других заинтересованных организаций и должностных лиц, решение иных вопросов, связанных с организацией расследования, проводится в порядке, устанавливаемом соответствующими нормативными актами Стороны по месту пребывания пострадавшего на момент несчастного случая.</w:t>
      </w:r>
      <w:proofErr w:type="gramEnd"/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независимо от форм собственности, а также на физических лиц, с которыми работник состоит в трудовых отношениях.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Расследование тяжелых, групповых, а также со смертельным исходом несчастных случаев </w:t>
      </w:r>
      <w:r w:rsidRPr="00E53430">
        <w:rPr>
          <w:rFonts w:ascii="Times New Roman" w:hAnsi="Times New Roman" w:cs="Times New Roman"/>
          <w:sz w:val="24"/>
          <w:szCs w:val="24"/>
        </w:rPr>
        <w:lastRenderedPageBreak/>
        <w:t>проводится с обязательным участием представителя работодателя. В исключительных случаях работодатель может поручить участие в расследовании доверенному лицу от Стороны, на территории которой пребывает пострадавший.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Для случаев, расследуемых в соответствии с настоящим Соглашением, Стороны устанавливают согласованную форму Акта о несчастном случае на производстве (форма Н-1М), прилагаемого к этому Соглашению и являющегося его неотъемлемой частью. Оформление указанного Акта является обязанностью предприятия, на котором произошел несчастный случай. Акт оформляется на государственном языке Стороны, на территории которой произошел несчастный случай, и русском языке.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Все материалы расследования (включая Акт формы Н-1М, который выдается на руки пострадавшему по его просьбе или лицу, представляющему его интересы) по его завершению в обязательном порядке направляются работодателю, а материалы расследования групповых несчастных случаев и случаев со смертельным исходом - также государственному органу надзора и контроля за соблюдением законодательства об охране труда Стороны по месту постоянной работы пострадавшего.</w:t>
      </w:r>
      <w:proofErr w:type="gramEnd"/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6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Предприятие, на котором произошел несчастный случай, обязано организовать оказание пострадавшему первой медицинской помощи, амбулаторное или, при необходимости, стационарное лечение (госпитализацию). В случае смерти работника данное предприятие информирует об этом дипломатическое или консульское представительство Стороны постоянного проживания работника с предоставлением материалов по факту смерти и совместно с местными органами исполнительной власти оказывает содействие представителям работодателя и родственникам пострадавшего в перевозке тела и личного имущества умершего, а также в других необходимых случаях. Связанные с этим затраты несет предприятие Стороны, на территории которой произошел несчастный случай.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7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Порядок возмещения вреда, причиненного работнику в связи с несчастным случаем на производстве, оговоренным настоящим Соглашением, а также порядок удовлетворения регрессного иска в части компенсации затрат на эти цели предприятием, виновным в таком случае, определяются отдельным соглашением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8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Несчастные случаи, происшедшие на производстве с работниками, пребывающими на территории другой Стороны по трудовому или иному договору, расследуются в соответствии с порядком, установленным законодательством Стороны по месту заключения договора.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Возмещение ущерба здоровью пострадавшего в этих случаях производится в соответствии с </w:t>
      </w:r>
      <w:hyperlink r:id="rId6">
        <w:r w:rsidRPr="00E53430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E53430">
        <w:rPr>
          <w:rFonts w:ascii="Times New Roman" w:hAnsi="Times New Roman" w:cs="Times New Roman"/>
          <w:sz w:val="24"/>
          <w:szCs w:val="24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9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Стороны по установленной форме, или их заверенные копии принимаются другими Сторонами без легализации.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10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Полномочных органов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</w:t>
      </w:r>
      <w:r w:rsidRPr="00E53430">
        <w:rPr>
          <w:rFonts w:ascii="Times New Roman" w:hAnsi="Times New Roman" w:cs="Times New Roman"/>
          <w:bCs/>
          <w:sz w:val="24"/>
          <w:szCs w:val="24"/>
        </w:rPr>
        <w:t>СВЕДЕНИЯ О ВЫПОЛНЕНИИ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hyperlink r:id="rId7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СОГЛАШЕНИЮ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О ПОРЯДКЕ РАССЛЕДОВАНИЯ НЕСЧАСТНЫХ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СЛУЧАЕВ НА ПРОИЗВОДСТВЕ, ПРОИСШЕДШИХ С РАБОТНИКАМИ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ПРИ НАХОЖДЕНИИ ИХ ВНЕ ГОСУДАРСТВА ПРОЖИВАНИЯ,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ОТ 9 ДЕКАБРЯ 1994 ГОДА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(по состоянию на 25 августа 2023 года)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Соглашение вступает в силу в соответствии со </w:t>
      </w:r>
      <w:hyperlink r:id="rId8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ст. 13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Подписали: </w:t>
      </w:r>
      <w:proofErr w:type="gramStart"/>
      <w:r w:rsidRPr="00E53430">
        <w:rPr>
          <w:rFonts w:ascii="Times New Roman" w:hAnsi="Times New Roman" w:cs="Times New Roman"/>
          <w:bCs/>
          <w:sz w:val="24"/>
          <w:szCs w:val="24"/>
        </w:rPr>
        <w:t xml:space="preserve">Азербайджанская Республика, Республика Армения, Республика Беларусь, Грузия </w:t>
      </w:r>
      <w:hyperlink w:anchor="Par5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, Республика Казахстан, </w:t>
      </w:r>
      <w:proofErr w:type="spellStart"/>
      <w:r w:rsidRPr="00E53430">
        <w:rPr>
          <w:rFonts w:ascii="Times New Roman" w:hAnsi="Times New Roman" w:cs="Times New Roman"/>
          <w:bCs/>
          <w:sz w:val="24"/>
          <w:szCs w:val="24"/>
        </w:rPr>
        <w:t>Кыргызская</w:t>
      </w:r>
      <w:proofErr w:type="spellEnd"/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Республика, Республика Молдова, Российская Федерация, Республика Таджикистан, Туркменистан, Республика Узбекистан, Украина</w:t>
      </w:r>
      <w:proofErr w:type="gramEnd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Соглашение вступило в силу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Выполнение 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уведомления о ВГП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E53430">
        <w:rPr>
          <w:rFonts w:ascii="Courier New" w:hAnsi="Courier New" w:cs="Courier New"/>
          <w:sz w:val="20"/>
          <w:szCs w:val="20"/>
        </w:rPr>
        <w:t>Кыргызская</w:t>
      </w:r>
      <w:proofErr w:type="spellEnd"/>
      <w:r w:rsidRPr="00E53430">
        <w:rPr>
          <w:rFonts w:ascii="Courier New" w:hAnsi="Courier New" w:cs="Courier New"/>
          <w:sz w:val="20"/>
          <w:szCs w:val="20"/>
        </w:rPr>
        <w:t xml:space="preserve">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ратификационной грамоты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Процедуры не выполнены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6" w:history="1">
        <w:r w:rsidRPr="00E53430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Вступление в силу документа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lastRenderedPageBreak/>
        <w:t>Республика Узбекистан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E53430">
        <w:rPr>
          <w:rFonts w:ascii="Courier New" w:hAnsi="Courier New" w:cs="Courier New"/>
          <w:sz w:val="20"/>
          <w:szCs w:val="20"/>
        </w:rPr>
        <w:t>Кыргызская</w:t>
      </w:r>
      <w:proofErr w:type="spellEnd"/>
      <w:r w:rsidRPr="00E53430">
        <w:rPr>
          <w:rFonts w:ascii="Courier New" w:hAnsi="Courier New" w:cs="Courier New"/>
          <w:sz w:val="20"/>
          <w:szCs w:val="20"/>
        </w:rPr>
        <w:t xml:space="preserve">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не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Грузия &lt;*&gt;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  <w:bookmarkStart w:id="1" w:name="Par56"/>
      <w:bookmarkEnd w:id="1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&lt;*&gt; Грузия не является участником СНГ в соответствии с </w:t>
      </w:r>
      <w:hyperlink r:id="rId9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СГГ от 09.10.2009.</w:t>
      </w:r>
    </w:p>
    <w:sectPr w:rsidR="00E53430" w:rsidRPr="00E53430" w:rsidSect="003B76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30"/>
    <w:rsid w:val="0014520F"/>
    <w:rsid w:val="00160273"/>
    <w:rsid w:val="002247E9"/>
    <w:rsid w:val="00690729"/>
    <w:rsid w:val="007F2F6E"/>
    <w:rsid w:val="009713B8"/>
    <w:rsid w:val="00A56E15"/>
    <w:rsid w:val="00B56546"/>
    <w:rsid w:val="00B82285"/>
    <w:rsid w:val="00D5614F"/>
    <w:rsid w:val="00D6698F"/>
    <w:rsid w:val="00E53430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30C54BA408ECC4971E745BB2A6B3297524F541AD34FD239697E6A047D936C0A77D3E519F2CFF8B423089323FACA46968C4B97BBzEt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830C54BA408ECC4971E745BB2A6B3297524F541AD34FD239697E6A046F93340677DAFB1BF4DAAEE565z5t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E7374AA1332C6CF9FF0556DF9BC42D7C0B4996B751D215DAF7D70157EE369D13473D31BB0FF122BD77JFsD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30C54BA408ECC4971E745BB2A6B32975C4F5B4A844D836C677B62543583304F22DEE513EBC5ADFB655D9Cz2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21175C-E388-4988-8CB5-25DF26D3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1403</Words>
  <Characters>7999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Волторнист Светлана Марсовна</cp:lastModifiedBy>
  <cp:revision>2</cp:revision>
  <dcterms:created xsi:type="dcterms:W3CDTF">2024-01-18T10:11:00Z</dcterms:created>
  <dcterms:modified xsi:type="dcterms:W3CDTF">2024-01-18T10:11:00Z</dcterms:modified>
</cp:coreProperties>
</file>