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24" w:rsidRPr="00681224" w:rsidRDefault="00681224" w:rsidP="00AE64C4">
      <w:pPr>
        <w:autoSpaceDE w:val="0"/>
        <w:autoSpaceDN w:val="0"/>
        <w:adjustRightInd w:val="0"/>
        <w:spacing w:after="0" w:line="240" w:lineRule="auto"/>
        <w:jc w:val="center"/>
        <w:outlineLvl w:val="0"/>
        <w:rPr>
          <w:rFonts w:cs="Times New Roman"/>
          <w:b/>
          <w:bCs/>
          <w:sz w:val="26"/>
          <w:szCs w:val="26"/>
        </w:rPr>
      </w:pPr>
      <w:bookmarkStart w:id="0" w:name="_GoBack"/>
      <w:bookmarkEnd w:id="0"/>
      <w:r w:rsidRPr="00681224">
        <w:rPr>
          <w:rFonts w:cs="Times New Roman"/>
          <w:b/>
          <w:bCs/>
          <w:sz w:val="26"/>
          <w:szCs w:val="26"/>
        </w:rPr>
        <w:t>СОГЛАШЕНИЕ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О ПОРЯДКЕ РАССЛЕДОВАНИЯ НЕСЧАСТНЫХ СЛУЧАЕВ НА ПРОИЗВОДСТВЕ,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ПРОИСШЕДШИХ С ГРАЖДАНАМИ ОДНОГО ГОСУДАРСТВА - ЧЛЕНА</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ЕВРАЗИЙСКОГО ЭКОНОМИЧЕСКОГО СООБЩЕСТВА ПРИ ОСУЩЕСТВЛЕНИИ</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ТРУДОВОЙ ДЕЯТЕЛЬНОСТИ НА ТЕРРИТОРИИ ДРУГОГО ГОСУДАРСТВА -</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ЧЛЕНА ЕВРАЗИЙСКОГО ЭКОНОМИЧЕСКОГО СООБЩЕСТВА</w:t>
      </w:r>
    </w:p>
    <w:p w:rsidR="00681224" w:rsidRPr="00681224" w:rsidRDefault="00681224" w:rsidP="00681224">
      <w:pPr>
        <w:autoSpaceDE w:val="0"/>
        <w:autoSpaceDN w:val="0"/>
        <w:adjustRightInd w:val="0"/>
        <w:spacing w:after="0" w:line="240" w:lineRule="auto"/>
        <w:jc w:val="center"/>
        <w:rPr>
          <w:rFonts w:cs="Times New Roman"/>
          <w:b/>
          <w:bCs/>
          <w:sz w:val="26"/>
          <w:szCs w:val="26"/>
        </w:rPr>
      </w:pP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(Минск, 31 мая 2013 года)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Правительства государств - членов Евразийского экономического сообщества (далее - </w:t>
      </w:r>
      <w:proofErr w:type="spellStart"/>
      <w:r w:rsidRPr="00681224">
        <w:rPr>
          <w:rFonts w:cs="Times New Roman"/>
          <w:sz w:val="26"/>
          <w:szCs w:val="26"/>
        </w:rPr>
        <w:t>ЕврАзЭС</w:t>
      </w:r>
      <w:proofErr w:type="spellEnd"/>
      <w:r w:rsidRPr="00681224">
        <w:rPr>
          <w:rFonts w:cs="Times New Roman"/>
          <w:sz w:val="26"/>
          <w:szCs w:val="26"/>
        </w:rPr>
        <w:t xml:space="preserve">), </w:t>
      </w:r>
      <w:r w:rsidRPr="00230A8B">
        <w:rPr>
          <w:rFonts w:cs="Times New Roman"/>
          <w:sz w:val="26"/>
          <w:szCs w:val="26"/>
        </w:rPr>
        <w:t>именуемые в дальнейшем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руководствуясь </w:t>
      </w:r>
      <w:hyperlink r:id="rId9" w:history="1">
        <w:r w:rsidRPr="00230A8B">
          <w:rPr>
            <w:rFonts w:cs="Times New Roman"/>
            <w:sz w:val="26"/>
            <w:szCs w:val="26"/>
          </w:rPr>
          <w:t>Договором</w:t>
        </w:r>
      </w:hyperlink>
      <w:r w:rsidRPr="00230A8B">
        <w:rPr>
          <w:rFonts w:cs="Times New Roman"/>
          <w:sz w:val="26"/>
          <w:szCs w:val="26"/>
        </w:rPr>
        <w:t xml:space="preserve"> об учреждении Евразийского экономического сообщества от 10 октября 2000 года,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придавая важное значение укреплению сотрудничества между государствами - членами </w:t>
      </w:r>
      <w:proofErr w:type="spellStart"/>
      <w:r w:rsidRPr="00230A8B">
        <w:rPr>
          <w:rFonts w:cs="Times New Roman"/>
          <w:sz w:val="26"/>
          <w:szCs w:val="26"/>
        </w:rPr>
        <w:t>ЕврАзЭС</w:t>
      </w:r>
      <w:proofErr w:type="spellEnd"/>
      <w:r w:rsidRPr="00230A8B">
        <w:rPr>
          <w:rFonts w:cs="Times New Roman"/>
          <w:sz w:val="26"/>
          <w:szCs w:val="26"/>
        </w:rPr>
        <w:t xml:space="preserve"> в области безопасности и охраны труда, а также защиты прав граждан, пострадавших в результате несчастных случаев на производстве,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согласились о нижеследующем</w:t>
      </w:r>
      <w:r w:rsidRPr="00681224">
        <w:rPr>
          <w:rFonts w:cs="Times New Roman"/>
          <w:sz w:val="26"/>
          <w:szCs w:val="26"/>
        </w:rPr>
        <w:t>:</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1</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Настоящим Соглашением устанавливается порядок расследования несчастных случаев на производстве, происшедших с гражданами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осуществляющими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в соответствии с законодательством государства трудоустройства.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2</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Понятия, применяемые в настоящем Соглашении, означают следующее: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"работник" - гражданин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осуществляющий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на основании трудового договора с работодателем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"работодатель"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"несчастный случай на производстве"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w:t>
      </w:r>
      <w:r w:rsidRPr="00681224">
        <w:rPr>
          <w:rFonts w:cs="Times New Roman"/>
          <w:sz w:val="26"/>
          <w:szCs w:val="26"/>
        </w:rPr>
        <w:lastRenderedPageBreak/>
        <w:t>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3</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w:t>
      </w:r>
      <w:hyperlink r:id="rId10" w:history="1">
        <w:r w:rsidRPr="00230A8B">
          <w:rPr>
            <w:rFonts w:cs="Times New Roman"/>
            <w:sz w:val="26"/>
            <w:szCs w:val="26"/>
          </w:rPr>
          <w:t>законодательством</w:t>
        </w:r>
      </w:hyperlink>
      <w:r w:rsidRPr="00230A8B">
        <w:rPr>
          <w:rFonts w:cs="Times New Roman"/>
          <w:sz w:val="26"/>
          <w:szCs w:val="26"/>
        </w:rPr>
        <w:t xml:space="preserve"> государства трудоустройства и настоящим Соглашением.</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4</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Н-1Е) согласно </w:t>
      </w:r>
      <w:hyperlink w:anchor="Par123" w:history="1">
        <w:r w:rsidRPr="00230A8B">
          <w:rPr>
            <w:rFonts w:cs="Times New Roman"/>
            <w:sz w:val="26"/>
            <w:szCs w:val="26"/>
          </w:rPr>
          <w:t>приложению</w:t>
        </w:r>
      </w:hyperlink>
      <w:r w:rsidRPr="00230A8B">
        <w:rPr>
          <w:rFonts w:cs="Times New Roman"/>
          <w:sz w:val="26"/>
          <w:szCs w:val="26"/>
        </w:rPr>
        <w:t>.</w:t>
      </w:r>
    </w:p>
    <w:p w:rsidR="00681224" w:rsidRPr="00230A8B" w:rsidRDefault="005842BC" w:rsidP="00681224">
      <w:pPr>
        <w:autoSpaceDE w:val="0"/>
        <w:autoSpaceDN w:val="0"/>
        <w:adjustRightInd w:val="0"/>
        <w:spacing w:before="260" w:after="0" w:line="240" w:lineRule="auto"/>
        <w:ind w:firstLine="540"/>
        <w:jc w:val="both"/>
        <w:rPr>
          <w:rFonts w:cs="Times New Roman"/>
          <w:sz w:val="26"/>
          <w:szCs w:val="26"/>
        </w:rPr>
      </w:pPr>
      <w:hyperlink w:anchor="Par123" w:history="1">
        <w:r w:rsidR="00681224" w:rsidRPr="00230A8B">
          <w:rPr>
            <w:rFonts w:cs="Times New Roman"/>
            <w:sz w:val="26"/>
            <w:szCs w:val="26"/>
          </w:rPr>
          <w:t>Акт</w:t>
        </w:r>
      </w:hyperlink>
      <w:r w:rsidR="00681224" w:rsidRPr="00230A8B">
        <w:rPr>
          <w:rFonts w:cs="Times New Roman"/>
          <w:sz w:val="26"/>
          <w:szCs w:val="26"/>
        </w:rPr>
        <w:t xml:space="preserve"> оформляется на русском языке и при необходимости на государственном языке государства Стороны, на территории которого произошел несчастный случай.</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работодатель обязан выдать работнику, пострадавшему от несчастного случая, или его доверенному лицу акт </w:t>
      </w:r>
      <w:hyperlink w:anchor="Par123" w:history="1">
        <w:r w:rsidRPr="00230A8B">
          <w:rPr>
            <w:rFonts w:cs="Times New Roman"/>
            <w:sz w:val="26"/>
            <w:szCs w:val="26"/>
          </w:rPr>
          <w:t>формы Н-1Е</w:t>
        </w:r>
      </w:hyperlink>
      <w:r w:rsidRPr="00230A8B">
        <w:rPr>
          <w:rFonts w:cs="Times New Roman"/>
          <w:sz w:val="26"/>
          <w:szCs w:val="26"/>
        </w:rPr>
        <w:t xml:space="preserve">, при этом один экземпляр </w:t>
      </w:r>
      <w:hyperlink w:anchor="Par123" w:history="1">
        <w:r w:rsidRPr="00230A8B">
          <w:rPr>
            <w:rFonts w:cs="Times New Roman"/>
            <w:sz w:val="26"/>
            <w:szCs w:val="26"/>
          </w:rPr>
          <w:t>акта</w:t>
        </w:r>
      </w:hyperlink>
      <w:r w:rsidRPr="00230A8B">
        <w:rPr>
          <w:rFonts w:cs="Times New Roman"/>
          <w:sz w:val="26"/>
          <w:szCs w:val="26"/>
        </w:rPr>
        <w:t xml:space="preserve"> направляется в государственную инспекцию труда государства трудоустройства.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группового несчастного случая, несчастного случая с тяжелым или со смертельным исходом акт </w:t>
      </w:r>
      <w:hyperlink w:anchor="Par123" w:history="1">
        <w:r w:rsidRPr="00230A8B">
          <w:rPr>
            <w:rFonts w:cs="Times New Roman"/>
            <w:sz w:val="26"/>
            <w:szCs w:val="26"/>
          </w:rPr>
          <w:t>формы Н-1Е</w:t>
        </w:r>
      </w:hyperlink>
      <w:r w:rsidRPr="00230A8B">
        <w:rPr>
          <w:rFonts w:cs="Times New Roman"/>
          <w:sz w:val="26"/>
          <w:szCs w:val="26"/>
        </w:rPr>
        <w:t xml:space="preserve">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5</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Возмещение ущерба здоровью работника, пострадавшего от несчастного случая на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6</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lastRenderedPageBreak/>
        <w:t>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7</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Стороны в течение 90 дней с даты вступления в силу настоящего Соглашения официально информируют депозитария об уполномоченных органах Сторон, ответственных за реализацию настоящего Соглашения.</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В случае изменения уполномоченного органа Стороны не позднее 30 дней со дня такого изменения письменно уведомляют об этом депозитария.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8</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9</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 взаимному согласию Сторон в настоящее Соглашение могут быть внесены изменения, которые оформляются отдельными протоколами.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10</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11</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12</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После вступления в силу настоящее Соглашение открыто для присоединения других государств, принятых в члены </w:t>
      </w:r>
      <w:proofErr w:type="spellStart"/>
      <w:r w:rsidRPr="00230A8B">
        <w:rPr>
          <w:rFonts w:cs="Times New Roman"/>
          <w:sz w:val="26"/>
          <w:szCs w:val="26"/>
        </w:rPr>
        <w:t>ЕврАзЭС</w:t>
      </w:r>
      <w:proofErr w:type="spellEnd"/>
      <w:r w:rsidRPr="00230A8B">
        <w:rPr>
          <w:rFonts w:cs="Times New Roman"/>
          <w:sz w:val="26"/>
          <w:szCs w:val="26"/>
        </w:rPr>
        <w:t>. Документ о присоединении сдается на хранение депозитарию.</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lastRenderedPageBreak/>
        <w:t>Для присоединяющегося государства настоящее Соглашение вступает в силу с даты получения депозитарием документа о присоединении.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13</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заключается на неопределенный срок.</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Совершено в г. Минске 31 мая 2013 года в одном экземпляре на русском языке.</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681224" w:rsidRPr="00230A8B" w:rsidRDefault="00681224" w:rsidP="00681224">
      <w:pPr>
        <w:autoSpaceDE w:val="0"/>
        <w:autoSpaceDN w:val="0"/>
        <w:adjustRightInd w:val="0"/>
        <w:spacing w:after="0" w:line="240" w:lineRule="auto"/>
        <w:jc w:val="both"/>
        <w:rPr>
          <w:rFonts w:cs="Times New Roman"/>
          <w:sz w:val="24"/>
          <w:szCs w:val="24"/>
        </w:rPr>
      </w:pPr>
    </w:p>
    <w:p w:rsidR="00D172A1" w:rsidRPr="00230A8B" w:rsidRDefault="00D172A1" w:rsidP="00681224">
      <w:pPr>
        <w:autoSpaceDE w:val="0"/>
        <w:autoSpaceDN w:val="0"/>
        <w:adjustRightInd w:val="0"/>
        <w:spacing w:after="0" w:line="240" w:lineRule="auto"/>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Беларусь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Казахстан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Кыргызской Республики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Российской Федерации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Таджикистан (Подпись)</w:t>
      </w:r>
    </w:p>
    <w:p w:rsidR="00681224" w:rsidRPr="00230A8B" w:rsidRDefault="00681224" w:rsidP="00681224">
      <w:pPr>
        <w:autoSpaceDE w:val="0"/>
        <w:autoSpaceDN w:val="0"/>
        <w:adjustRightInd w:val="0"/>
        <w:spacing w:after="0" w:line="240" w:lineRule="auto"/>
        <w:jc w:val="both"/>
        <w:rPr>
          <w:rFonts w:cs="Times New Roman"/>
          <w:sz w:val="24"/>
          <w:szCs w:val="24"/>
        </w:rPr>
      </w:pPr>
    </w:p>
    <w:p w:rsidR="00681224" w:rsidRPr="00230A8B" w:rsidRDefault="00681224" w:rsidP="00681224">
      <w:pPr>
        <w:autoSpaceDE w:val="0"/>
        <w:autoSpaceDN w:val="0"/>
        <w:adjustRightInd w:val="0"/>
        <w:spacing w:after="0" w:line="240" w:lineRule="auto"/>
        <w:jc w:val="both"/>
        <w:rPr>
          <w:rFonts w:cs="Times New Roman"/>
          <w:sz w:val="26"/>
          <w:szCs w:val="2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Pr="00230A8B" w:rsidRDefault="00230A8B" w:rsidP="00230A8B">
      <w:pPr>
        <w:autoSpaceDE w:val="0"/>
        <w:autoSpaceDN w:val="0"/>
        <w:adjustRightInd w:val="0"/>
        <w:spacing w:after="0" w:line="240" w:lineRule="auto"/>
        <w:jc w:val="right"/>
        <w:outlineLvl w:val="0"/>
        <w:rPr>
          <w:rFonts w:cs="Times New Roman"/>
          <w:sz w:val="16"/>
          <w:szCs w:val="16"/>
        </w:rPr>
      </w:pPr>
      <w:r w:rsidRPr="00230A8B">
        <w:rPr>
          <w:rFonts w:cs="Times New Roman"/>
          <w:sz w:val="16"/>
          <w:szCs w:val="16"/>
        </w:rPr>
        <w:t>Приложение</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к Соглашению о порядке</w:t>
      </w:r>
      <w:r>
        <w:rPr>
          <w:rFonts w:cs="Times New Roman"/>
          <w:sz w:val="16"/>
          <w:szCs w:val="16"/>
        </w:rPr>
        <w:t xml:space="preserve"> </w:t>
      </w:r>
      <w:r w:rsidRPr="00230A8B">
        <w:rPr>
          <w:rFonts w:cs="Times New Roman"/>
          <w:sz w:val="16"/>
          <w:szCs w:val="16"/>
        </w:rPr>
        <w:t>расследования несчастных</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случаев на производстве,</w:t>
      </w:r>
      <w:r>
        <w:rPr>
          <w:rFonts w:cs="Times New Roman"/>
          <w:sz w:val="16"/>
          <w:szCs w:val="16"/>
        </w:rPr>
        <w:t xml:space="preserve"> </w:t>
      </w:r>
      <w:r w:rsidRPr="00230A8B">
        <w:rPr>
          <w:rFonts w:cs="Times New Roman"/>
          <w:sz w:val="16"/>
          <w:szCs w:val="16"/>
        </w:rPr>
        <w:t>происшедших с гражданами</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одного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сообщества при осуществлении</w:t>
      </w:r>
      <w:r>
        <w:rPr>
          <w:rFonts w:cs="Times New Roman"/>
          <w:sz w:val="16"/>
          <w:szCs w:val="16"/>
        </w:rPr>
        <w:t xml:space="preserve"> </w:t>
      </w:r>
      <w:r w:rsidRPr="00230A8B">
        <w:rPr>
          <w:rFonts w:cs="Times New Roman"/>
          <w:sz w:val="16"/>
          <w:szCs w:val="16"/>
        </w:rPr>
        <w:t>трудовой деятельности на территории</w:t>
      </w:r>
    </w:p>
    <w:p w:rsid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другого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 сообщества</w:t>
      </w:r>
      <w:r>
        <w:rPr>
          <w:rFonts w:cs="Times New Roman"/>
          <w:sz w:val="16"/>
          <w:szCs w:val="16"/>
        </w:rPr>
        <w:t xml:space="preserve"> </w:t>
      </w:r>
    </w:p>
    <w:p w:rsidR="00230A8B" w:rsidRPr="00230A8B" w:rsidRDefault="00230A8B" w:rsidP="00230A8B">
      <w:pPr>
        <w:autoSpaceDE w:val="0"/>
        <w:autoSpaceDN w:val="0"/>
        <w:adjustRightInd w:val="0"/>
        <w:spacing w:after="0" w:line="240" w:lineRule="auto"/>
        <w:jc w:val="right"/>
        <w:rPr>
          <w:rFonts w:cs="Times New Roman"/>
          <w:sz w:val="20"/>
          <w:szCs w:val="20"/>
        </w:rPr>
      </w:pPr>
      <w:r w:rsidRPr="00230A8B">
        <w:rPr>
          <w:rFonts w:cs="Times New Roman"/>
          <w:sz w:val="16"/>
          <w:szCs w:val="16"/>
        </w:rPr>
        <w:lastRenderedPageBreak/>
        <w:t>от 31 мая 2013 г.</w:t>
      </w:r>
    </w:p>
    <w:p w:rsidR="00230A8B" w:rsidRPr="00230A8B" w:rsidRDefault="00230A8B" w:rsidP="00230A8B">
      <w:pPr>
        <w:autoSpaceDE w:val="0"/>
        <w:autoSpaceDN w:val="0"/>
        <w:adjustRightInd w:val="0"/>
        <w:spacing w:after="0" w:line="240" w:lineRule="auto"/>
        <w:jc w:val="both"/>
        <w:rPr>
          <w:rFonts w:cs="Times New Roman"/>
          <w:sz w:val="26"/>
          <w:szCs w:val="26"/>
        </w:rPr>
      </w:pPr>
      <w:r w:rsidRPr="00230A8B">
        <w:rPr>
          <w:rFonts w:cs="Times New Roman"/>
          <w:sz w:val="26"/>
          <w:szCs w:val="26"/>
        </w:rPr>
        <w:t>Форма ______ Н-1Е</w:t>
      </w:r>
    </w:p>
    <w:p w:rsidR="00230A8B" w:rsidRPr="00230A8B" w:rsidRDefault="00230A8B" w:rsidP="00230A8B">
      <w:pPr>
        <w:autoSpaceDE w:val="0"/>
        <w:autoSpaceDN w:val="0"/>
        <w:adjustRightInd w:val="0"/>
        <w:spacing w:after="0" w:line="240" w:lineRule="auto"/>
        <w:jc w:val="both"/>
        <w:rPr>
          <w:rFonts w:cs="Times New Roman"/>
          <w:sz w:val="26"/>
          <w:szCs w:val="26"/>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УТВЕРЖДАЮ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(руководитель предприятия/работодатель)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(подпись, фамилия, имя)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 ____________________________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Место печати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bookmarkStart w:id="1" w:name="Par123"/>
      <w:bookmarkEnd w:id="1"/>
      <w:r w:rsidRPr="00230A8B">
        <w:rPr>
          <w:rFonts w:ascii="Courier New" w:hAnsi="Courier New" w:cs="Courier New"/>
          <w:sz w:val="20"/>
          <w:szCs w:val="20"/>
        </w:rPr>
        <w:t xml:space="preserve">                               АКТ N 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 несчастном случае на производстве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 Дата и время несчастного случая 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и время происшествия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количество полных часов от начала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2. Организация  (работодатель),  работником   которой   является  (являлся)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пострадавший 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место нахождения, ведомственная и отраслевая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принадлежность; фамилия, инициалы работодателя - физического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Наименование структурного подразделения 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3. Лица, проводившие расследование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и место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4. Сведения о пострадавшем: 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фамилия, имя, отчество (при его наличии)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пол (мужской, женский)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дата рождения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профессия (должность)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  работы,   при   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 том числе в данной организации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5.  Сведения   о  проведении  инструктажей  и  обучения  по  охране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вводный инструктаж</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инструктаж на рабочем месте (нужное подчеркнуть)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(первичный, повторный, внеплановый, целевой)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 профессии или виду работы, при выполнении которой  произошел  несчастный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случай 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Стажировка: с "__" _________ 20__ г. по "__" 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(если не проводилась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Обучение  по  охране  труда  по  профессии  или виду работы, при выполнении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 "__" _____________ 20__ г. по "__" 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lastRenderedPageBreak/>
        <w:t xml:space="preserve">              (если не проводилось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Проверка  знаний  по  охране  труда  по  профессии  или  виду  работы,  при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номер протокола)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6. Краткая характеристика места (объекта), где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описание места происшествия с указанием опасных и (или) вредных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производственных факторов со ссылкой на сведения, содержащиеся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протоколе осмотра места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Оборудование, использование которого привело к несчастному случаю 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тип, марка, год выпуска, организация-изготовитель)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 Обстоятельства несчастного случая 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изложение обстоятельств, предшествовавших несчастному случаю,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описание событий и действий пострадавшего и других лиц, связанных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несчастным случаем, и другие сведения, установленные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ходе расследования)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7.1. Характер полученных повреждений  и  орган,  подвергшийся  повреждению,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медицинское заключение о тяжести повреждения здоровья 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7.2. Нахождение пострадавшего в состоянии алкогольного  или  наркотического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опьянения 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(нет, да - указать состояние и степень опьянения в соответствии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заключением по результатам освидетельствования, проведенного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установленном порядке)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7.3. Очевидцы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(фамилия, инициалы, адрес постоянного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места жительства, N телефона)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8. Причины несчастного случая 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(основная и сопутствующие причины несчастного случая со ссылками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 нарушенные требования законодательных и иных нормативных правовых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актов,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9. Лица, допустившие нарушение требований охраны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(профессии) с указанием требований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законодательных, иных нормативных правовых и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предусматривающих ответственность лиц за нарушения, явившиеся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причинами несчастного случая, указанными в п. 8 настоящего акта)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Организация (работодатель), работниками которой являются данные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адрес)</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10. Степень вины пострадавшего (в процентах) 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11. Мероприятия, по устранению причин несчастного случая, сроки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Подписи лиц, проводивших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расследование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дата)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681224" w:rsidRPr="00230A8B" w:rsidRDefault="00230A8B" w:rsidP="00230A8B">
      <w:pPr>
        <w:autoSpaceDE w:val="0"/>
        <w:autoSpaceDN w:val="0"/>
        <w:adjustRightInd w:val="0"/>
        <w:spacing w:after="0" w:line="240" w:lineRule="auto"/>
        <w:jc w:val="both"/>
        <w:outlineLvl w:val="0"/>
        <w:rPr>
          <w:rFonts w:cs="Times New Roman"/>
          <w:sz w:val="26"/>
          <w:szCs w:val="26"/>
        </w:rPr>
      </w:pPr>
      <w:r w:rsidRPr="00230A8B">
        <w:rPr>
          <w:rFonts w:ascii="Courier New" w:hAnsi="Courier New" w:cs="Courier New"/>
          <w:sz w:val="20"/>
          <w:szCs w:val="20"/>
        </w:rPr>
        <w:t xml:space="preserve">                                 __________________________________________</w:t>
      </w:r>
    </w:p>
    <w:sectPr w:rsidR="00681224" w:rsidRPr="00230A8B" w:rsidSect="007F7ACD">
      <w:footerReference w:type="default" r:id="rId11"/>
      <w:pgSz w:w="11906" w:h="16838"/>
      <w:pgMar w:top="1134" w:right="737" w:bottom="113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BC" w:rsidRDefault="005842BC">
      <w:pPr>
        <w:spacing w:after="0" w:line="240" w:lineRule="auto"/>
      </w:pPr>
      <w:r>
        <w:separator/>
      </w:r>
    </w:p>
  </w:endnote>
  <w:endnote w:type="continuationSeparator" w:id="0">
    <w:p w:rsidR="005842BC" w:rsidRDefault="0058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01295"/>
      <w:docPartObj>
        <w:docPartGallery w:val="Page Numbers (Bottom of Page)"/>
        <w:docPartUnique/>
      </w:docPartObj>
    </w:sdtPr>
    <w:sdtEndPr/>
    <w:sdtContent>
      <w:p w:rsidR="00C311CE" w:rsidRDefault="00C311CE">
        <w:pPr>
          <w:pStyle w:val="aa"/>
          <w:jc w:val="center"/>
        </w:pPr>
        <w:r>
          <w:fldChar w:fldCharType="begin"/>
        </w:r>
        <w:r>
          <w:instrText>PAGE   \* MERGEFORMAT</w:instrText>
        </w:r>
        <w:r>
          <w:fldChar w:fldCharType="separate"/>
        </w:r>
        <w:r w:rsidR="00F1761D">
          <w:rPr>
            <w:noProof/>
          </w:rPr>
          <w:t>6</w:t>
        </w:r>
        <w:r>
          <w:fldChar w:fldCharType="end"/>
        </w:r>
      </w:p>
    </w:sdtContent>
  </w:sdt>
  <w:p w:rsidR="00C311CE" w:rsidRDefault="00C3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BC" w:rsidRDefault="005842BC">
      <w:pPr>
        <w:spacing w:after="0" w:line="240" w:lineRule="auto"/>
      </w:pPr>
      <w:r>
        <w:separator/>
      </w:r>
    </w:p>
  </w:footnote>
  <w:footnote w:type="continuationSeparator" w:id="0">
    <w:p w:rsidR="005842BC" w:rsidRDefault="00584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69"/>
    <w:multiLevelType w:val="hybridMultilevel"/>
    <w:tmpl w:val="7F2ADBB0"/>
    <w:lvl w:ilvl="0" w:tplc="8570B26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37D071E"/>
    <w:multiLevelType w:val="hybridMultilevel"/>
    <w:tmpl w:val="1D92B800"/>
    <w:lvl w:ilvl="0" w:tplc="C2CA3DC6">
      <w:start w:val="1"/>
      <w:numFmt w:val="decimal"/>
      <w:lvlText w:val="%1."/>
      <w:lvlJc w:val="left"/>
      <w:pPr>
        <w:ind w:left="1429" w:hanging="360"/>
      </w:pPr>
      <w:rPr>
        <w:rFonts w:hint="default"/>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F19EF"/>
    <w:multiLevelType w:val="hybridMultilevel"/>
    <w:tmpl w:val="2FAE74FE"/>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6B593F"/>
    <w:multiLevelType w:val="hybridMultilevel"/>
    <w:tmpl w:val="0D12CF50"/>
    <w:lvl w:ilvl="0" w:tplc="22A0D4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4C83F02"/>
    <w:multiLevelType w:val="hybridMultilevel"/>
    <w:tmpl w:val="1CF06640"/>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74418E"/>
    <w:multiLevelType w:val="hybridMultilevel"/>
    <w:tmpl w:val="F0720268"/>
    <w:lvl w:ilvl="0" w:tplc="9D9A87D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379919D4"/>
    <w:multiLevelType w:val="hybridMultilevel"/>
    <w:tmpl w:val="6A22F6FE"/>
    <w:lvl w:ilvl="0" w:tplc="0AE2D0E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4D185AAF"/>
    <w:multiLevelType w:val="hybridMultilevel"/>
    <w:tmpl w:val="71B49AEA"/>
    <w:lvl w:ilvl="0" w:tplc="35A2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11722"/>
    <w:multiLevelType w:val="hybridMultilevel"/>
    <w:tmpl w:val="E8B6370C"/>
    <w:lvl w:ilvl="0" w:tplc="1262A45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69924BDC"/>
    <w:multiLevelType w:val="hybridMultilevel"/>
    <w:tmpl w:val="E09C5838"/>
    <w:lvl w:ilvl="0" w:tplc="22A0D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91458"/>
    <w:multiLevelType w:val="hybridMultilevel"/>
    <w:tmpl w:val="A2E6DC00"/>
    <w:lvl w:ilvl="0" w:tplc="5E7E5D4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F787A"/>
    <w:multiLevelType w:val="hybridMultilevel"/>
    <w:tmpl w:val="60260F22"/>
    <w:lvl w:ilvl="0" w:tplc="FBB03E7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73DF161A"/>
    <w:multiLevelType w:val="hybridMultilevel"/>
    <w:tmpl w:val="F1BE894E"/>
    <w:lvl w:ilvl="0" w:tplc="914E0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1"/>
  </w:num>
  <w:num w:numId="4">
    <w:abstractNumId w:val="0"/>
  </w:num>
  <w:num w:numId="5">
    <w:abstractNumId w:val="11"/>
  </w:num>
  <w:num w:numId="6">
    <w:abstractNumId w:val="5"/>
  </w:num>
  <w:num w:numId="7">
    <w:abstractNumId w:val="8"/>
  </w:num>
  <w:num w:numId="8">
    <w:abstractNumId w:val="10"/>
  </w:num>
  <w:num w:numId="9">
    <w:abstractNumId w:val="6"/>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A0"/>
    <w:rsid w:val="00003A73"/>
    <w:rsid w:val="000173E3"/>
    <w:rsid w:val="00031028"/>
    <w:rsid w:val="0006257E"/>
    <w:rsid w:val="00067FA4"/>
    <w:rsid w:val="000702D4"/>
    <w:rsid w:val="000756C9"/>
    <w:rsid w:val="0008448B"/>
    <w:rsid w:val="00094D32"/>
    <w:rsid w:val="000A5691"/>
    <w:rsid w:val="000B3D5B"/>
    <w:rsid w:val="000D00F3"/>
    <w:rsid w:val="0010582A"/>
    <w:rsid w:val="00107655"/>
    <w:rsid w:val="00110469"/>
    <w:rsid w:val="001143B0"/>
    <w:rsid w:val="00135C88"/>
    <w:rsid w:val="00161E35"/>
    <w:rsid w:val="001644A2"/>
    <w:rsid w:val="00167DBF"/>
    <w:rsid w:val="00197E39"/>
    <w:rsid w:val="001A63B1"/>
    <w:rsid w:val="001B2E72"/>
    <w:rsid w:val="001D1392"/>
    <w:rsid w:val="001D42B3"/>
    <w:rsid w:val="00200B54"/>
    <w:rsid w:val="00202299"/>
    <w:rsid w:val="0021143D"/>
    <w:rsid w:val="00230A8B"/>
    <w:rsid w:val="00241ED5"/>
    <w:rsid w:val="002428CE"/>
    <w:rsid w:val="0024549F"/>
    <w:rsid w:val="0026768A"/>
    <w:rsid w:val="00272090"/>
    <w:rsid w:val="00272950"/>
    <w:rsid w:val="00273FAF"/>
    <w:rsid w:val="002A1ED7"/>
    <w:rsid w:val="002A3400"/>
    <w:rsid w:val="002A4F03"/>
    <w:rsid w:val="002C04EA"/>
    <w:rsid w:val="002D3E73"/>
    <w:rsid w:val="002D5E5C"/>
    <w:rsid w:val="002D6D08"/>
    <w:rsid w:val="002E0D8B"/>
    <w:rsid w:val="003112E8"/>
    <w:rsid w:val="00324574"/>
    <w:rsid w:val="00337E08"/>
    <w:rsid w:val="003422B3"/>
    <w:rsid w:val="00355ED8"/>
    <w:rsid w:val="00371F14"/>
    <w:rsid w:val="00382E72"/>
    <w:rsid w:val="003841FA"/>
    <w:rsid w:val="003A2B5E"/>
    <w:rsid w:val="003C0791"/>
    <w:rsid w:val="003C5169"/>
    <w:rsid w:val="003E2C2E"/>
    <w:rsid w:val="003F3F99"/>
    <w:rsid w:val="003F6CF5"/>
    <w:rsid w:val="003F7224"/>
    <w:rsid w:val="003F74FE"/>
    <w:rsid w:val="00412635"/>
    <w:rsid w:val="00432872"/>
    <w:rsid w:val="00433303"/>
    <w:rsid w:val="00446EEF"/>
    <w:rsid w:val="00457210"/>
    <w:rsid w:val="00460237"/>
    <w:rsid w:val="00460D35"/>
    <w:rsid w:val="00477E04"/>
    <w:rsid w:val="0049135B"/>
    <w:rsid w:val="004979B3"/>
    <w:rsid w:val="004A6708"/>
    <w:rsid w:val="004B0D2B"/>
    <w:rsid w:val="004C7748"/>
    <w:rsid w:val="004E78D4"/>
    <w:rsid w:val="00505092"/>
    <w:rsid w:val="00521396"/>
    <w:rsid w:val="0052576F"/>
    <w:rsid w:val="00527D5C"/>
    <w:rsid w:val="00531D4E"/>
    <w:rsid w:val="00540F2C"/>
    <w:rsid w:val="00557419"/>
    <w:rsid w:val="005842BC"/>
    <w:rsid w:val="0059145D"/>
    <w:rsid w:val="00591C3C"/>
    <w:rsid w:val="00596A88"/>
    <w:rsid w:val="005B4931"/>
    <w:rsid w:val="005B57A1"/>
    <w:rsid w:val="005B66A7"/>
    <w:rsid w:val="005C278D"/>
    <w:rsid w:val="005E25E8"/>
    <w:rsid w:val="0061355A"/>
    <w:rsid w:val="00627F19"/>
    <w:rsid w:val="00635A77"/>
    <w:rsid w:val="006513A1"/>
    <w:rsid w:val="0066075E"/>
    <w:rsid w:val="00665BEB"/>
    <w:rsid w:val="0067399C"/>
    <w:rsid w:val="00681224"/>
    <w:rsid w:val="006A24C5"/>
    <w:rsid w:val="006B0138"/>
    <w:rsid w:val="006E2CF5"/>
    <w:rsid w:val="006E3439"/>
    <w:rsid w:val="006E5F93"/>
    <w:rsid w:val="006F2162"/>
    <w:rsid w:val="00703C57"/>
    <w:rsid w:val="00741210"/>
    <w:rsid w:val="00742A56"/>
    <w:rsid w:val="00743E8E"/>
    <w:rsid w:val="007476BD"/>
    <w:rsid w:val="00753BCA"/>
    <w:rsid w:val="007646E1"/>
    <w:rsid w:val="00765878"/>
    <w:rsid w:val="00782D89"/>
    <w:rsid w:val="007830CC"/>
    <w:rsid w:val="00783E44"/>
    <w:rsid w:val="007907E2"/>
    <w:rsid w:val="00794A58"/>
    <w:rsid w:val="007D1ED1"/>
    <w:rsid w:val="007E5F1F"/>
    <w:rsid w:val="007F4AA0"/>
    <w:rsid w:val="007F7ACD"/>
    <w:rsid w:val="008051BC"/>
    <w:rsid w:val="00810F9C"/>
    <w:rsid w:val="008110F1"/>
    <w:rsid w:val="00837062"/>
    <w:rsid w:val="00864217"/>
    <w:rsid w:val="00870B9B"/>
    <w:rsid w:val="00874DFC"/>
    <w:rsid w:val="00882E45"/>
    <w:rsid w:val="00886FA7"/>
    <w:rsid w:val="008B3490"/>
    <w:rsid w:val="008B7610"/>
    <w:rsid w:val="008D1AE1"/>
    <w:rsid w:val="008D1C0D"/>
    <w:rsid w:val="008D5D72"/>
    <w:rsid w:val="008E6616"/>
    <w:rsid w:val="008E7D87"/>
    <w:rsid w:val="008F18D1"/>
    <w:rsid w:val="0090178B"/>
    <w:rsid w:val="00904C27"/>
    <w:rsid w:val="00931886"/>
    <w:rsid w:val="00935931"/>
    <w:rsid w:val="00946448"/>
    <w:rsid w:val="00997359"/>
    <w:rsid w:val="009A0EC5"/>
    <w:rsid w:val="009A40A6"/>
    <w:rsid w:val="009D75BC"/>
    <w:rsid w:val="009E4A04"/>
    <w:rsid w:val="009F7DBC"/>
    <w:rsid w:val="00A14567"/>
    <w:rsid w:val="00A52213"/>
    <w:rsid w:val="00A6317C"/>
    <w:rsid w:val="00A67B7A"/>
    <w:rsid w:val="00A80D51"/>
    <w:rsid w:val="00A82849"/>
    <w:rsid w:val="00A83AA2"/>
    <w:rsid w:val="00A8615A"/>
    <w:rsid w:val="00A95424"/>
    <w:rsid w:val="00A96F5A"/>
    <w:rsid w:val="00AC2076"/>
    <w:rsid w:val="00AC5A10"/>
    <w:rsid w:val="00AD71E9"/>
    <w:rsid w:val="00AE64C4"/>
    <w:rsid w:val="00AE6C83"/>
    <w:rsid w:val="00AF4382"/>
    <w:rsid w:val="00B2195E"/>
    <w:rsid w:val="00B237E5"/>
    <w:rsid w:val="00B4677D"/>
    <w:rsid w:val="00B547A6"/>
    <w:rsid w:val="00B662A5"/>
    <w:rsid w:val="00B73774"/>
    <w:rsid w:val="00B908DB"/>
    <w:rsid w:val="00B91DE2"/>
    <w:rsid w:val="00B9620C"/>
    <w:rsid w:val="00BA5442"/>
    <w:rsid w:val="00BC1D0C"/>
    <w:rsid w:val="00BD0C04"/>
    <w:rsid w:val="00BE7658"/>
    <w:rsid w:val="00BF040E"/>
    <w:rsid w:val="00C00288"/>
    <w:rsid w:val="00C01DFD"/>
    <w:rsid w:val="00C044F8"/>
    <w:rsid w:val="00C311CE"/>
    <w:rsid w:val="00C3452C"/>
    <w:rsid w:val="00C3778F"/>
    <w:rsid w:val="00C3782E"/>
    <w:rsid w:val="00C5471E"/>
    <w:rsid w:val="00C912C0"/>
    <w:rsid w:val="00CA006E"/>
    <w:rsid w:val="00CA20D8"/>
    <w:rsid w:val="00CC6350"/>
    <w:rsid w:val="00CE19B6"/>
    <w:rsid w:val="00CE721D"/>
    <w:rsid w:val="00D152D2"/>
    <w:rsid w:val="00D172A1"/>
    <w:rsid w:val="00D431C1"/>
    <w:rsid w:val="00D8720C"/>
    <w:rsid w:val="00D875CB"/>
    <w:rsid w:val="00D92405"/>
    <w:rsid w:val="00DA07B5"/>
    <w:rsid w:val="00DA4C5E"/>
    <w:rsid w:val="00DC7BFE"/>
    <w:rsid w:val="00DD6A29"/>
    <w:rsid w:val="00E00F09"/>
    <w:rsid w:val="00E01871"/>
    <w:rsid w:val="00E2610A"/>
    <w:rsid w:val="00E62CA9"/>
    <w:rsid w:val="00E66670"/>
    <w:rsid w:val="00E7274A"/>
    <w:rsid w:val="00E82CC9"/>
    <w:rsid w:val="00E8654E"/>
    <w:rsid w:val="00E91CA4"/>
    <w:rsid w:val="00E97E81"/>
    <w:rsid w:val="00EA6960"/>
    <w:rsid w:val="00EB7A8A"/>
    <w:rsid w:val="00ED29E7"/>
    <w:rsid w:val="00ED74E0"/>
    <w:rsid w:val="00EF5AB0"/>
    <w:rsid w:val="00F13E65"/>
    <w:rsid w:val="00F1761D"/>
    <w:rsid w:val="00F220B5"/>
    <w:rsid w:val="00F22C97"/>
    <w:rsid w:val="00F56DB8"/>
    <w:rsid w:val="00F60177"/>
    <w:rsid w:val="00F938CA"/>
    <w:rsid w:val="00FA13D7"/>
    <w:rsid w:val="00FB0E58"/>
    <w:rsid w:val="00FD0E1F"/>
    <w:rsid w:val="00FD58AC"/>
    <w:rsid w:val="00FE3DA1"/>
    <w:rsid w:val="00FE4C33"/>
    <w:rsid w:val="00FE50EB"/>
    <w:rsid w:val="00FE58A1"/>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5219">
      <w:bodyDiv w:val="1"/>
      <w:marLeft w:val="0"/>
      <w:marRight w:val="0"/>
      <w:marTop w:val="0"/>
      <w:marBottom w:val="0"/>
      <w:divBdr>
        <w:top w:val="none" w:sz="0" w:space="0" w:color="auto"/>
        <w:left w:val="none" w:sz="0" w:space="0" w:color="auto"/>
        <w:bottom w:val="none" w:sz="0" w:space="0" w:color="auto"/>
        <w:right w:val="none" w:sz="0" w:space="0" w:color="auto"/>
      </w:divBdr>
    </w:div>
    <w:div w:id="97526372">
      <w:bodyDiv w:val="1"/>
      <w:marLeft w:val="0"/>
      <w:marRight w:val="0"/>
      <w:marTop w:val="0"/>
      <w:marBottom w:val="0"/>
      <w:divBdr>
        <w:top w:val="none" w:sz="0" w:space="0" w:color="auto"/>
        <w:left w:val="none" w:sz="0" w:space="0" w:color="auto"/>
        <w:bottom w:val="none" w:sz="0" w:space="0" w:color="auto"/>
        <w:right w:val="none" w:sz="0" w:space="0" w:color="auto"/>
      </w:divBdr>
    </w:div>
    <w:div w:id="314800513">
      <w:bodyDiv w:val="1"/>
      <w:marLeft w:val="0"/>
      <w:marRight w:val="0"/>
      <w:marTop w:val="0"/>
      <w:marBottom w:val="0"/>
      <w:divBdr>
        <w:top w:val="none" w:sz="0" w:space="0" w:color="auto"/>
        <w:left w:val="none" w:sz="0" w:space="0" w:color="auto"/>
        <w:bottom w:val="none" w:sz="0" w:space="0" w:color="auto"/>
        <w:right w:val="none" w:sz="0" w:space="0" w:color="auto"/>
      </w:divBdr>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25868734">
      <w:bodyDiv w:val="1"/>
      <w:marLeft w:val="0"/>
      <w:marRight w:val="0"/>
      <w:marTop w:val="0"/>
      <w:marBottom w:val="0"/>
      <w:divBdr>
        <w:top w:val="none" w:sz="0" w:space="0" w:color="auto"/>
        <w:left w:val="none" w:sz="0" w:space="0" w:color="auto"/>
        <w:bottom w:val="none" w:sz="0" w:space="0" w:color="auto"/>
        <w:right w:val="none" w:sz="0" w:space="0" w:color="auto"/>
      </w:divBdr>
    </w:div>
    <w:div w:id="804853436">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25975771">
      <w:bodyDiv w:val="1"/>
      <w:marLeft w:val="0"/>
      <w:marRight w:val="0"/>
      <w:marTop w:val="0"/>
      <w:marBottom w:val="0"/>
      <w:divBdr>
        <w:top w:val="none" w:sz="0" w:space="0" w:color="auto"/>
        <w:left w:val="none" w:sz="0" w:space="0" w:color="auto"/>
        <w:bottom w:val="none" w:sz="0" w:space="0" w:color="auto"/>
        <w:right w:val="none" w:sz="0" w:space="0" w:color="auto"/>
      </w:divBdr>
    </w:div>
    <w:div w:id="919290912">
      <w:bodyDiv w:val="1"/>
      <w:marLeft w:val="0"/>
      <w:marRight w:val="0"/>
      <w:marTop w:val="0"/>
      <w:marBottom w:val="0"/>
      <w:divBdr>
        <w:top w:val="none" w:sz="0" w:space="0" w:color="auto"/>
        <w:left w:val="none" w:sz="0" w:space="0" w:color="auto"/>
        <w:bottom w:val="none" w:sz="0" w:space="0" w:color="auto"/>
        <w:right w:val="none" w:sz="0" w:space="0" w:color="auto"/>
      </w:divBdr>
    </w:div>
    <w:div w:id="965815515">
      <w:bodyDiv w:val="1"/>
      <w:marLeft w:val="0"/>
      <w:marRight w:val="0"/>
      <w:marTop w:val="0"/>
      <w:marBottom w:val="0"/>
      <w:divBdr>
        <w:top w:val="none" w:sz="0" w:space="0" w:color="auto"/>
        <w:left w:val="none" w:sz="0" w:space="0" w:color="auto"/>
        <w:bottom w:val="none" w:sz="0" w:space="0" w:color="auto"/>
        <w:right w:val="none" w:sz="0" w:space="0" w:color="auto"/>
      </w:divBdr>
    </w:div>
    <w:div w:id="970480666">
      <w:bodyDiv w:val="1"/>
      <w:marLeft w:val="0"/>
      <w:marRight w:val="0"/>
      <w:marTop w:val="0"/>
      <w:marBottom w:val="0"/>
      <w:divBdr>
        <w:top w:val="none" w:sz="0" w:space="0" w:color="auto"/>
        <w:left w:val="none" w:sz="0" w:space="0" w:color="auto"/>
        <w:bottom w:val="none" w:sz="0" w:space="0" w:color="auto"/>
        <w:right w:val="none" w:sz="0" w:space="0" w:color="auto"/>
      </w:divBdr>
    </w:div>
    <w:div w:id="1039740281">
      <w:bodyDiv w:val="1"/>
      <w:marLeft w:val="0"/>
      <w:marRight w:val="0"/>
      <w:marTop w:val="0"/>
      <w:marBottom w:val="0"/>
      <w:divBdr>
        <w:top w:val="none" w:sz="0" w:space="0" w:color="auto"/>
        <w:left w:val="none" w:sz="0" w:space="0" w:color="auto"/>
        <w:bottom w:val="none" w:sz="0" w:space="0" w:color="auto"/>
        <w:right w:val="none" w:sz="0" w:space="0" w:color="auto"/>
      </w:divBdr>
    </w:div>
    <w:div w:id="1313681259">
      <w:bodyDiv w:val="1"/>
      <w:marLeft w:val="0"/>
      <w:marRight w:val="0"/>
      <w:marTop w:val="0"/>
      <w:marBottom w:val="0"/>
      <w:divBdr>
        <w:top w:val="none" w:sz="0" w:space="0" w:color="auto"/>
        <w:left w:val="none" w:sz="0" w:space="0" w:color="auto"/>
        <w:bottom w:val="none" w:sz="0" w:space="0" w:color="auto"/>
        <w:right w:val="none" w:sz="0" w:space="0" w:color="auto"/>
      </w:divBdr>
    </w:div>
    <w:div w:id="1438595022">
      <w:bodyDiv w:val="1"/>
      <w:marLeft w:val="0"/>
      <w:marRight w:val="0"/>
      <w:marTop w:val="0"/>
      <w:marBottom w:val="0"/>
      <w:divBdr>
        <w:top w:val="none" w:sz="0" w:space="0" w:color="auto"/>
        <w:left w:val="none" w:sz="0" w:space="0" w:color="auto"/>
        <w:bottom w:val="none" w:sz="0" w:space="0" w:color="auto"/>
        <w:right w:val="none" w:sz="0" w:space="0" w:color="auto"/>
      </w:divBdr>
    </w:div>
    <w:div w:id="1551527968">
      <w:bodyDiv w:val="1"/>
      <w:marLeft w:val="0"/>
      <w:marRight w:val="0"/>
      <w:marTop w:val="0"/>
      <w:marBottom w:val="0"/>
      <w:divBdr>
        <w:top w:val="none" w:sz="0" w:space="0" w:color="auto"/>
        <w:left w:val="none" w:sz="0" w:space="0" w:color="auto"/>
        <w:bottom w:val="none" w:sz="0" w:space="0" w:color="auto"/>
        <w:right w:val="none" w:sz="0" w:space="0" w:color="auto"/>
      </w:divBdr>
    </w:div>
    <w:div w:id="1750731218">
      <w:bodyDiv w:val="1"/>
      <w:marLeft w:val="0"/>
      <w:marRight w:val="0"/>
      <w:marTop w:val="0"/>
      <w:marBottom w:val="0"/>
      <w:divBdr>
        <w:top w:val="none" w:sz="0" w:space="0" w:color="auto"/>
        <w:left w:val="none" w:sz="0" w:space="0" w:color="auto"/>
        <w:bottom w:val="none" w:sz="0" w:space="0" w:color="auto"/>
        <w:right w:val="none" w:sz="0" w:space="0" w:color="auto"/>
      </w:divBdr>
    </w:div>
    <w:div w:id="1766798973">
      <w:bodyDiv w:val="1"/>
      <w:marLeft w:val="0"/>
      <w:marRight w:val="0"/>
      <w:marTop w:val="0"/>
      <w:marBottom w:val="0"/>
      <w:divBdr>
        <w:top w:val="none" w:sz="0" w:space="0" w:color="auto"/>
        <w:left w:val="none" w:sz="0" w:space="0" w:color="auto"/>
        <w:bottom w:val="none" w:sz="0" w:space="0" w:color="auto"/>
        <w:right w:val="none" w:sz="0" w:space="0" w:color="auto"/>
      </w:divBdr>
    </w:div>
    <w:div w:id="1768887452">
      <w:bodyDiv w:val="1"/>
      <w:marLeft w:val="0"/>
      <w:marRight w:val="0"/>
      <w:marTop w:val="0"/>
      <w:marBottom w:val="0"/>
      <w:divBdr>
        <w:top w:val="none" w:sz="0" w:space="0" w:color="auto"/>
        <w:left w:val="none" w:sz="0" w:space="0" w:color="auto"/>
        <w:bottom w:val="none" w:sz="0" w:space="0" w:color="auto"/>
        <w:right w:val="none" w:sz="0" w:space="0" w:color="auto"/>
      </w:divBdr>
    </w:div>
    <w:div w:id="1780097948">
      <w:bodyDiv w:val="1"/>
      <w:marLeft w:val="0"/>
      <w:marRight w:val="0"/>
      <w:marTop w:val="0"/>
      <w:marBottom w:val="0"/>
      <w:divBdr>
        <w:top w:val="none" w:sz="0" w:space="0" w:color="auto"/>
        <w:left w:val="none" w:sz="0" w:space="0" w:color="auto"/>
        <w:bottom w:val="none" w:sz="0" w:space="0" w:color="auto"/>
        <w:right w:val="none" w:sz="0" w:space="0" w:color="auto"/>
      </w:divBdr>
    </w:div>
    <w:div w:id="1831367290">
      <w:bodyDiv w:val="1"/>
      <w:marLeft w:val="0"/>
      <w:marRight w:val="0"/>
      <w:marTop w:val="0"/>
      <w:marBottom w:val="0"/>
      <w:divBdr>
        <w:top w:val="none" w:sz="0" w:space="0" w:color="auto"/>
        <w:left w:val="none" w:sz="0" w:space="0" w:color="auto"/>
        <w:bottom w:val="none" w:sz="0" w:space="0" w:color="auto"/>
        <w:right w:val="none" w:sz="0" w:space="0" w:color="auto"/>
      </w:divBdr>
    </w:div>
    <w:div w:id="1883902016">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22857893">
      <w:bodyDiv w:val="1"/>
      <w:marLeft w:val="0"/>
      <w:marRight w:val="0"/>
      <w:marTop w:val="0"/>
      <w:marBottom w:val="0"/>
      <w:divBdr>
        <w:top w:val="none" w:sz="0" w:space="0" w:color="auto"/>
        <w:left w:val="none" w:sz="0" w:space="0" w:color="auto"/>
        <w:bottom w:val="none" w:sz="0" w:space="0" w:color="auto"/>
        <w:right w:val="none" w:sz="0" w:space="0" w:color="auto"/>
      </w:divBdr>
    </w:div>
    <w:div w:id="2116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457F8307879857799C8EFCC0A67A694092B01E3C3BD9A4C52B45004DDE003275A160533B1C43326AAA59F0E12320EA241170D69294B1AK" TargetMode="External"/><Relationship Id="rId4" Type="http://schemas.microsoft.com/office/2007/relationships/stylesWithEffects" Target="stylesWithEffects.xml"/><Relationship Id="rId9" Type="http://schemas.openxmlformats.org/officeDocument/2006/relationships/hyperlink" Target="consultantplus://offline/ref=7457F8307879857799C8EFCC0A67A6940C2A01E8C3BE9A4C52B45004DDE0032748165D37B8C32673F9FFC8031143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2EAB9A-C83F-4EE8-ACEE-754A8053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Кулакова Елена Алексеевна</cp:lastModifiedBy>
  <cp:revision>2</cp:revision>
  <cp:lastPrinted>2023-12-12T06:49:00Z</cp:lastPrinted>
  <dcterms:created xsi:type="dcterms:W3CDTF">2024-01-09T09:30:00Z</dcterms:created>
  <dcterms:modified xsi:type="dcterms:W3CDTF">2024-01-09T09:30:00Z</dcterms:modified>
</cp:coreProperties>
</file>