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95" w:rsidRDefault="00FE619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6195" w:rsidRDefault="00FE61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61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6195" w:rsidRDefault="00FE6195">
            <w:pPr>
              <w:pStyle w:val="ConsPlusNormal"/>
            </w:pPr>
            <w:r>
              <w:t>21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6195" w:rsidRDefault="00FE6195">
            <w:pPr>
              <w:pStyle w:val="ConsPlusNormal"/>
              <w:jc w:val="right"/>
            </w:pPr>
            <w:r>
              <w:t>N 456-ФЗ</w:t>
            </w:r>
          </w:p>
        </w:tc>
      </w:tr>
    </w:tbl>
    <w:p w:rsidR="00FE6195" w:rsidRDefault="00FE61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195" w:rsidRDefault="00FE6195">
      <w:pPr>
        <w:pStyle w:val="ConsPlusNormal"/>
        <w:jc w:val="both"/>
      </w:pPr>
    </w:p>
    <w:p w:rsidR="00FE6195" w:rsidRDefault="00FE6195">
      <w:pPr>
        <w:pStyle w:val="ConsPlusTitle"/>
        <w:jc w:val="center"/>
      </w:pPr>
      <w:r>
        <w:t>РОССИЙСКАЯ ФЕДЕРАЦИЯ</w:t>
      </w:r>
    </w:p>
    <w:p w:rsidR="00FE6195" w:rsidRDefault="00FE6195">
      <w:pPr>
        <w:pStyle w:val="ConsPlusTitle"/>
        <w:jc w:val="center"/>
      </w:pPr>
    </w:p>
    <w:p w:rsidR="00FE6195" w:rsidRDefault="00FE6195">
      <w:pPr>
        <w:pStyle w:val="ConsPlusTitle"/>
        <w:jc w:val="center"/>
      </w:pPr>
      <w:r>
        <w:t>ФЕДЕРАЛЬНЫЙ ЗАКОН</w:t>
      </w:r>
    </w:p>
    <w:p w:rsidR="00FE6195" w:rsidRDefault="00FE6195">
      <w:pPr>
        <w:pStyle w:val="ConsPlusTitle"/>
        <w:jc w:val="center"/>
      </w:pPr>
    </w:p>
    <w:p w:rsidR="00FE6195" w:rsidRDefault="00FE6195">
      <w:pPr>
        <w:pStyle w:val="ConsPlusTitle"/>
        <w:jc w:val="center"/>
      </w:pPr>
      <w:r>
        <w:t>О ВНЕСЕНИИ ИЗМЕНЕНИЙ</w:t>
      </w:r>
    </w:p>
    <w:p w:rsidR="00FE6195" w:rsidRDefault="00FE619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Normal"/>
        <w:jc w:val="right"/>
      </w:pPr>
      <w:r>
        <w:t>Принят</w:t>
      </w:r>
    </w:p>
    <w:p w:rsidR="00FE6195" w:rsidRDefault="00FE6195">
      <w:pPr>
        <w:pStyle w:val="ConsPlusNormal"/>
        <w:jc w:val="right"/>
      </w:pPr>
      <w:r>
        <w:t>Государственной Думой</w:t>
      </w:r>
    </w:p>
    <w:p w:rsidR="00FE6195" w:rsidRDefault="00FE6195">
      <w:pPr>
        <w:pStyle w:val="ConsPlusNormal"/>
        <w:jc w:val="right"/>
      </w:pPr>
      <w:r>
        <w:t>9 ноября 2022 года</w:t>
      </w:r>
    </w:p>
    <w:p w:rsidR="00FE6195" w:rsidRDefault="00FE6195">
      <w:pPr>
        <w:pStyle w:val="ConsPlusNormal"/>
        <w:jc w:val="right"/>
      </w:pPr>
    </w:p>
    <w:p w:rsidR="00FE6195" w:rsidRDefault="00FE6195">
      <w:pPr>
        <w:pStyle w:val="ConsPlusNormal"/>
        <w:jc w:val="right"/>
      </w:pPr>
      <w:r>
        <w:t>Одобрен</w:t>
      </w:r>
    </w:p>
    <w:p w:rsidR="00FE6195" w:rsidRDefault="00FE6195">
      <w:pPr>
        <w:pStyle w:val="ConsPlusNormal"/>
        <w:jc w:val="right"/>
      </w:pPr>
      <w:r>
        <w:t>Советом Федерации</w:t>
      </w:r>
    </w:p>
    <w:p w:rsidR="00FE6195" w:rsidRDefault="00FE6195">
      <w:pPr>
        <w:pStyle w:val="ConsPlusNormal"/>
        <w:jc w:val="right"/>
      </w:pPr>
      <w:r>
        <w:t>16 ноября 2022 года</w:t>
      </w:r>
    </w:p>
    <w:p w:rsidR="00FE6195" w:rsidRDefault="00FE6195">
      <w:pPr>
        <w:pStyle w:val="ConsPlusNormal"/>
        <w:jc w:val="right"/>
      </w:pPr>
    </w:p>
    <w:p w:rsidR="00FE6195" w:rsidRDefault="00FE6195">
      <w:pPr>
        <w:pStyle w:val="ConsPlusTitle"/>
        <w:ind w:firstLine="540"/>
        <w:jc w:val="both"/>
        <w:outlineLvl w:val="0"/>
      </w:pPr>
      <w:r>
        <w:t>Статья 1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Normal"/>
        <w:ind w:firstLine="540"/>
        <w:jc w:val="both"/>
      </w:pPr>
      <w:hyperlink r:id="rId5">
        <w:r>
          <w:rPr>
            <w:color w:val="0000FF"/>
          </w:rPr>
          <w:t>Подпункт 4 пункта 3 статьи 6</w:t>
        </w:r>
      </w:hyperlink>
      <w:r>
        <w:t xml:space="preserve">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 (Собрание законодательства Российской Федерации, 1996, N 14, ст. 1401; 2003, N 1, ст. 13; 2008, N 18, ст. 1942; 2009, N 30, ст. 3739; N 52, ст. 6454; 2010, N 49, ст. 6409; 2011, N 29, ст. 4291; N 45, ст. 6335; N 49, ст. 7037, 7057; 2012, N 50, ст. 6966; 2013, N 49, ст. 6352; N 52, ст. 6986; 2014, N 30, ст. 4217; 2016, N 27, ст. 4183; 2018, N 31, ст. 4858; 2019, N 14, ст. 1461; N 51, ст. 7488; 2021, N 52, ст. 8974; 2022, N 1, ст. 43; N 9, ст. 1250; N 27, ст. 4613; N 29, ст. 5204; N 41, ст. 6941) изложить в следующей редакции: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"4) сведения, отражающие результаты размещения средств пенсионных накоплений в порядке, установленном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в период до отражения их в специальной части индивидуального лицевого счета;".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Title"/>
        <w:ind w:firstLine="540"/>
        <w:jc w:val="both"/>
        <w:outlineLvl w:val="0"/>
      </w:pPr>
      <w:r>
        <w:t>Статья 2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Normal"/>
        <w:ind w:firstLine="540"/>
        <w:jc w:val="both"/>
      </w:pPr>
      <w:r>
        <w:t xml:space="preserve">Внести в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24 июля 2002 года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2003, N 1, ст. 13; 2005, N 1, ст. 9; N 19, ст. 1755; 2008, N 18, ст. 1942; 2009, N 29, ст. 3619; N 52, ст. 6454; 2010, N 31, ст. 4196; 2011, N 49, ст. 7036, 7037; 2012, N 50, ст. 6965; 2013, N 30, ст. 4084; N 52, ст. 6975; 2014, N 30, ст. 4219; 2016, N 1, ст. 41, 47; 2018, N 18, ст. 2557; N 31, ст. 4858; 2020, N 50, ст. 8054; 2021, N 9, ст. 1467; N 52, ст. 8974; 2022, N 27, ст. 4613; N 29, ст. 5204) следующие изменения: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абзаце втором подпункта 1 статьи 3</w:t>
        </w:r>
      </w:hyperlink>
      <w:r>
        <w:t xml:space="preserve"> слово "временного" исключить, слова "Фондом пенсионного и социального страхования Российской Федерации" заменить словами "Федеральным казначейством";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пункте 2 статьи 7</w:t>
        </w:r>
      </w:hyperlink>
      <w:r>
        <w:t>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подпункты 2</w:t>
        </w:r>
      </w:hyperlink>
      <w:r>
        <w:t xml:space="preserve">, </w:t>
      </w:r>
      <w:hyperlink r:id="rId11">
        <w:r>
          <w:rPr>
            <w:color w:val="0000FF"/>
          </w:rPr>
          <w:t>4</w:t>
        </w:r>
      </w:hyperlink>
      <w:r>
        <w:t xml:space="preserve">, </w:t>
      </w:r>
      <w:hyperlink r:id="rId12">
        <w:r>
          <w:rPr>
            <w:color w:val="0000FF"/>
          </w:rPr>
          <w:t>6</w:t>
        </w:r>
      </w:hyperlink>
      <w:r>
        <w:t xml:space="preserve">, </w:t>
      </w:r>
      <w:hyperlink r:id="rId13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подпункт 10</w:t>
        </w:r>
      </w:hyperlink>
      <w:r>
        <w:t xml:space="preserve"> изложить в следующей редакции: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lastRenderedPageBreak/>
        <w:t>"10) устанавливает порядок, формы и сроки отчетности субъектов отношений по формированию и инвестированию средств пенсионных накоплений;";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3) </w:t>
      </w:r>
      <w:hyperlink r:id="rId15">
        <w:r>
          <w:rPr>
            <w:color w:val="0000FF"/>
          </w:rPr>
          <w:t>подпункты 11.1</w:t>
        </w:r>
      </w:hyperlink>
      <w:r>
        <w:t xml:space="preserve"> и </w:t>
      </w:r>
      <w:hyperlink r:id="rId16">
        <w:r>
          <w:rPr>
            <w:color w:val="0000FF"/>
          </w:rPr>
          <w:t>18 пункта 2 статьи 10</w:t>
        </w:r>
      </w:hyperlink>
      <w:r>
        <w:t xml:space="preserve"> признать утратившими силу;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4) в </w:t>
      </w:r>
      <w:hyperlink r:id="rId17">
        <w:r>
          <w:rPr>
            <w:color w:val="0000FF"/>
          </w:rPr>
          <w:t>статье 14</w:t>
        </w:r>
      </w:hyperlink>
      <w:r>
        <w:t>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а) в </w:t>
      </w:r>
      <w:hyperlink r:id="rId18">
        <w:r>
          <w:rPr>
            <w:color w:val="0000FF"/>
          </w:rPr>
          <w:t>пункте 1</w:t>
        </w:r>
      </w:hyperlink>
      <w:r>
        <w:t xml:space="preserve"> слово "временного" исключить, слова "Фондом пенсионного и социального страхования Российской Федерации" заменить словами "Федеральным казначейством";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б) в </w:t>
      </w:r>
      <w:hyperlink r:id="rId19">
        <w:r>
          <w:rPr>
            <w:color w:val="0000FF"/>
          </w:rPr>
          <w:t>пункте 3</w:t>
        </w:r>
      </w:hyperlink>
      <w:r>
        <w:t>:</w:t>
      </w:r>
    </w:p>
    <w:p w:rsidR="00FE6195" w:rsidRDefault="00FE6195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"3. Суммы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накоплений", поступившие в течение финансового года в Фонд пенсионного и социального страхования Российской Федерации, аккумулируются Фондом пенсионного и социального страхования Российской Федерации и подлежат размещению в порядке, установленном Бюджетным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Федерации.";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</w:t>
        </w:r>
      </w:hyperlink>
      <w:r>
        <w:t xml:space="preserve"> слова "подпунктах 1 и 7 - 9 пункта 1 статьи 26 настоящего Федерального закона" заменить словами "подпунктах 1, 7 и 8 пункта 1 статьи 26 настоящего Федерального закона, за исключением депозитов в иностранной валюте";</w:t>
      </w:r>
    </w:p>
    <w:p w:rsidR="00FE6195" w:rsidRDefault="00FE6195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"Направление на размещение сумм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накоплений", поступивших в течение финансового года в Фонд пенсионного и социального страхования Российской Федерации и аккумулируемых Фондом пенсионного и социального страхования Российской Федерации, и их возврат осуществляются в порядке, установленном Правительством Российской Федерации.";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абзаце втором пункта 4</w:t>
        </w:r>
      </w:hyperlink>
      <w:r>
        <w:t xml:space="preserve"> второе предложение исключить;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5) в </w:t>
      </w:r>
      <w:hyperlink r:id="rId27">
        <w:r>
          <w:rPr>
            <w:color w:val="0000FF"/>
          </w:rPr>
          <w:t>статье 30.1</w:t>
        </w:r>
      </w:hyperlink>
      <w:r>
        <w:t>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а) в </w:t>
      </w:r>
      <w:hyperlink r:id="rId28">
        <w:r>
          <w:rPr>
            <w:color w:val="0000FF"/>
          </w:rPr>
          <w:t>пункте 2</w:t>
        </w:r>
      </w:hyperlink>
      <w:r>
        <w:t>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подпункте 5</w:t>
        </w:r>
      </w:hyperlink>
      <w:r>
        <w:t xml:space="preserve"> слово "временного" исключить;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подпункте 7</w:t>
        </w:r>
      </w:hyperlink>
      <w:r>
        <w:t xml:space="preserve"> слово "инвестирования" заменить словом "размещения";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б) </w:t>
      </w:r>
      <w:hyperlink r:id="rId31">
        <w:r>
          <w:rPr>
            <w:color w:val="0000FF"/>
          </w:rPr>
          <w:t>пункт 8.1</w:t>
        </w:r>
      </w:hyperlink>
      <w:r>
        <w:t xml:space="preserve"> изложить в следующей редакции: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"8.1. Резерв Фонда пенсионного и социального страхования Российской Федерации по обязательному пенсионному страхованию подлежит размещению в порядке, установленном Бюджетным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Федерации, в активы, указанные в подпунктах 1, 7 и 8 пункта 1 статьи 26 настоящего Федерального закона, за исключением депозитов в иностранной валюте.";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в) </w:t>
      </w:r>
      <w:hyperlink r:id="rId33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lastRenderedPageBreak/>
        <w:t>"9. Дополнительные требования к порядку формирования резерва Фонда пенсионного и социального страхования Российской Федерации по обязательному пенсионному страхованию и порядку его использования, порядок его направления на размещение и возврата и порядок определения дохода от размещения резерва Фонда пенсионного и социального страхования Российской Федерации по обязательному пенсионному страхованию устанавливаются Правительством Российской Федерации.".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Title"/>
        <w:ind w:firstLine="540"/>
        <w:jc w:val="both"/>
        <w:outlineLvl w:val="0"/>
      </w:pPr>
      <w:r>
        <w:t>Статья 3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Normal"/>
        <w:ind w:firstLine="540"/>
        <w:jc w:val="both"/>
      </w:pPr>
      <w:r>
        <w:t xml:space="preserve">Внести в </w:t>
      </w:r>
      <w:hyperlink r:id="rId34">
        <w:r>
          <w:rPr>
            <w:color w:val="0000FF"/>
          </w:rPr>
          <w:t>статью 10</w:t>
        </w:r>
      </w:hyperlink>
      <w:r>
        <w:t xml:space="preserve"> Федерального закона от 30 апреля 2008 года N 56-ФЗ "О дополнительных страховых взносах на накопительную пенсию и государственной поддержке формирования пенсионных накоплений" (Собрание законодательства Российской Федерации, 2008, N 18, ст. 1943; 2014, N 30, ст. 4217; 2018, N 24, ст. 3405; 2022, N 29, ст. 5204) следующие изменения: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1) в </w:t>
      </w:r>
      <w:hyperlink r:id="rId35">
        <w:r>
          <w:rPr>
            <w:color w:val="0000FF"/>
          </w:rPr>
          <w:t>наименовании</w:t>
        </w:r>
      </w:hyperlink>
      <w:r>
        <w:t xml:space="preserve"> слово "Инвестирование" заменить словом "Размещение";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2) в </w:t>
      </w:r>
      <w:hyperlink r:id="rId36">
        <w:r>
          <w:rPr>
            <w:color w:val="0000FF"/>
          </w:rPr>
          <w:t>части 1</w:t>
        </w:r>
      </w:hyperlink>
      <w:r>
        <w:t xml:space="preserve"> слово "инвестируются" заменить словом "размещаются", слова "для инвестирования страховых взносов на финансирование накопительной пенсии в соответствии с" исключить;</w:t>
      </w:r>
    </w:p>
    <w:p w:rsidR="00FE6195" w:rsidRDefault="00FE6195">
      <w:pPr>
        <w:pStyle w:val="ConsPlusNormal"/>
        <w:spacing w:before="220"/>
        <w:ind w:firstLine="540"/>
        <w:jc w:val="both"/>
      </w:pPr>
      <w:r>
        <w:t xml:space="preserve">3) в </w:t>
      </w:r>
      <w:hyperlink r:id="rId37">
        <w:r>
          <w:rPr>
            <w:color w:val="0000FF"/>
          </w:rPr>
          <w:t>части 2</w:t>
        </w:r>
      </w:hyperlink>
      <w:r>
        <w:t xml:space="preserve"> слово "инвестирования" заменить словом "размещения".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Title"/>
        <w:ind w:firstLine="540"/>
        <w:jc w:val="both"/>
        <w:outlineLvl w:val="0"/>
      </w:pPr>
      <w:r>
        <w:t>Статья 4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Normal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пункте 2 части 1 статьи 7</w:t>
        </w:r>
      </w:hyperlink>
      <w:r>
        <w:t xml:space="preserve"> Федерального закона от 30 ноября 2011 года N 360-ФЗ "О порядке финансирования выплат за счет средств пенсионных накоплений" (Собрание законодательства Российской Федерации, 2011, N 49, ст. 7038; 2012, N 50, ст. 6965; 2013, N 52, ст. 6975; 2014, N 30, ст. 4217) слово "временного" исключить.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Title"/>
        <w:ind w:firstLine="540"/>
        <w:jc w:val="both"/>
        <w:outlineLvl w:val="0"/>
      </w:pPr>
      <w:r>
        <w:t>Статья 5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FE6195" w:rsidRDefault="00FE6195">
      <w:pPr>
        <w:pStyle w:val="ConsPlusNormal"/>
        <w:ind w:firstLine="540"/>
        <w:jc w:val="both"/>
      </w:pPr>
    </w:p>
    <w:p w:rsidR="00FE6195" w:rsidRDefault="00FE6195">
      <w:pPr>
        <w:pStyle w:val="ConsPlusNormal"/>
        <w:jc w:val="right"/>
      </w:pPr>
      <w:r>
        <w:t>Президент</w:t>
      </w:r>
    </w:p>
    <w:p w:rsidR="00FE6195" w:rsidRDefault="00FE6195">
      <w:pPr>
        <w:pStyle w:val="ConsPlusNormal"/>
        <w:jc w:val="right"/>
      </w:pPr>
      <w:r>
        <w:t>Российской Федерации</w:t>
      </w:r>
    </w:p>
    <w:p w:rsidR="00FE6195" w:rsidRDefault="00FE6195">
      <w:pPr>
        <w:pStyle w:val="ConsPlusNormal"/>
        <w:jc w:val="right"/>
      </w:pPr>
      <w:r>
        <w:t>В.ПУТИН</w:t>
      </w:r>
    </w:p>
    <w:p w:rsidR="00FE6195" w:rsidRDefault="00FE6195">
      <w:pPr>
        <w:pStyle w:val="ConsPlusNormal"/>
      </w:pPr>
      <w:r>
        <w:t>Москва, Кремль</w:t>
      </w:r>
    </w:p>
    <w:p w:rsidR="00FE6195" w:rsidRDefault="00FE6195">
      <w:pPr>
        <w:pStyle w:val="ConsPlusNormal"/>
        <w:spacing w:before="220"/>
      </w:pPr>
      <w:r>
        <w:t>21 ноября 2022 года</w:t>
      </w:r>
    </w:p>
    <w:p w:rsidR="00FE6195" w:rsidRDefault="00FE6195">
      <w:pPr>
        <w:pStyle w:val="ConsPlusNormal"/>
        <w:spacing w:before="220"/>
      </w:pPr>
      <w:r>
        <w:t>N 456-ФЗ</w:t>
      </w:r>
    </w:p>
    <w:p w:rsidR="00FE6195" w:rsidRDefault="00FE6195">
      <w:pPr>
        <w:pStyle w:val="ConsPlusNormal"/>
      </w:pPr>
    </w:p>
    <w:p w:rsidR="00FE6195" w:rsidRDefault="00FE6195">
      <w:pPr>
        <w:pStyle w:val="ConsPlusNormal"/>
      </w:pPr>
    </w:p>
    <w:p w:rsidR="00FE6195" w:rsidRDefault="00FE61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293" w:rsidRDefault="00FE6195">
      <w:bookmarkStart w:id="0" w:name="_GoBack"/>
      <w:bookmarkEnd w:id="0"/>
    </w:p>
    <w:sectPr w:rsidR="00326293" w:rsidSect="0068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5"/>
    <w:rsid w:val="00462285"/>
    <w:rsid w:val="005B01CD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FAF6-2BD4-4198-AEDE-6ADD62C6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6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61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814B06C96E5F17100860F43A3F520B12576200C052B003691933083908B18D84501A6A3812EFD8D4087E13OFP0O" TargetMode="External"/><Relationship Id="rId13" Type="http://schemas.openxmlformats.org/officeDocument/2006/relationships/hyperlink" Target="consultantplus://offline/ref=8949AE97926646806E9A814B06C96E5F17100860F43A3F520B12576200C052B0036919300E3008B18D84501A6A3812EFD8D4087E13OFP0O" TargetMode="External"/><Relationship Id="rId18" Type="http://schemas.openxmlformats.org/officeDocument/2006/relationships/hyperlink" Target="consultantplus://offline/ref=8949AE97926646806E9A814B06C96E5F17100860F43A3F520B12576200C052B0036919300A3908B18D84501A6A3812EFD8D4087E13OFP0O" TargetMode="External"/><Relationship Id="rId26" Type="http://schemas.openxmlformats.org/officeDocument/2006/relationships/hyperlink" Target="consultantplus://offline/ref=8949AE97926646806E9A814B06C96E5F17100860F43A3F520B12576200C052B0036919300B3408B18D84501A6A3812EFD8D4087E13OFP0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49AE97926646806E9A814B06C96E5F1717096EF53A3F520B12576200C052B01169413B0E321DE5D4DE071768O3P9O" TargetMode="External"/><Relationship Id="rId34" Type="http://schemas.openxmlformats.org/officeDocument/2006/relationships/hyperlink" Target="consultantplus://offline/ref=8949AE97926646806E9A814B06C96E5F17160A66F4383F520B12576200C052B0036919330A3B57B49895081768240CE7CEC80A7CO1P2O" TargetMode="External"/><Relationship Id="rId7" Type="http://schemas.openxmlformats.org/officeDocument/2006/relationships/hyperlink" Target="consultantplus://offline/ref=8949AE97926646806E9A814B06C96E5F17100860F43A3F520B12576200C052B01169413B0E321DE5D4DE071768O3P9O" TargetMode="External"/><Relationship Id="rId12" Type="http://schemas.openxmlformats.org/officeDocument/2006/relationships/hyperlink" Target="consultantplus://offline/ref=8949AE97926646806E9A814B06C96E5F17100860F43A3F520B12576200C052B003691933073908B18D84501A6A3812EFD8D4087E13OFP0O" TargetMode="External"/><Relationship Id="rId17" Type="http://schemas.openxmlformats.org/officeDocument/2006/relationships/hyperlink" Target="consultantplus://offline/ref=8949AE97926646806E9A814B06C96E5F17100860F43A3F520B12576200C052B0036919300A3808B18D84501A6A3812EFD8D4087E13OFP0O" TargetMode="External"/><Relationship Id="rId25" Type="http://schemas.openxmlformats.org/officeDocument/2006/relationships/hyperlink" Target="consultantplus://offline/ref=8949AE97926646806E9A814B06C96E5F1717096EF53A3F520B12576200C052B01169413B0E321DE5D4DE071768O3P9O" TargetMode="External"/><Relationship Id="rId33" Type="http://schemas.openxmlformats.org/officeDocument/2006/relationships/hyperlink" Target="consultantplus://offline/ref=8949AE97926646806E9A814B06C96E5F17100860F43A3F520B12576200C052B0036919310E3608B18D84501A6A3812EFD8D4087E13OFP0O" TargetMode="External"/><Relationship Id="rId38" Type="http://schemas.openxmlformats.org/officeDocument/2006/relationships/hyperlink" Target="consultantplus://offline/ref=8949AE97926646806E9A814B06C96E5F17170D6EF43C3F520B12576200C052B00369193F0D3B57B49895081768240CE7CEC80A7CO1P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49AE97926646806E9A814B06C96E5F17100860F43A3F520B12576200C052B0036919300F3908B18D84501A6A3812EFD8D4087E13OFP0O" TargetMode="External"/><Relationship Id="rId20" Type="http://schemas.openxmlformats.org/officeDocument/2006/relationships/hyperlink" Target="consultantplus://offline/ref=8949AE97926646806E9A814B06C96E5F17100860F43A3F520B12576200C052B0036919300B3108B18D84501A6A3812EFD8D4087E13OFP0O" TargetMode="External"/><Relationship Id="rId29" Type="http://schemas.openxmlformats.org/officeDocument/2006/relationships/hyperlink" Target="consultantplus://offline/ref=8949AE97926646806E9A814B06C96E5F17100860F43A3F520B12576200C052B0036919370E3004E4DACB51462E6F01EFD2D40A760FF173C6O6P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9AE97926646806E9A814B06C96E5F17170A64F03F3F520B12576200C052B01169413B0E321DE5D4DE071768O3P9O" TargetMode="External"/><Relationship Id="rId11" Type="http://schemas.openxmlformats.org/officeDocument/2006/relationships/hyperlink" Target="consultantplus://offline/ref=8949AE97926646806E9A814B06C96E5F17100860F43A3F520B12576200C052B003691933073808B18D84501A6A3812EFD8D4087E13OFP0O" TargetMode="External"/><Relationship Id="rId24" Type="http://schemas.openxmlformats.org/officeDocument/2006/relationships/hyperlink" Target="consultantplus://offline/ref=8949AE97926646806E9A814B06C96E5F17100860F43A3F520B12576200C052B0036919300B3108B18D84501A6A3812EFD8D4087E13OFP0O" TargetMode="External"/><Relationship Id="rId32" Type="http://schemas.openxmlformats.org/officeDocument/2006/relationships/hyperlink" Target="consultantplus://offline/ref=8949AE97926646806E9A814B06C96E5F17170A64F03F3F520B12576200C052B01169413B0E321DE5D4DE071768O3P9O" TargetMode="External"/><Relationship Id="rId37" Type="http://schemas.openxmlformats.org/officeDocument/2006/relationships/hyperlink" Target="consultantplus://offline/ref=8949AE97926646806E9A814B06C96E5F17160A66F4383F520B12576200C052B0036919370F3208B18D84501A6A3812EFD8D4087E13OFP0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949AE97926646806E9A814B06C96E5F17160D60F73B3F520B12576200C052B0036919370E3001E1DCCB51462E6F01EFD2D40A760FF173C6O6PFO" TargetMode="External"/><Relationship Id="rId15" Type="http://schemas.openxmlformats.org/officeDocument/2006/relationships/hyperlink" Target="consultantplus://offline/ref=8949AE97926646806E9A814B06C96E5F17100860F43A3F520B12576200C052B0036919300F3408B18D84501A6A3812EFD8D4087E13OFP0O" TargetMode="External"/><Relationship Id="rId23" Type="http://schemas.openxmlformats.org/officeDocument/2006/relationships/hyperlink" Target="consultantplus://offline/ref=8949AE97926646806E9A814B06C96E5F17100860F43A3F520B12576200C052B0036919300B3208B18D84501A6A3812EFD8D4087E13OFP0O" TargetMode="External"/><Relationship Id="rId28" Type="http://schemas.openxmlformats.org/officeDocument/2006/relationships/hyperlink" Target="consultantplus://offline/ref=8949AE97926646806E9A814B06C96E5F17100860F43A3F520B12576200C052B003691930073008B18D84501A6A3812EFD8D4087E13OFP0O" TargetMode="External"/><Relationship Id="rId36" Type="http://schemas.openxmlformats.org/officeDocument/2006/relationships/hyperlink" Target="consultantplus://offline/ref=8949AE97926646806E9A814B06C96E5F17160A66F4383F520B12576200C052B0036919370F3108B18D84501A6A3812EFD8D4087E13OFP0O" TargetMode="External"/><Relationship Id="rId10" Type="http://schemas.openxmlformats.org/officeDocument/2006/relationships/hyperlink" Target="consultantplus://offline/ref=8949AE97926646806E9A814B06C96E5F17100860F43A3F520B12576200C052B003691933073708B18D84501A6A3812EFD8D4087E13OFP0O" TargetMode="External"/><Relationship Id="rId19" Type="http://schemas.openxmlformats.org/officeDocument/2006/relationships/hyperlink" Target="consultantplus://offline/ref=8949AE97926646806E9A814B06C96E5F17100860F43A3F520B12576200C052B0036919300B3108B18D84501A6A3812EFD8D4087E13OFP0O" TargetMode="External"/><Relationship Id="rId31" Type="http://schemas.openxmlformats.org/officeDocument/2006/relationships/hyperlink" Target="consultantplus://offline/ref=8949AE97926646806E9A814B06C96E5F17100860F43A3F520B12576200C052B0036919310E3508B18D84501A6A3812EFD8D4087E13OFP0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49AE97926646806E9A814B06C96E5F17100860F43A3F520B12576200C052B003691934073808B18D84501A6A3812EFD8D4087E13OFP0O" TargetMode="External"/><Relationship Id="rId14" Type="http://schemas.openxmlformats.org/officeDocument/2006/relationships/hyperlink" Target="consultantplus://offline/ref=8949AE97926646806E9A814B06C96E5F17100860F43A3F520B12576200C052B0036919300E3108B18D84501A6A3812EFD8D4087E13OFP0O" TargetMode="External"/><Relationship Id="rId22" Type="http://schemas.openxmlformats.org/officeDocument/2006/relationships/hyperlink" Target="consultantplus://offline/ref=8949AE97926646806E9A814B06C96E5F17170A64F03F3F520B12576200C052B01169413B0E321DE5D4DE071768O3P9O" TargetMode="External"/><Relationship Id="rId27" Type="http://schemas.openxmlformats.org/officeDocument/2006/relationships/hyperlink" Target="consultantplus://offline/ref=8949AE97926646806E9A814B06C96E5F17100860F43A3F520B12576200C052B003691930063808B18D84501A6A3812EFD8D4087E13OFP0O" TargetMode="External"/><Relationship Id="rId30" Type="http://schemas.openxmlformats.org/officeDocument/2006/relationships/hyperlink" Target="consultantplus://offline/ref=8949AE97926646806E9A814B06C96E5F17100860F43A3F520B12576200C052B003691930073308B18D84501A6A3812EFD8D4087E13OFP0O" TargetMode="External"/><Relationship Id="rId35" Type="http://schemas.openxmlformats.org/officeDocument/2006/relationships/hyperlink" Target="consultantplus://offline/ref=8949AE97926646806E9A814B06C96E5F17160A66F4383F520B12576200C052B0036919330A3B57B49895081768240CE7CEC80A7CO1P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2023-08-02T14:15:00Z</dcterms:created>
  <dcterms:modified xsi:type="dcterms:W3CDTF">2023-08-02T14:15:00Z</dcterms:modified>
</cp:coreProperties>
</file>