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79" w:rsidRDefault="00E05379">
      <w:pPr>
        <w:pStyle w:val="ConsPlusTitlePage"/>
      </w:pPr>
      <w:bookmarkStart w:id="0" w:name="_GoBack"/>
      <w:bookmarkEnd w:id="0"/>
      <w:r>
        <w:br/>
      </w:r>
    </w:p>
    <w:p w:rsidR="00E05379" w:rsidRDefault="00E05379">
      <w:pPr>
        <w:pStyle w:val="ConsPlusNormal"/>
        <w:jc w:val="both"/>
        <w:outlineLvl w:val="0"/>
      </w:pPr>
    </w:p>
    <w:p w:rsidR="00E05379" w:rsidRDefault="00E05379">
      <w:pPr>
        <w:pStyle w:val="ConsPlusNormal"/>
        <w:outlineLvl w:val="0"/>
      </w:pPr>
      <w:r>
        <w:t>Зарегистрировано в Минюсте России 25 мая 2020 г. N 58445</w:t>
      </w:r>
    </w:p>
    <w:p w:rsidR="00E05379" w:rsidRDefault="00E05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Title"/>
        <w:jc w:val="center"/>
      </w:pPr>
      <w:r>
        <w:t>ФОНД СОЦИАЛЬНОГО СТРАХОВАНИЯ РОССИЙСКОЙ ФЕДЕРАЦИИ</w:t>
      </w:r>
    </w:p>
    <w:p w:rsidR="00E05379" w:rsidRDefault="00E05379">
      <w:pPr>
        <w:pStyle w:val="ConsPlusTitle"/>
        <w:jc w:val="center"/>
      </w:pPr>
    </w:p>
    <w:p w:rsidR="00E05379" w:rsidRDefault="00E05379">
      <w:pPr>
        <w:pStyle w:val="ConsPlusTitle"/>
        <w:jc w:val="center"/>
      </w:pPr>
      <w:r>
        <w:t>ПРИКАЗ</w:t>
      </w:r>
    </w:p>
    <w:p w:rsidR="00E05379" w:rsidRDefault="00E05379">
      <w:pPr>
        <w:pStyle w:val="ConsPlusTitle"/>
        <w:jc w:val="center"/>
      </w:pPr>
      <w:r>
        <w:t>от 20 апреля 2020 г. N 238</w:t>
      </w:r>
    </w:p>
    <w:p w:rsidR="00E05379" w:rsidRDefault="00E05379">
      <w:pPr>
        <w:pStyle w:val="ConsPlusTitle"/>
        <w:jc w:val="center"/>
      </w:pPr>
    </w:p>
    <w:p w:rsidR="00E05379" w:rsidRDefault="00E05379">
      <w:pPr>
        <w:pStyle w:val="ConsPlusTitle"/>
        <w:jc w:val="center"/>
      </w:pPr>
      <w:r>
        <w:t>ОБ УТВЕРЖДЕНИИ ПОЛОЖЕНИЯ</w:t>
      </w:r>
    </w:p>
    <w:p w:rsidR="00E05379" w:rsidRDefault="00E053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E05379" w:rsidRDefault="00E05379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E05379" w:rsidRDefault="00E05379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E05379" w:rsidRDefault="00E05379">
      <w:pPr>
        <w:pStyle w:val="ConsPlusTitle"/>
        <w:jc w:val="center"/>
      </w:pPr>
      <w:r>
        <w:t>РОССИЙСКОЙ ФЕДЕРАЦИИ, О СВОИХ ДОХОДАХ, РАСХОДАХ,</w:t>
      </w:r>
    </w:p>
    <w:p w:rsidR="00E05379" w:rsidRDefault="00E053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05379" w:rsidRDefault="00E05379">
      <w:pPr>
        <w:pStyle w:val="ConsPlusTitle"/>
        <w:jc w:val="center"/>
      </w:pPr>
      <w:r>
        <w:t>А ТАКЖЕ СВЕДЕНИЙ О ДОХОДАХ, РАСХОДАХ, ОБ ИМУЩЕСТВЕ</w:t>
      </w:r>
    </w:p>
    <w:p w:rsidR="00E05379" w:rsidRDefault="00E05379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E05379" w:rsidRDefault="00E05379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E05379" w:rsidRDefault="00E05379">
      <w:pPr>
        <w:pStyle w:val="ConsPlusTitle"/>
        <w:jc w:val="center"/>
      </w:pPr>
      <w:r>
        <w:t>РАБОТНИКАМИ ТРЕБОВАНИЙ К СЛУЖЕБНОМУ ПОВЕДЕНИЮ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5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</w:t>
      </w:r>
      <w:hyperlink r:id="rId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2422), приказываю: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Российской Федерации, о своих супруги (супруга) и несовершеннолетних детей, а также соблюдения работниками требований к служебному поведению.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9" w:history="1">
        <w:r>
          <w:rPr>
            <w:color w:val="0000FF"/>
          </w:rPr>
          <w:t>N 206</w:t>
        </w:r>
      </w:hyperlink>
      <w:r>
        <w:t xml:space="preserve"> "Об утверждении Положения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поведению" (зарегистрирован </w:t>
      </w:r>
      <w:r>
        <w:lastRenderedPageBreak/>
        <w:t>Министерством юстиции Российской Федерации 23 августа 2013 г., регистрационный N 29764);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10 декабря 2013 г. </w:t>
      </w:r>
      <w:hyperlink r:id="rId10" w:history="1">
        <w:r>
          <w:rPr>
            <w:color w:val="0000FF"/>
          </w:rPr>
          <w:t>N 576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25 февраля 2014 г., регистрационный N 31419);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20 октября 2014 г. </w:t>
      </w:r>
      <w:hyperlink r:id="rId11" w:history="1">
        <w:r>
          <w:rPr>
            <w:color w:val="0000FF"/>
          </w:rPr>
          <w:t>N 488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 декабря 2014 г., регистрационный N 35015);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25 мая 2015 г. </w:t>
      </w:r>
      <w:hyperlink r:id="rId12" w:history="1">
        <w:r>
          <w:rPr>
            <w:color w:val="0000FF"/>
          </w:rPr>
          <w:t>N 214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18 июня 2015 г., регистрационный N 37707);</w:t>
      </w:r>
    </w:p>
    <w:p w:rsidR="00E05379" w:rsidRDefault="00E053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изменений, вносимых в некоторые акты Фонда социального страхования Российской Федерации в части профилактики коррупционных правонарушений, утвержденных приказом Фонда социального страхования Российской Федерации от 28 ноября 2017 г. N 583 (зарегистрирован Министерством юстиции Российской Федерации 15 декабря 2017 г., регистрационный N 49276).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right"/>
      </w:pPr>
      <w:r>
        <w:t>Председатель Фонда</w:t>
      </w:r>
    </w:p>
    <w:p w:rsidR="00E05379" w:rsidRDefault="00E05379">
      <w:pPr>
        <w:pStyle w:val="ConsPlusNormal"/>
        <w:jc w:val="right"/>
      </w:pPr>
      <w:r>
        <w:t>А.С.КИГИМ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right"/>
        <w:outlineLvl w:val="0"/>
      </w:pPr>
      <w:r>
        <w:t>Утверждено</w:t>
      </w:r>
    </w:p>
    <w:p w:rsidR="00E05379" w:rsidRDefault="00E05379">
      <w:pPr>
        <w:pStyle w:val="ConsPlusNormal"/>
        <w:jc w:val="right"/>
      </w:pPr>
      <w:r>
        <w:t>приказом Фонда социального</w:t>
      </w:r>
    </w:p>
    <w:p w:rsidR="00E05379" w:rsidRDefault="00E05379">
      <w:pPr>
        <w:pStyle w:val="ConsPlusNormal"/>
        <w:jc w:val="right"/>
      </w:pPr>
      <w:r>
        <w:t>страхования Российской Федерации</w:t>
      </w:r>
    </w:p>
    <w:p w:rsidR="00E05379" w:rsidRDefault="00E05379">
      <w:pPr>
        <w:pStyle w:val="ConsPlusNormal"/>
        <w:jc w:val="right"/>
      </w:pPr>
      <w:r>
        <w:t>от 20 апреля 2020 г. N 238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Title"/>
        <w:jc w:val="center"/>
      </w:pPr>
      <w:bookmarkStart w:id="1" w:name="P42"/>
      <w:bookmarkEnd w:id="1"/>
      <w:r>
        <w:t>ПОЛОЖЕНИЕ</w:t>
      </w:r>
    </w:p>
    <w:p w:rsidR="00E05379" w:rsidRDefault="00E053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E05379" w:rsidRDefault="00E05379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E05379" w:rsidRDefault="00E05379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E05379" w:rsidRDefault="00E05379">
      <w:pPr>
        <w:pStyle w:val="ConsPlusTitle"/>
        <w:jc w:val="center"/>
      </w:pPr>
      <w:r>
        <w:lastRenderedPageBreak/>
        <w:t>РОССИЙСКОЙ ФЕДЕРАЦИИ, О СВОИХ ДОХОДАХ, РАСХОДАХ,</w:t>
      </w:r>
    </w:p>
    <w:p w:rsidR="00E05379" w:rsidRDefault="00E053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05379" w:rsidRDefault="00E05379">
      <w:pPr>
        <w:pStyle w:val="ConsPlusTitle"/>
        <w:jc w:val="center"/>
      </w:pPr>
      <w:r>
        <w:t>А ТАКЖЕ СВЕДЕНИЙ О ДОХОДАХ, РАСХОДАХ, ОБ ИМУЩЕСТВЕ</w:t>
      </w:r>
    </w:p>
    <w:p w:rsidR="00E05379" w:rsidRDefault="00E05379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E05379" w:rsidRDefault="00E05379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E05379" w:rsidRDefault="00E05379">
      <w:pPr>
        <w:pStyle w:val="ConsPlusTitle"/>
        <w:jc w:val="center"/>
      </w:pPr>
      <w:r>
        <w:t>РАБОТНИКАМИ ТРЕБОВАНИЙ К СЛУЖЕБНОМУ ПОВЕДЕНИЮ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bookmarkStart w:id="2" w:name="P53"/>
      <w:bookmarkEnd w:id="2"/>
      <w:r>
        <w:t>1. Настоящее Положение определяет порядок осуществления проверки в центральном аппарате Фонда социального страхования Российской Федерации и в государственных учреждениях - региональных отделениях Фонда социального страхования Российской Федерации (далее - центральный аппарат Фонда и региональные отделения Фонда):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Российской Федерации (далее - Фонд),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гражданами, претендующими на должности в центральном аппарате Фонда и региональных отделениях Фонда, на отчетную дату;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работниками, занимающими должности в центральном аппарате Фонда и региональных отделениях Фонда, за отчетный период и за два года, предшествующие отчетному периоду;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представляемых гражданами при приеме на работу в центральный аппарат Фонда и в региональные отделения Фонда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&lt;1&gt; и другими федеральными законами (далее - соблюдение работниками требований к служебному поведению).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2019, N 30, ст. 4153.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2. Настоящее Положение распространяется на граждан, претендующих на должности, и работников, занимающих должности, которые предусмотрены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Фонда социального страхования Российской Федерации от 7 ноября 2019 г. N 644 &lt;2&gt; (далее - перечень должностей).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&lt;2&gt; Зарегистрирован Министерством юстиции Российской Федерации 6 декабря 2019 г., регистрационный N 56729.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bookmarkStart w:id="5" w:name="P66"/>
      <w:bookmarkEnd w:id="5"/>
      <w:r>
        <w:t xml:space="preserve">3. Проверка, предусмотренная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по решению председателя Фонда или уполномоченного им должностного лица (далее - председатель Фонда или уполномоченное им лицо) Административно-контрольным департаментом в отношении граждан, претендующих на должности, а также работников, занимающих должности, указанные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должностей в центральном аппарате Фонда, управляющих и заместителей управляющих региональными отделениями Фонда;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по решению управляющего регионального отделения Фонда или уполномоченного им должностного лица, отделом (группой) организационно-кадровой работы или должностным лицом, ответственным за профилактику коррупционных и иных правонарушений в региональных отделениях Фонда, в отношении граждан, претендующих на должности, а также работников, занимающих должности, указанные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должностей в региональных отделениях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4. Вопросы, связанные с соблюдением работниками требований к служебному поведению,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Комиссия).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8.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проверку: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а) самостоятельно;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7" w:name="P81"/>
      <w:bookmarkEnd w:id="7"/>
      <w:r>
        <w:lastRenderedPageBreak/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&lt;3&gt; (далее - Федеральный закон "Об оперативно-розыскной деятельности").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33, ст. 3349; 2013, N 51, ст. 6689.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9.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проверку, предусмотренную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Проведение проверок путем направления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осуществляется на основании решения председателя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в интересах региональных отделений Фонда осуществляет центральный аппарат Фонда.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10. В запросе, предусмотренном </w:t>
      </w:r>
      <w:hyperlink w:anchor="P101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е) фамилия, имя, отчество (при наличии) и номер телефона работника, подготовившего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работники Административно-контрольного департамента, отдела (группы) организационно-кадровой работы или работник, ответственный за профилактику коррупционных и иных правонарушений в региональных отделениях Фонда, вправе: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12.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председателем Фонда или уполномоченным им должностным лицом, - в государственные органы и организации;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руководителем регионального отделения Фонда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15. Вопросы, связанные с соблюдением работниками требований к служебному поведению, рассматриваются Комиссией.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16. Руководитель Административно-контрольного департамента (уполномоченное им лицо), руководитель регионального отделения Фонда (уполномоченное им лицо) обеспечивает: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11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б) проведение в случае обращения работника беседы с ним, в ходе которой он должен быть </w:t>
      </w:r>
      <w:r>
        <w:lastRenderedPageBreak/>
        <w:t>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17. Работник вправе: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в) обращаться в Административно-контрольный департамент (если работодателем является председатель Фонда), к руководителю регионального отделения Фонда, в отдел (группу) организационно-кадровой работы или к работнику, ответственному за профилактику коррупционных и иных правонарушений в региональном отделении Фонда, с подлежащим удовлетворению ходатайством о проведении с ним беседы по вопросам, указанным в </w:t>
      </w:r>
      <w:hyperlink w:anchor="P112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13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19. По окончании проверки Административно-контрольный департамент, отдел (группа) организационно-кадровой работы или работнику, ответственное за профилактику коррупционных и иных правонарушений в региональном отделении Фонда, обязаны ознакомить работника с результатами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20. По результатам проверки должностному лицу, принявшему решение о проведении проверки, или лицу, уполномоченному принимать гражданина на должность,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или принявшего работника на должность,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должностей, в установленном порядке представляется доклад, содержащий одно из следующих предложений: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о приеме гражданина на должность в центральный аппарат Фонда или в региональное отделение Фонда,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об отказе гражданину в приеме на должность в центральный аппарат Фонда или региональное отделение Фонда,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о применении к работнику мер дисциплинарной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о направлении материалов проверки в Комиссию.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Положения, предоставляются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принимать гражданина на должность, предусмотренную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должностей, или принявшее работника на должность, предусмотренную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принять гражданина на работу в центральный аппарат Фонда или в региональное отделение Фонда, включенную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отказать гражданину в принятии на работу в центральный аппарат Фонда или региональное отделение Фонда,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применить к работнику меры юридической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направить материалы проверки в Комиссию.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24. Подлинники справок о доходах, расходах, об имуществе и обязательствах имущественного характера,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и поступившие на них ответы, а также доклады о проведенных проверках хранятся в личных делах работников.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CE0" w:rsidRDefault="002C1CE0"/>
    <w:sectPr w:rsidR="002C1CE0" w:rsidSect="007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9"/>
    <w:rsid w:val="002C1CE0"/>
    <w:rsid w:val="00E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2E79-9D53-4D09-92D3-AF101C2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D8986570AE9A11CB8BA36357150EC375EF39123847D7F5305E9BC0923y5oEI" TargetMode="External"/><Relationship Id="rId13" Type="http://schemas.openxmlformats.org/officeDocument/2006/relationships/hyperlink" Target="consultantplus://offline/ref=E676580D21367565916F897F3153F8688C83875003E1A11CB8BA36357150EC374CF3C92F8674615200FCEA58650B90FF6DB445817773838Fy8o0I" TargetMode="External"/><Relationship Id="rId18" Type="http://schemas.openxmlformats.org/officeDocument/2006/relationships/hyperlink" Target="consultantplus://offline/ref=E676580D21367565916F897F3153F8688D88825B0AE8A11CB8BA36357150EC374CF3C92D877F350244A2B30B28409DF87AA84586y6o9I" TargetMode="External"/><Relationship Id="rId26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7" Type="http://schemas.openxmlformats.org/officeDocument/2006/relationships/hyperlink" Target="consultantplus://offline/ref=E676580D21367565916F897F3153F8688D89865709E0A11CB8BA36357150EC374CF3C92F8674615400FCEA58650B90FF6DB445817773838Fy8o0I" TargetMode="External"/><Relationship Id="rId12" Type="http://schemas.openxmlformats.org/officeDocument/2006/relationships/hyperlink" Target="consultantplus://offline/ref=E676580D21367565916F897F3153F8688F8383570EE0A11CB8BA36357150EC375EF39123847D7F5305E9BC0923y5oEI" TargetMode="External"/><Relationship Id="rId17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5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0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28B560FE7A11CB8BA36357150EC374CF3C92F8674605107FCEA58650B90FF6DB445817773838Fy8o0I" TargetMode="External"/><Relationship Id="rId11" Type="http://schemas.openxmlformats.org/officeDocument/2006/relationships/hyperlink" Target="consultantplus://offline/ref=E676580D21367565916F897F3153F8688F8C835B09E2A11CB8BA36357150EC375EF39123847D7F5305E9BC0923y5oEI" TargetMode="External"/><Relationship Id="rId24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5" Type="http://schemas.openxmlformats.org/officeDocument/2006/relationships/hyperlink" Target="consultantplus://offline/ref=E676580D21367565916F897F3153F8688D8E83510FE6A11CB8BA36357150EC374CF3C92F807C6A0751B3EB04235783FD61B447846By7o1I" TargetMode="External"/><Relationship Id="rId15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3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76580D21367565916F897F3153F8688F8E8B550DE9A11CB8BA36357150EC375EF39123847D7F5305E9BC0923y5oEI" TargetMode="External"/><Relationship Id="rId19" Type="http://schemas.openxmlformats.org/officeDocument/2006/relationships/hyperlink" Target="consultantplus://offline/ref=E676580D21367565916F897F3153F8688D88825B0AE8A11CB8BA36357150EC375EF39123847D7F5305E9BC0923y5oEI" TargetMode="External"/><Relationship Id="rId4" Type="http://schemas.openxmlformats.org/officeDocument/2006/relationships/hyperlink" Target="consultantplus://offline/ref=E676580D21367565916F897F3153F8688D8E83510FE6A11CB8BA36357150EC374CF3C92F80736A0751B3EB04235783FD61B447846By7o1I" TargetMode="External"/><Relationship Id="rId9" Type="http://schemas.openxmlformats.org/officeDocument/2006/relationships/hyperlink" Target="consultantplus://offline/ref=E676580D21367565916F897F3153F8688C8387560EE7A11CB8BA36357150EC375EF39123847D7F5305E9BC0923y5oEI" TargetMode="External"/><Relationship Id="rId14" Type="http://schemas.openxmlformats.org/officeDocument/2006/relationships/hyperlink" Target="consultantplus://offline/ref=E676580D21367565916F897F3153F8688D8E83510FE6A11CB8BA36357150EC375EF39123847D7F5305E9BC0923y5oEI" TargetMode="External"/><Relationship Id="rId22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7" Type="http://schemas.openxmlformats.org/officeDocument/2006/relationships/hyperlink" Target="consultantplus://offline/ref=E676580D21367565916F897F3153F8688D888B5408E0A11CB8BA36357150EC374CF3C92F8674615206FCEA58650B90FF6DB445817773838Fy8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2020-05-29T08:40:00Z</dcterms:created>
  <dcterms:modified xsi:type="dcterms:W3CDTF">2020-05-29T08:41:00Z</dcterms:modified>
</cp:coreProperties>
</file>