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552" w:rsidRDefault="00F34552" w:rsidP="00B14E53">
      <w:pPr>
        <w:ind w:left="5103"/>
        <w:jc w:val="center"/>
        <w:rPr>
          <w:rFonts w:ascii="Times New Roman" w:eastAsia="Times New Roman" w:hAnsi="Times New Roman" w:cs="Times New Roman"/>
        </w:rPr>
      </w:pPr>
    </w:p>
    <w:p w:rsidR="005A6382" w:rsidRDefault="00EE5D6F" w:rsidP="005A6382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Уважаемые страхователи!</w:t>
      </w:r>
    </w:p>
    <w:p w:rsidR="007B00F5" w:rsidRDefault="007B00F5" w:rsidP="007B00F5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z w:val="28"/>
        </w:rPr>
      </w:pPr>
    </w:p>
    <w:p w:rsidR="00BD05F2" w:rsidRPr="00690521" w:rsidRDefault="00EE5D6F" w:rsidP="00690521">
      <w:pPr>
        <w:ind w:firstLine="708"/>
        <w:jc w:val="both"/>
        <w:rPr>
          <w:rFonts w:ascii="Times New Roman" w:eastAsia="Times New Roman CYR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eastAsia="Times New Roman CYR" w:hAnsi="Times New Roman" w:cs="Times New Roman"/>
          <w:sz w:val="28"/>
          <w:szCs w:val="28"/>
        </w:rPr>
        <w:t>Отделение</w:t>
      </w:r>
      <w:r w:rsidR="00AB3A35">
        <w:rPr>
          <w:rFonts w:ascii="Times New Roman" w:eastAsia="Times New Roman CYR" w:hAnsi="Times New Roman" w:cs="Times New Roman"/>
          <w:sz w:val="28"/>
          <w:szCs w:val="28"/>
        </w:rPr>
        <w:t xml:space="preserve"> Фонда пенсионного и </w:t>
      </w:r>
      <w:r w:rsidR="007979E3">
        <w:rPr>
          <w:rFonts w:ascii="Times New Roman" w:eastAsia="Times New Roman CYR" w:hAnsi="Times New Roman" w:cs="Times New Roman"/>
          <w:sz w:val="28"/>
          <w:szCs w:val="28"/>
        </w:rPr>
        <w:t xml:space="preserve">социального страхования Российской </w:t>
      </w:r>
      <w:r w:rsidR="00690521">
        <w:rPr>
          <w:rFonts w:ascii="Times New Roman" w:eastAsia="Times New Roman CYR" w:hAnsi="Times New Roman" w:cs="Times New Roman"/>
          <w:sz w:val="28"/>
          <w:szCs w:val="28"/>
        </w:rPr>
        <w:t xml:space="preserve">Федерации </w:t>
      </w:r>
      <w:r>
        <w:rPr>
          <w:rFonts w:ascii="Times New Roman" w:eastAsia="Times New Roman CYR" w:hAnsi="Times New Roman" w:cs="Times New Roman"/>
          <w:sz w:val="28"/>
          <w:szCs w:val="28"/>
        </w:rPr>
        <w:t>по Республике Северная Осетия-Алания сообщает</w:t>
      </w:r>
      <w:r w:rsidR="00653594">
        <w:rPr>
          <w:rFonts w:ascii="Times New Roman" w:eastAsia="Times New Roman CYR" w:hAnsi="Times New Roman" w:cs="Times New Roman"/>
          <w:sz w:val="28"/>
          <w:szCs w:val="28"/>
        </w:rPr>
        <w:t xml:space="preserve"> о </w:t>
      </w:r>
      <w:r w:rsidR="00687362">
        <w:rPr>
          <w:rFonts w:ascii="Times New Roman" w:eastAsia="Times New Roman CYR" w:hAnsi="Times New Roman" w:cs="Times New Roman"/>
          <w:sz w:val="28"/>
          <w:szCs w:val="28"/>
        </w:rPr>
        <w:t>реализации в федеральной государственной информационной системе «Единый портал государственных и муниципальных услуг» сервиса для страхователей по подаче заявлений о возмещении расходов на оплату предупредительных мер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</w:t>
      </w:r>
      <w:proofErr w:type="gramEnd"/>
      <w:r w:rsidR="00687362">
        <w:rPr>
          <w:rFonts w:ascii="Times New Roman" w:eastAsia="Times New Roman CYR" w:hAnsi="Times New Roman" w:cs="Times New Roman"/>
          <w:sz w:val="28"/>
          <w:szCs w:val="28"/>
        </w:rPr>
        <w:t xml:space="preserve"> факторами, с прикреплением к нему документов, подтверждающих и обосновывающих произведённые расходы на оплату предупредительных мер.</w:t>
      </w:r>
    </w:p>
    <w:p w:rsidR="003E44C3" w:rsidRPr="003E44C3" w:rsidRDefault="003E44C3" w:rsidP="003E44C3">
      <w:pPr>
        <w:ind w:firstLine="708"/>
        <w:jc w:val="both"/>
        <w:rPr>
          <w:rFonts w:ascii="Times New Roman" w:eastAsia="Times New Roman CYR" w:hAnsi="Times New Roman" w:cs="Times New Roman"/>
          <w:sz w:val="28"/>
          <w:szCs w:val="28"/>
        </w:rPr>
      </w:pPr>
    </w:p>
    <w:p w:rsidR="0046672B" w:rsidRDefault="0046672B" w:rsidP="0046672B">
      <w:pPr>
        <w:pStyle w:val="ab"/>
        <w:autoSpaceDE w:val="0"/>
        <w:autoSpaceDN w:val="0"/>
        <w:adjustRightInd w:val="0"/>
        <w:spacing w:before="120"/>
        <w:ind w:firstLine="0"/>
        <w:rPr>
          <w:sz w:val="26"/>
          <w:szCs w:val="26"/>
        </w:rPr>
      </w:pPr>
    </w:p>
    <w:p w:rsidR="00E6577B" w:rsidRPr="003E44C3" w:rsidRDefault="0046672B" w:rsidP="003E44C3">
      <w:pPr>
        <w:pStyle w:val="ab"/>
        <w:autoSpaceDE w:val="0"/>
        <w:autoSpaceDN w:val="0"/>
        <w:adjustRightInd w:val="0"/>
        <w:spacing w:before="120"/>
        <w:ind w:hanging="720"/>
        <w:rPr>
          <w:sz w:val="28"/>
          <w:szCs w:val="28"/>
        </w:rPr>
      </w:pPr>
      <w:bookmarkStart w:id="0" w:name="_GoBack"/>
      <w:bookmarkEnd w:id="0"/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:rsidR="003E44C3" w:rsidRDefault="003E44C3" w:rsidP="00BD05F2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3E44C3" w:rsidRPr="00A85D5D" w:rsidRDefault="003E44C3" w:rsidP="002F6C7D">
      <w:pPr>
        <w:spacing w:after="0"/>
        <w:ind w:hanging="284"/>
        <w:rPr>
          <w:rFonts w:ascii="Times New Roman" w:hAnsi="Times New Roman" w:cs="Times New Roman"/>
          <w:sz w:val="16"/>
          <w:szCs w:val="16"/>
        </w:rPr>
      </w:pPr>
    </w:p>
    <w:p w:rsidR="00FD0AEC" w:rsidRPr="00A85D5D" w:rsidRDefault="00FD0AEC" w:rsidP="00E6577B">
      <w:pPr>
        <w:pStyle w:val="aa"/>
        <w:ind w:right="566"/>
        <w:rPr>
          <w:rFonts w:ascii="Times New Roman" w:hAnsi="Times New Roman"/>
          <w:sz w:val="16"/>
          <w:szCs w:val="16"/>
        </w:rPr>
      </w:pPr>
    </w:p>
    <w:sectPr w:rsidR="00FD0AEC" w:rsidRPr="00A85D5D" w:rsidSect="00B14E5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5730" w:rsidRDefault="00FA5730" w:rsidP="00A916FA">
      <w:pPr>
        <w:spacing w:after="0" w:line="240" w:lineRule="auto"/>
      </w:pPr>
      <w:r>
        <w:separator/>
      </w:r>
    </w:p>
  </w:endnote>
  <w:endnote w:type="continuationSeparator" w:id="1">
    <w:p w:rsidR="00FA5730" w:rsidRDefault="00FA5730" w:rsidP="00A916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5730" w:rsidRDefault="00FA5730" w:rsidP="00A916FA">
      <w:pPr>
        <w:spacing w:after="0" w:line="240" w:lineRule="auto"/>
      </w:pPr>
      <w:r>
        <w:separator/>
      </w:r>
    </w:p>
  </w:footnote>
  <w:footnote w:type="continuationSeparator" w:id="1">
    <w:p w:rsidR="00FA5730" w:rsidRDefault="00FA5730" w:rsidP="00A916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E16FE"/>
    <w:rsid w:val="0000249C"/>
    <w:rsid w:val="00020E54"/>
    <w:rsid w:val="00025593"/>
    <w:rsid w:val="000A7622"/>
    <w:rsid w:val="00171155"/>
    <w:rsid w:val="001C6927"/>
    <w:rsid w:val="001F53E2"/>
    <w:rsid w:val="00274E01"/>
    <w:rsid w:val="0029294E"/>
    <w:rsid w:val="002F6C7D"/>
    <w:rsid w:val="00365D81"/>
    <w:rsid w:val="00371997"/>
    <w:rsid w:val="003E44C3"/>
    <w:rsid w:val="0046672B"/>
    <w:rsid w:val="0053380C"/>
    <w:rsid w:val="005625FD"/>
    <w:rsid w:val="00567CA2"/>
    <w:rsid w:val="005A6382"/>
    <w:rsid w:val="005D1B77"/>
    <w:rsid w:val="005D589D"/>
    <w:rsid w:val="00601ADC"/>
    <w:rsid w:val="006473B3"/>
    <w:rsid w:val="00653594"/>
    <w:rsid w:val="00666801"/>
    <w:rsid w:val="00687362"/>
    <w:rsid w:val="00690521"/>
    <w:rsid w:val="007979E3"/>
    <w:rsid w:val="007B00F5"/>
    <w:rsid w:val="008156F1"/>
    <w:rsid w:val="00846C37"/>
    <w:rsid w:val="00876EEC"/>
    <w:rsid w:val="00877D7F"/>
    <w:rsid w:val="008925D1"/>
    <w:rsid w:val="008A1B58"/>
    <w:rsid w:val="009562B6"/>
    <w:rsid w:val="00A85D5D"/>
    <w:rsid w:val="00A916FA"/>
    <w:rsid w:val="00AB0C1A"/>
    <w:rsid w:val="00AB3A35"/>
    <w:rsid w:val="00AD5D6D"/>
    <w:rsid w:val="00AF1032"/>
    <w:rsid w:val="00AF7212"/>
    <w:rsid w:val="00B14E53"/>
    <w:rsid w:val="00B945E2"/>
    <w:rsid w:val="00BA4912"/>
    <w:rsid w:val="00BC62BD"/>
    <w:rsid w:val="00BD05F2"/>
    <w:rsid w:val="00C01298"/>
    <w:rsid w:val="00D14575"/>
    <w:rsid w:val="00D51EAB"/>
    <w:rsid w:val="00D84BB5"/>
    <w:rsid w:val="00DA764A"/>
    <w:rsid w:val="00E6577B"/>
    <w:rsid w:val="00EE16FE"/>
    <w:rsid w:val="00EE5D6F"/>
    <w:rsid w:val="00F143A3"/>
    <w:rsid w:val="00F34552"/>
    <w:rsid w:val="00F84E0D"/>
    <w:rsid w:val="00FA5730"/>
    <w:rsid w:val="00FB68E9"/>
    <w:rsid w:val="00FB739E"/>
    <w:rsid w:val="00FD0A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382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9052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semiHidden/>
    <w:rsid w:val="00B945E2"/>
    <w:pPr>
      <w:spacing w:after="0" w:line="360" w:lineRule="auto"/>
      <w:ind w:firstLine="624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F6C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F6C7D"/>
    <w:rPr>
      <w:rFonts w:ascii="Segoe UI" w:eastAsiaTheme="minorEastAsia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A916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916FA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A916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916FA"/>
    <w:rPr>
      <w:rFonts w:eastAsiaTheme="minorEastAsia"/>
      <w:lang w:eastAsia="ru-RU"/>
    </w:rPr>
  </w:style>
  <w:style w:type="paragraph" w:styleId="aa">
    <w:name w:val="No Spacing"/>
    <w:qFormat/>
    <w:rsid w:val="00E6577B"/>
    <w:pPr>
      <w:widowControl w:val="0"/>
      <w:autoSpaceDE w:val="0"/>
      <w:autoSpaceDN w:val="0"/>
      <w:adjustRightInd w:val="0"/>
      <w:spacing w:after="0" w:line="240" w:lineRule="auto"/>
    </w:pPr>
    <w:rPr>
      <w:rFonts w:ascii="Book Antiqua" w:eastAsiaTheme="minorEastAsia" w:hAnsi="Book Antiqua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46672B"/>
    <w:pPr>
      <w:spacing w:after="0" w:line="240" w:lineRule="auto"/>
      <w:ind w:left="720" w:hanging="357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table" w:styleId="ac">
    <w:name w:val="Table Grid"/>
    <w:basedOn w:val="a1"/>
    <w:uiPriority w:val="59"/>
    <w:rsid w:val="004667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69052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65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0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AA35D9-B661-47B1-ADE9-AF7720276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ГУ-ОПФР по РСО-Алания</Company>
  <LinksUpToDate>false</LinksUpToDate>
  <CharactersWithSpaces>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Бокоева Наталья Асланбековна</dc:creator>
  <cp:lastModifiedBy>Пользователь</cp:lastModifiedBy>
  <cp:revision>2</cp:revision>
  <cp:lastPrinted>2023-09-05T11:52:00Z</cp:lastPrinted>
  <dcterms:created xsi:type="dcterms:W3CDTF">2025-05-30T11:25:00Z</dcterms:created>
  <dcterms:modified xsi:type="dcterms:W3CDTF">2025-05-30T11:25:00Z</dcterms:modified>
</cp:coreProperties>
</file>