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6" w:rsidRDefault="002C1643">
      <w:pPr>
        <w:pStyle w:val="ConsPlusNormal0"/>
        <w:outlineLvl w:val="0"/>
      </w:pPr>
      <w:r>
        <w:t>Зарегистрировано в Минюсте России 15 июля 2013 г. N 29067</w:t>
      </w:r>
    </w:p>
    <w:p w:rsidR="00970F46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46" w:rsidRDefault="00970F46">
      <w:pPr>
        <w:pStyle w:val="ConsPlusNormal0"/>
        <w:jc w:val="center"/>
      </w:pPr>
    </w:p>
    <w:p w:rsidR="00970F46" w:rsidRDefault="002C1643">
      <w:pPr>
        <w:pStyle w:val="ConsPlusTitle0"/>
        <w:jc w:val="center"/>
      </w:pPr>
      <w:bookmarkStart w:id="0" w:name="_GoBack"/>
      <w:bookmarkEnd w:id="0"/>
      <w:r>
        <w:t>ПРАВЛЕНИЕ ПЕНСИОННОГО ФОНДА РОССИЙСКОЙ ФЕДЕРАЦИИ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ПОСТАНОВЛЕНИЕ</w:t>
      </w:r>
    </w:p>
    <w:p w:rsidR="00970F46" w:rsidRDefault="002C1643">
      <w:pPr>
        <w:pStyle w:val="ConsPlusTitle0"/>
        <w:jc w:val="center"/>
      </w:pPr>
      <w:r>
        <w:t>от 11 июня 2013 г. N 136п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О КОМИССИИ ПЕНСИОННОГО ФОНДА РОССИЙСКОЙ ФЕДЕРАЦИИ</w:t>
      </w:r>
    </w:p>
    <w:p w:rsidR="00970F46" w:rsidRDefault="002C1643">
      <w:pPr>
        <w:pStyle w:val="ConsPlusTitle0"/>
        <w:jc w:val="center"/>
      </w:pPr>
      <w:r>
        <w:t>ПО СОБЛЮДЕНИЮ ТРЕБОВАНИЙ К СЛУЖЕБНОМУ ПОВЕДЕНИЮ</w:t>
      </w:r>
    </w:p>
    <w:p w:rsidR="00970F46" w:rsidRDefault="002C1643">
      <w:pPr>
        <w:pStyle w:val="ConsPlusTitle0"/>
        <w:jc w:val="center"/>
      </w:pPr>
      <w:r>
        <w:t>И УРЕГУЛИРОВАНИЮ КОНФЛИКТА ИНТЕРЕСОВ</w:t>
      </w:r>
    </w:p>
    <w:p w:rsidR="00970F46" w:rsidRDefault="00970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970F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>Список изменяющих документов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6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3F2B7E">
                <w:rPr>
                  <w:color w:val="000000" w:themeColor="text1"/>
                </w:rPr>
                <w:t>N 399п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от 17.09.2014 </w:t>
            </w:r>
            <w:hyperlink r:id="rId7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3F2B7E">
                <w:rPr>
                  <w:color w:val="000000" w:themeColor="text1"/>
                </w:rPr>
                <w:t>N 375п</w:t>
              </w:r>
            </w:hyperlink>
            <w:r w:rsidRPr="003F2B7E">
              <w:rPr>
                <w:color w:val="000000" w:themeColor="text1"/>
              </w:rPr>
              <w:t xml:space="preserve">, от 05.06.2015 </w:t>
            </w:r>
            <w:hyperlink r:id="rId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3F2B7E">
                <w:rPr>
                  <w:color w:val="000000" w:themeColor="text1"/>
                </w:rPr>
                <w:t>N 199п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Default="002C1643">
            <w:pPr>
              <w:pStyle w:val="ConsPlusNormal0"/>
              <w:jc w:val="center"/>
            </w:pPr>
            <w:r w:rsidRPr="003F2B7E">
              <w:rPr>
                <w:color w:val="000000" w:themeColor="text1"/>
              </w:rPr>
              <w:t xml:space="preserve">от 11.05.2016 </w:t>
            </w:r>
            <w:hyperlink r:id="rId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3F2B7E">
                <w:rPr>
                  <w:color w:val="000000" w:themeColor="text1"/>
                </w:rPr>
                <w:t>N 420п</w:t>
              </w:r>
            </w:hyperlink>
            <w:r w:rsidRPr="003F2B7E">
              <w:rPr>
                <w:color w:val="000000" w:themeColor="text1"/>
              </w:rPr>
              <w:t xml:space="preserve">, от 06.12.2018 </w:t>
            </w:r>
            <w:hyperlink r:id="rId1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3F2B7E">
                <w:rPr>
                  <w:color w:val="000000" w:themeColor="text1"/>
                </w:rPr>
                <w:t>N 508п</w:t>
              </w:r>
            </w:hyperlink>
            <w:r w:rsidRPr="003F2B7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</w:tr>
    </w:tbl>
    <w:p w:rsidR="00970F46" w:rsidRDefault="00970F46">
      <w:pPr>
        <w:pStyle w:val="ConsPlusNormal0"/>
        <w:jc w:val="center"/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 соответствии с Федеральным </w:t>
      </w:r>
      <w:hyperlink r:id="rId11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законом</w:t>
        </w:r>
      </w:hyperlink>
      <w:r w:rsidRPr="005C5330">
        <w:rPr>
          <w:color w:val="000000" w:themeColor="text1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6954;N 53 (ч. I), ст. 7605), </w:t>
      </w:r>
      <w:hyperlink r:id="rId12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1. Утвердить прилагаемое </w:t>
      </w:r>
      <w:hyperlink w:anchor="P34" w:tooltip="ПОЛОЖЕНИЕ">
        <w:r w:rsidRPr="005C5330">
          <w:rPr>
            <w:color w:val="000000" w:themeColor="text1"/>
          </w:rPr>
          <w:t>Положение</w:t>
        </w:r>
      </w:hyperlink>
      <w:r w:rsidRPr="005C5330">
        <w:rPr>
          <w:color w:val="000000" w:themeColor="text1"/>
        </w:rP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Председатель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А.ДРОЗДОВ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outlineLvl w:val="0"/>
        <w:rPr>
          <w:color w:val="000000" w:themeColor="text1"/>
        </w:rPr>
      </w:pPr>
      <w:r w:rsidRPr="005C5330">
        <w:rPr>
          <w:color w:val="000000" w:themeColor="text1"/>
        </w:rPr>
        <w:t>Приложение</w:t>
      </w:r>
    </w:p>
    <w:p w:rsidR="00970F46" w:rsidRPr="005C5330" w:rsidRDefault="00970F46">
      <w:pPr>
        <w:pStyle w:val="ConsPlusNormal0"/>
        <w:jc w:val="right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Утверждено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постановлением Правления ПФР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от 11 июня 2013 г. N 136п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bookmarkStart w:id="1" w:name="P34"/>
      <w:bookmarkEnd w:id="1"/>
      <w:r w:rsidRPr="005C5330">
        <w:rPr>
          <w:color w:val="000000" w:themeColor="text1"/>
        </w:rPr>
        <w:t>ПОЛОЖЕНИЕ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О КОМИССИИ ПЕНСИОННОГО ФОНДА РОССИЙСКОЙ ФЕДЕРАЦИИ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ПО СОБЛЮДЕНИЮ ТРЕБОВАНИЙ К СЛУЖЕБНОМУ ПОВЕДЕНИЮ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И УРЕГУЛИРОВАНИЮ КОНФЛИКТА ИНТЕРЕСОВ</w:t>
      </w:r>
    </w:p>
    <w:p w:rsidR="00970F46" w:rsidRPr="005C5330" w:rsidRDefault="00970F46">
      <w:pPr>
        <w:pStyle w:val="ConsPlusNormal0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C5330" w:rsidRPr="005C53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>Список изменяющих документов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1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5C5330">
                <w:rPr>
                  <w:color w:val="000000" w:themeColor="text1"/>
                </w:rPr>
                <w:t>N 399п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17.09.2014 </w:t>
            </w:r>
            <w:hyperlink r:id="rId1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5C5330">
                <w:rPr>
                  <w:color w:val="000000" w:themeColor="text1"/>
                </w:rPr>
                <w:t>N 375п</w:t>
              </w:r>
            </w:hyperlink>
            <w:r w:rsidRPr="005C5330">
              <w:rPr>
                <w:color w:val="000000" w:themeColor="text1"/>
              </w:rPr>
              <w:t xml:space="preserve">, от 05.06.2015 </w:t>
            </w:r>
            <w:hyperlink r:id="rId16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5C5330">
                <w:rPr>
                  <w:color w:val="000000" w:themeColor="text1"/>
                </w:rPr>
                <w:t>N 199п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11.05.2016 </w:t>
            </w:r>
            <w:hyperlink r:id="rId17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5C5330">
                <w:rPr>
                  <w:color w:val="000000" w:themeColor="text1"/>
                </w:rPr>
                <w:t>N 420п</w:t>
              </w:r>
            </w:hyperlink>
            <w:r w:rsidRPr="005C5330">
              <w:rPr>
                <w:color w:val="000000" w:themeColor="text1"/>
              </w:rPr>
              <w:t xml:space="preserve">, от 06.12.2018 </w:t>
            </w:r>
            <w:hyperlink r:id="rId18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5C5330">
                <w:rPr>
                  <w:color w:val="000000" w:themeColor="text1"/>
                </w:rPr>
                <w:t>N 508п</w:t>
              </w:r>
            </w:hyperlink>
            <w:r w:rsidRPr="005C533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I. Общие положения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1. Настоящее Положение определяет порядок формирования и деятельности Комиссии Пенсионного фонда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2. Комиссия в своей деятельности руководствуется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5C5330">
          <w:rPr>
            <w:color w:val="000000" w:themeColor="text1"/>
          </w:rPr>
          <w:t>Конституцией</w:t>
        </w:r>
      </w:hyperlink>
      <w:r w:rsidRPr="005C5330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3. Основной задачей Комиссии является содействие ПФР в обеспечении 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законодательством</w:t>
        </w:r>
      </w:hyperlink>
      <w:r w:rsidRPr="005C5330">
        <w:rPr>
          <w:color w:val="000000" w:themeColor="text1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ПФР (за исключением Председателя Правления ПФР, который назначается на должность Правительством Российской Федерации), в отношении работников территориальных органов ПФР, замещающих должности, назначение на которые осуществляется Председателем Правления ПФР, заместителем Председателя Правления ПФР (далее - работники ПФР).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Постановлений Правления ПФ РФ от 11.05.2016 </w:t>
      </w:r>
      <w:hyperlink r:id="rId21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N 420п</w:t>
        </w:r>
      </w:hyperlink>
      <w:r w:rsidRPr="005C5330">
        <w:rPr>
          <w:color w:val="000000" w:themeColor="text1"/>
        </w:rPr>
        <w:t xml:space="preserve">, от 06.12.2018 </w:t>
      </w:r>
      <w:hyperlink r:id="rId22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N 508п</w:t>
        </w:r>
      </w:hyperlink>
      <w:r w:rsidRPr="005C5330">
        <w:rPr>
          <w:color w:val="000000" w:themeColor="text1"/>
        </w:rPr>
        <w:t>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5. Вопросы, связанные с соблюдением требований к служебному поведению и (или) требований об урегулировании конфликта интересов в отношении иных работников территориальных органов ПФР, назначение на должности которых осуществляется управляющими отделениями ПФР и начальниками управлений (отделов) ПФР в городах (районах), рассматриваются соответствующими Комиссиями по соблюдению требований к служебному поведению и урегулированию конфликта интересов территориальных органов ПФР.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II. Порядок образования и состав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6. Комиссия образуется решением Правления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состав Комиссии входят: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Первый заместитель Председателя Правления Пенсионного фонда Российской Федерации (председатель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заместитель Председателя Правления Пенсионного фонда Российской Федерации (заместитель председателя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представители Ревизионной комиссии ПФР, структурных подразделений Исполнительной дирекции ПФР, ответственных за правовое и финансово-бюджетное обеспечение деятельности ПФР, обеспечение безопасности, кадровой политики ПФР, а также иных заинтересованных структурных подразделений Исполнительной дирекции ПФР, определяемых Председателем Правления ПФР;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3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Число членов Комиссии, не замещающих должности в ПФР, должно составлять не менее одной четверти от общего числа членов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7.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8.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</w:t>
      </w:r>
      <w:r w:rsidRPr="005C5330">
        <w:rPr>
          <w:color w:val="000000" w:themeColor="text1"/>
        </w:rPr>
        <w:lastRenderedPageBreak/>
        <w:t>принятии решения обладают равными правами.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9. В отсутствие председателя Комиссии его обязанности выполняет заместитель председателя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Члены Комиссии не вправе передавать свои полномочия иным лицам, в том числе на время их отсутствия.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10. В заседаниях Комиссии с правом совещательного голоса принимают участие: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2" w:name="P69"/>
      <w:bookmarkEnd w:id="2"/>
      <w:r w:rsidRPr="005C5330">
        <w:rPr>
          <w:color w:val="000000" w:themeColor="text1"/>
        </w:rPr>
        <w:t>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определяемые председателем Комиссии два работника ПФР, имеющие аналогичные с работником ПФР, в отношении которого Комиссией рассматривается вопрос, должностные обязанности (при наличии);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3" w:name="P71"/>
      <w:bookmarkEnd w:id="3"/>
      <w:r w:rsidRPr="005C5330">
        <w:rPr>
          <w:color w:val="000000" w:themeColor="text1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другие работники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специалисты, которые могут дать пояснения по вопросам, рассматриваемым Комиссией;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представители заинтересованных организаций;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представитель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III. Порядок работы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bookmarkStart w:id="4" w:name="P79"/>
      <w:bookmarkEnd w:id="4"/>
      <w:r w:rsidRPr="005C5330">
        <w:rPr>
          <w:color w:val="000000" w:themeColor="text1"/>
        </w:rPr>
        <w:t>11. Основаниями для проведения заседания Комиссии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5" w:name="P80"/>
      <w:bookmarkEnd w:id="5"/>
      <w:r w:rsidRPr="005C5330">
        <w:rPr>
          <w:color w:val="000000" w:themeColor="text1"/>
        </w:rPr>
        <w:t xml:space="preserve">а) представление Председателем Правления ПФР в соответствии с </w:t>
      </w:r>
      <w:hyperlink r:id="rId26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Pr="005C5330">
          <w:rPr>
            <w:color w:val="000000" w:themeColor="text1"/>
          </w:rPr>
          <w:t>пунктом 31</w:t>
        </w:r>
      </w:hyperlink>
      <w:r w:rsidRPr="005C5330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6" w:name="P81"/>
      <w:bookmarkEnd w:id="6"/>
      <w:r w:rsidRPr="005C5330">
        <w:rPr>
          <w:color w:val="000000" w:themeColor="text1"/>
        </w:rPr>
        <w:t>о представлении работником ПФР недостоверных или неполных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7" w:name="P82"/>
      <w:bookmarkEnd w:id="7"/>
      <w:r w:rsidRPr="005C5330">
        <w:rPr>
          <w:color w:val="000000" w:themeColor="text1"/>
        </w:rPr>
        <w:t>о несоблюдении работником ПФР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8" w:name="P83"/>
      <w:bookmarkEnd w:id="8"/>
      <w:r w:rsidRPr="005C5330">
        <w:rPr>
          <w:color w:val="000000" w:themeColor="text1"/>
        </w:rPr>
        <w:t>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7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9" w:name="P85"/>
      <w:bookmarkEnd w:id="9"/>
      <w:r w:rsidRPr="005C5330">
        <w:rPr>
          <w:color w:val="000000" w:themeColor="text1"/>
        </w:rPr>
        <w:t>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коррупции;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0" w:name="P86"/>
      <w:bookmarkEnd w:id="10"/>
      <w:r w:rsidRPr="005C5330">
        <w:rPr>
          <w:color w:val="000000" w:themeColor="text1"/>
        </w:rPr>
        <w:t xml:space="preserve">г) материалы по результатам осуществления контроля за расходами в соответствии с </w:t>
      </w:r>
      <w:hyperlink r:id="rId28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5C5330">
          <w:rPr>
            <w:color w:val="000000" w:themeColor="text1"/>
          </w:rPr>
          <w:t>пунктом 8</w:t>
        </w:r>
      </w:hyperlink>
      <w:r w:rsidRPr="005C5330">
        <w:rPr>
          <w:color w:val="000000" w:themeColor="text1"/>
        </w:rPr>
        <w:t xml:space="preserve"> Указа </w:t>
      </w:r>
      <w:r w:rsidRPr="005C5330">
        <w:rPr>
          <w:color w:val="000000" w:themeColor="text1"/>
        </w:rPr>
        <w:lastRenderedPageBreak/>
        <w:t>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1" w:name="P87"/>
      <w:bookmarkEnd w:id="11"/>
      <w:r w:rsidRPr="005C5330">
        <w:rPr>
          <w:color w:val="000000" w:themeColor="text1"/>
        </w:rPr>
        <w:t xml:space="preserve">д) поступившее в Департамент кадровой политики заявление работника ПФР о невозможности выполнить требования Федерального </w:t>
      </w:r>
      <w:hyperlink r:id="rId2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"д" введен </w:t>
      </w:r>
      <w:hyperlink r:id="rId30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199п; в ред. </w:t>
      </w:r>
      <w:hyperlink r:id="rId31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2" w:name="P89"/>
      <w:bookmarkEnd w:id="12"/>
      <w:r w:rsidRPr="005C5330">
        <w:rPr>
          <w:color w:val="000000" w:themeColor="text1"/>
        </w:rPr>
        <w:t>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"е" введен </w:t>
      </w:r>
      <w:hyperlink r:id="rId3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12.1. Уведомление, указанное в подпункте "е" пункта 11 настоящего Положения, рассматривается Департаментом обеспечения безопасности, который осуществляет подготовку мотивированного заключения по результатам рассмотрения уведомления.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12.1 введен </w:t>
      </w:r>
      <w:hyperlink r:id="rId3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3" w:name="P94"/>
      <w:bookmarkEnd w:id="13"/>
      <w:r w:rsidRPr="005C5330">
        <w:rPr>
          <w:color w:val="000000" w:themeColor="text1"/>
        </w:rPr>
        <w:t xml:space="preserve">12.2. При подготовке мотивированного заключения по итогам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Департамент обеспечения безопасности имеет право проводить с работником,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всоответствии с </w:t>
      </w:r>
      <w:hyperlink r:id="rId34" w:tooltip="Федеральный закон от 12.08.1995 N 144-ФЗ (ред. от 29.12.2022) &quot;Об оперативно-розыскной деятельности&quot; {КонсультантПлюс}">
        <w:r w:rsidRPr="005C5330">
          <w:rPr>
            <w:color w:val="000000" w:themeColor="text1"/>
          </w:rPr>
          <w:t>частью третьей статьи 7</w:t>
        </w:r>
      </w:hyperlink>
      <w:r w:rsidRPr="005C5330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12.2 в ред. </w:t>
      </w:r>
      <w:hyperlink r:id="rId3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12.3. Мотивированные заключения должны содержать: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 xml:space="preserve">а) информацию, изложенную в уведомлениях, указанных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94" w:tooltip="12.2. При подготовке мотивированного заключения по итогам рассмотрения уведомления, указанного в подпункте &quot;е&quot; пункта 11 настоящего Положения, Департамент обеспечения безопасности имеет право проводить с работником, представившим уведомление, с его согласия со">
        <w:r w:rsidRPr="005C5330">
          <w:rPr>
            <w:color w:val="000000" w:themeColor="text1"/>
          </w:rPr>
          <w:t>пунктом 12.2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Положения, а также рекомендации для принятия одного из решений в соответствии с </w:t>
      </w:r>
      <w:hyperlink w:anchor="P150" w:tooltip="22.2. По итогам рассмотрения вопроса, указанного в подпункте &quot;е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пунктом 22.2</w:t>
        </w:r>
      </w:hyperlink>
      <w:r w:rsidRPr="005C5330">
        <w:rPr>
          <w:color w:val="000000" w:themeColor="text1"/>
        </w:rPr>
        <w:t xml:space="preserve"> настоящего Положения или иного решения.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12.3 введен </w:t>
      </w:r>
      <w:hyperlink r:id="rId36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4" w:name="P105"/>
      <w:bookmarkEnd w:id="14"/>
      <w:r w:rsidRPr="005C5330">
        <w:rPr>
          <w:color w:val="000000" w:themeColor="text1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5" w:name="P106"/>
      <w:bookmarkEnd w:id="15"/>
      <w:r w:rsidRPr="005C5330">
        <w:rPr>
          <w:color w:val="000000" w:themeColor="text1"/>
        </w:rPr>
        <w:t xml:space="preserve">- рассмотрение заявления работника о невозможности выполнить требования Федерального </w:t>
      </w:r>
      <w:hyperlink r:id="rId3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Заседание Комиссии по рассмотрению заявлений, указанных в </w:t>
      </w:r>
      <w:hyperlink w:anchor="P105" w:tooltip="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абзацах втором</w:t>
        </w:r>
      </w:hyperlink>
      <w:r w:rsidRPr="005C5330">
        <w:rPr>
          <w:color w:val="000000" w:themeColor="text1"/>
        </w:rPr>
        <w:t xml:space="preserve"> и </w:t>
      </w:r>
      <w:hyperlink w:anchor="P106" w:tooltip="- рассмотрение заявления работника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Pr="005C5330">
          <w:rPr>
            <w:color w:val="000000" w:themeColor="text1"/>
          </w:rPr>
          <w:t>третьем</w:t>
        </w:r>
      </w:hyperlink>
      <w:r w:rsidRPr="005C5330">
        <w:rPr>
          <w:color w:val="000000" w:themeColor="text1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"а" в ред. </w:t>
      </w:r>
      <w:hyperlink r:id="rId38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организует ознакомление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обеспечения безопасности, и с результатами ее проверки;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3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рассматривает ходатайства работника ПФР, в отношении которого Комиссией рассматривается вопрос, о приглашении на заседание Комиссии лиц, указанных в </w:t>
      </w:r>
      <w:hyperlink w:anchor="P69" w:tooltip="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">
        <w:r w:rsidRPr="005C5330">
          <w:rPr>
            <w:color w:val="000000" w:themeColor="text1"/>
          </w:rPr>
          <w:t>подпунктах "а"</w:t>
        </w:r>
      </w:hyperlink>
      <w:r w:rsidRPr="005C5330">
        <w:rPr>
          <w:color w:val="000000" w:themeColor="text1"/>
        </w:rPr>
        <w:t xml:space="preserve"> и </w:t>
      </w:r>
      <w:hyperlink w:anchor="P71" w:tooltip="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">
        <w:r w:rsidRPr="005C5330">
          <w:rPr>
            <w:color w:val="000000" w:themeColor="text1"/>
          </w:rPr>
          <w:t>"в" пункта 10</w:t>
        </w:r>
      </w:hyperlink>
      <w:r w:rsidRPr="005C5330">
        <w:rPr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13.1. Заседание Комиссии по рассмотрению заявления,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&lt;1&gt;.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13.1 введен </w:t>
      </w:r>
      <w:hyperlink r:id="rId40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--------------------------------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&lt;1&gt; В соответствии с </w:t>
      </w:r>
      <w:hyperlink r:id="rId41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пунктом 18.1</w:t>
        </w:r>
      </w:hyperlink>
      <w:r w:rsidRPr="005C5330">
        <w:rPr>
          <w:color w:val="000000" w:themeColor="text1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</w:t>
      </w:r>
      <w:r w:rsidRPr="005C5330">
        <w:rPr>
          <w:color w:val="000000" w:themeColor="text1"/>
        </w:rPr>
        <w:lastRenderedPageBreak/>
        <w:t>урегулированию конфликта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(сноска введена </w:t>
      </w:r>
      <w:hyperlink r:id="rId42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14. Заседание Комиссии проводится, как правило, в присутствии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 в ред. </w:t>
      </w:r>
      <w:hyperlink r:id="rId4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14.1. Заседания Комиссии могут проводиться в отсутствие работника ПФР в случае: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если в заявлении или уведомлении, предусмотренных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Положения, не содержится указания о намерении работника ПФР лично присутствовать на заседании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если работник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14.1 введен </w:t>
      </w:r>
      <w:hyperlink r:id="rId4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15. На заседании Комиссии заслушиваются пояснения работника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15 в ред. </w:t>
      </w:r>
      <w:hyperlink r:id="rId4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6" w:name="P127"/>
      <w:bookmarkEnd w:id="16"/>
      <w:r w:rsidRPr="005C5330">
        <w:rPr>
          <w:color w:val="000000" w:themeColor="text1"/>
        </w:rPr>
        <w:t xml:space="preserve">17. По итогам рассмотрения вопроса, указанного в </w:t>
      </w:r>
      <w:hyperlink w:anchor="P81" w:tooltip="о представлении работником ПФР недостоверных или неполных сведений о доходах, об имуществе и обязательствах имущественного характера;">
        <w:r w:rsidRPr="005C5330">
          <w:rPr>
            <w:color w:val="000000" w:themeColor="text1"/>
          </w:rPr>
          <w:t>абзаце втором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недостоверными и (или) неполными.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18. По итогам рассмотрения вопроса, указанного в </w:t>
      </w:r>
      <w:hyperlink w:anchor="P82" w:tooltip="о несоблюдении работником ПФР требований к служебному поведению и (или) требований об урегулировании конфликта интересов;">
        <w:r w:rsidRPr="005C5330">
          <w:rPr>
            <w:color w:val="000000" w:themeColor="text1"/>
          </w:rPr>
          <w:t>абзаце третьем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работник ПФР требования к служебному поведению и (или) требования об урегулировании конфликта интересов: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соблюдал;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 соблюдал. В этом случае Комиссия рекомендует Председателю Правления ПФР указать работнику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7" w:name="P135"/>
      <w:bookmarkEnd w:id="17"/>
      <w:r w:rsidRPr="005C5330">
        <w:rPr>
          <w:color w:val="000000" w:themeColor="text1"/>
        </w:rPr>
        <w:t xml:space="preserve">19. По итогам рассмотрения вопроса,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признать, что причина непредставления работником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является объективной и уважительной;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не является уважительной. В этом случае Комиссия рекомендует работнику ПФР принять меры по </w:t>
      </w:r>
      <w:r w:rsidRPr="005C5330">
        <w:rPr>
          <w:color w:val="000000" w:themeColor="text1"/>
        </w:rPr>
        <w:lastRenderedPageBreak/>
        <w:t>предоставлению указанных сведений;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необъективна и является способом уклонения от представления указанных сведений.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20. По итогам рассмотрения вопросов, предусмотренных </w:t>
      </w:r>
      <w:hyperlink w:anchor="P80" w:tooltip="а) представление Председателем Правления ПФР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">
        <w:r w:rsidRPr="005C5330">
          <w:rPr>
            <w:color w:val="000000" w:themeColor="text1"/>
          </w:rPr>
          <w:t>подпунктами "а"</w:t>
        </w:r>
      </w:hyperlink>
      <w:r w:rsidRPr="005C5330">
        <w:rPr>
          <w:color w:val="000000" w:themeColor="text1"/>
        </w:rPr>
        <w:t xml:space="preserve"> и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"б" пункта 11</w:t>
        </w:r>
      </w:hyperlink>
      <w:r w:rsidRPr="005C5330">
        <w:rPr>
          <w:color w:val="000000" w:themeColor="text1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7" w:tooltip="17. По итогам рассмотрения вопроса, указанного в абзаце втором подпункта &quot;а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пунктами 17</w:t>
        </w:r>
      </w:hyperlink>
      <w:r w:rsidRPr="005C5330">
        <w:rPr>
          <w:color w:val="000000" w:themeColor="text1"/>
        </w:rPr>
        <w:t xml:space="preserve"> - </w:t>
      </w:r>
      <w:hyperlink w:anchor="P135" w:tooltip="19. По итогам рассмотрения вопроса, указанного в подпункте &quot;б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19</w:t>
        </w:r>
      </w:hyperlink>
      <w:r w:rsidRPr="005C5330">
        <w:rPr>
          <w:color w:val="000000" w:themeColor="text1"/>
        </w:rPr>
        <w:t xml:space="preserve"> Положения, решение. Основания для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21. По итогам рассмотрения вопроса, предусмотренного </w:t>
      </w:r>
      <w:hyperlink w:anchor="P85" w:tooltip="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">
        <w:r w:rsidRPr="005C5330">
          <w:rPr>
            <w:color w:val="000000" w:themeColor="text1"/>
          </w:rPr>
          <w:t>подпунктом "в"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решение по существу вопроса.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 По итогам рассмотрения вопроса, предусмотренного </w:t>
      </w:r>
      <w:hyperlink w:anchor="P86" w:tooltip="г) материалы по результатам осуществления контроля за расходами в соответствии с пунктом 8 Указа Президента Российской Федерации от 2 апреля 2013 г. N 310 &quot;О мерах по реализации отдельных положений Федерального закона &quot;О контроле за соответствием расходов лиц,">
        <w:r w:rsidRPr="005C5330">
          <w:rPr>
            <w:color w:val="000000" w:themeColor="text1"/>
          </w:rPr>
          <w:t>подпунктом "г"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сведения о расходах, представленные работником ПФР, являются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сведения о расходах, представленные работником ПФР, являются недостоверными и (или) неполными. В данном случае Комиссия рекомендует Председателю Правления ПФР применить к работнику ПФР конкретную меру ответственности, и (или) направить материалы, полученные в результате осуществления контроля за расходами работника ПФР, в органы прокуратуры и (или) иные государственные органы в соответствии с их компетенцией.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22.1. По итогам рассмотрения вопроса, указанного в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подпункте "д"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признать, что обстоятельства, препятствующие выполнению требований Федерального </w:t>
      </w:r>
      <w:hyperlink r:id="rId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 наличии оснований Комиссия может принять иное решение, чем это предусмотрено настоящим пунктом. Основания и мотивы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22.1 введен </w:t>
      </w:r>
      <w:hyperlink r:id="rId4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8" w:name="P150"/>
      <w:bookmarkEnd w:id="18"/>
      <w:r w:rsidRPr="005C5330">
        <w:rPr>
          <w:color w:val="000000" w:themeColor="text1"/>
        </w:rPr>
        <w:t xml:space="preserve">22.2. По итогам рассмотрения вопроса,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при исполнении работником ПФР должностных обязанностей конфликт интересов отсутствует;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при исполнении работником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ПФР и (или) Председателю Правления ПФР принять меры по урегулированию конфликта интересов или по недопущению его возникновения;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признать, что работник ПФР не соблюдал требования об урегулировании конфликта интересов.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22.2 введен </w:t>
      </w:r>
      <w:hyperlink r:id="rId4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23. Для исполнения решений Комиссии Департаментом кадровой политики могут быть подготовлены проекты актов ПФР, решений или поручений Председателя Правления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24.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1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Решения Комиссии по вопросам, указанным в </w:t>
      </w:r>
      <w:hyperlink w:anchor="P79" w:tooltip="11. Основаниями для проведения заседания Комиссии являются:">
        <w:r w:rsidRPr="005C5330">
          <w:rPr>
            <w:color w:val="000000" w:themeColor="text1"/>
          </w:rPr>
          <w:t>пункте 11</w:t>
        </w:r>
      </w:hyperlink>
      <w:r w:rsidRPr="005C5330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25.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26. В протоколе заседания Комиссии указываются: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предъявляемые к работнику ПФР претензии и материалы, на которых они основываются;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содержание пояснений работника ПФР и других лиц по существу предъявляемых претензий;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д) фамилии, имена, отчества выступивших на заседании лиц и краткое изложение их выступлений;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ж) другие сведения;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з) результаты голосования;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и) решение и обоснование его принятия.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28. Копии протокола заседания Комиссии в 7-дневный срок со дня заседания направляются Председателю Правления ПФР, полностью или в виде выписок из него - работнику ПФР, а также по решению Комиссии - иным заинтересованным лицам.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29. Председатель Правления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Правления ПФР в месячный срок со дня поступления к нему протокола заседания Комиссии информирует Комиссию в письменной форме. Решение Председателя Правления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30. В случае установления Комиссией признаков дисциплинарного проступка в действиях (бездействии) работника ПФР информация об этом представляется Председателю Правления ПФР для решения вопроса о применении к работнику ПФР мер ответственности, предусмотренных </w:t>
      </w:r>
      <w:r w:rsidRPr="005C5330">
        <w:rPr>
          <w:color w:val="000000" w:themeColor="text1"/>
        </w:rPr>
        <w:lastRenderedPageBreak/>
        <w:t>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31. В случае установления Комиссией факта совершения работником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32. Копия протокола заседания Комиссии или выписка из него приобщается к личному делу работника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обеспечения безопасности.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970F46" w:rsidRPr="005C5330" w:rsidSect="002A25E0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B8" w:rsidRDefault="00656BB8">
      <w:r>
        <w:separator/>
      </w:r>
    </w:p>
  </w:endnote>
  <w:endnote w:type="continuationSeparator" w:id="1">
    <w:p w:rsidR="00656BB8" w:rsidRDefault="0065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Default="00970F46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Pr="000F62C1" w:rsidRDefault="00970F46" w:rsidP="000F6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B8" w:rsidRDefault="00656BB8">
      <w:r>
        <w:separator/>
      </w:r>
    </w:p>
  </w:footnote>
  <w:footnote w:type="continuationSeparator" w:id="1">
    <w:p w:rsidR="00656BB8" w:rsidRDefault="0065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Pr="000F62C1" w:rsidRDefault="00970F46" w:rsidP="000F62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Default="00970F4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46"/>
    <w:rsid w:val="000F62C1"/>
    <w:rsid w:val="002A25E0"/>
    <w:rsid w:val="002C1643"/>
    <w:rsid w:val="003F2B7E"/>
    <w:rsid w:val="00523910"/>
    <w:rsid w:val="005C5330"/>
    <w:rsid w:val="00656BB8"/>
    <w:rsid w:val="0097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A25E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A25E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A25E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A25E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A25E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A25E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A25E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A25E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F6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C1"/>
  </w:style>
  <w:style w:type="paragraph" w:styleId="a7">
    <w:name w:val="footer"/>
    <w:basedOn w:val="a"/>
    <w:link w:val="a8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D6069CEB4AF3D1CB4418DF72DF9002EAC543A7ACDACD54D77F3CE5BFE188139905661106BEEB4F1C455D7C17E97889BA2B86A2D12611BJDpEG" TargetMode="External"/><Relationship Id="rId18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26" Type="http://schemas.openxmlformats.org/officeDocument/2006/relationships/hyperlink" Target="consultantplus://offline/ref=A8BD6069CEB4AF3D1CB4418DF72DF9002EAC543A7ACCACD54D77F3CE5BFE188139905661106BEFB4FAC455D7C17E97889BA2B86A2D12611BJDpEG" TargetMode="External"/><Relationship Id="rId39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21" Type="http://schemas.openxmlformats.org/officeDocument/2006/relationships/hyperlink" Target="consultantplus://offline/ref=A8BD6069CEB4AF3D1CB4418DF72DF90028A5573F7BCEACD54D77F3CE5BFE188139905661106BEEB4F3C455D7C17E97889BA2B86A2D12611BJDpEG" TargetMode="External"/><Relationship Id="rId34" Type="http://schemas.openxmlformats.org/officeDocument/2006/relationships/hyperlink" Target="consultantplus://offline/ref=A8BD6069CEB4AF3D1CB4418DF72DF9002EAE573E74CFACD54D77F3CE5BFE1881399056631160BAE1B79A0C8787359A8D87BEB86CJ3p0G" TargetMode="External"/><Relationship Id="rId42" Type="http://schemas.openxmlformats.org/officeDocument/2006/relationships/hyperlink" Target="consultantplus://offline/ref=A8BD6069CEB4AF3D1CB4418DF72DF90029AD553A7BCCACD54D77F3CE5BFE188139905661106BEEB4F0C455D7C17E97889BA2B86A2D12611BJDpEG" TargetMode="External"/><Relationship Id="rId47" Type="http://schemas.openxmlformats.org/officeDocument/2006/relationships/hyperlink" Target="consultantplus://offline/ref=A8BD6069CEB4AF3D1CB4418DF72DF90029A5543D7ECEACD54D77F3CE5BFE18812B900E6D1169F0B0F7D1038687J2p8G" TargetMode="External"/><Relationship Id="rId50" Type="http://schemas.openxmlformats.org/officeDocument/2006/relationships/hyperlink" Target="consultantplus://offline/ref=A8BD6069CEB4AF3D1CB4418DF72DF90029AC563875CAACD54D77F3CE5BFE188139905661106BEEB5F1C455D7C17E97889BA2B86A2D12611BJDpEG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12" Type="http://schemas.openxmlformats.org/officeDocument/2006/relationships/hyperlink" Target="consultantplus://offline/ref=A8BD6069CEB4AF3D1CB4418DF72DF9002EA9533F7CCAACD54D77F3CE5BFE188139905661106BECB2F6C455D7C17E97889BA2B86A2D12611BJDpEG" TargetMode="External"/><Relationship Id="rId17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25" Type="http://schemas.openxmlformats.org/officeDocument/2006/relationships/hyperlink" Target="consultantplus://offline/ref=A8BD6069CEB4AF3D1CB4418DF72DF90029AC563875CAACD54D77F3CE5BFE188139905661106BEEB3FBC455D7C17E97889BA2B86A2D12611BJDpEG" TargetMode="External"/><Relationship Id="rId33" Type="http://schemas.openxmlformats.org/officeDocument/2006/relationships/hyperlink" Target="consultantplus://offline/ref=A8BD6069CEB4AF3D1CB4418DF72DF90028A5573F7BCEACD54D77F3CE5BFE188139905661106BEEB4F7C455D7C17E97889BA2B86A2D12611BJDpEG" TargetMode="External"/><Relationship Id="rId38" Type="http://schemas.openxmlformats.org/officeDocument/2006/relationships/hyperlink" Target="consultantplus://offline/ref=A8BD6069CEB4AF3D1CB4418DF72DF90028A5573F7BCEACD54D77F3CE5BFE188139905661106BEEB4FBC455D7C17E97889BA2B86A2D12611BJDpEG" TargetMode="External"/><Relationship Id="rId46" Type="http://schemas.openxmlformats.org/officeDocument/2006/relationships/hyperlink" Target="consultantplus://offline/ref=A8BD6069CEB4AF3D1CB4418DF72DF90029A5543D7ECEACD54D77F3CE5BFE18812B900E6D1169F0B0F7D1038687J2p8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20" Type="http://schemas.openxmlformats.org/officeDocument/2006/relationships/hyperlink" Target="consultantplus://offline/ref=A8BD6069CEB4AF3D1CB4418DF72DF9002EAE583C74CDACD54D77F3CE5BFE18812B900E6D1169F0B0F7D1038687J2p8G" TargetMode="External"/><Relationship Id="rId29" Type="http://schemas.openxmlformats.org/officeDocument/2006/relationships/hyperlink" Target="consultantplus://offline/ref=A8BD6069CEB4AF3D1CB4418DF72DF90029A5543D7ECEACD54D77F3CE5BFE18812B900E6D1169F0B0F7D1038687J2p8G" TargetMode="External"/><Relationship Id="rId41" Type="http://schemas.openxmlformats.org/officeDocument/2006/relationships/hyperlink" Target="consultantplus://offline/ref=A8BD6069CEB4AF3D1CB4418DF72DF9002EAC543A7ACDACD54D77F3CE5BFE1881399056661B3FBFF4A6C200849B2B9E979BBCBAJ6pD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11" Type="http://schemas.openxmlformats.org/officeDocument/2006/relationships/hyperlink" Target="consultantplus://offline/ref=A8BD6069CEB4AF3D1CB4418DF72DF9002EAE583C74CDACD54D77F3CE5BFE1881399056631060BAE1B79A0C8787359A8D87BEB86CJ3p0G" TargetMode="External"/><Relationship Id="rId24" Type="http://schemas.openxmlformats.org/officeDocument/2006/relationships/hyperlink" Target="consultantplus://offline/ref=A8BD6069CEB4AF3D1CB4418DF72DF90029AD553A78CAACD54D77F3CE5BFE188139905661106BEEB2F7C455D7C17E97889BA2B86A2D12611BJDpEG" TargetMode="External"/><Relationship Id="rId32" Type="http://schemas.openxmlformats.org/officeDocument/2006/relationships/hyperlink" Target="consultantplus://offline/ref=A8BD6069CEB4AF3D1CB4418DF72DF90028A5573F7BCEACD54D77F3CE5BFE188139905661106BEEB4F1C455D7C17E97889BA2B86A2D12611BJDpEG" TargetMode="External"/><Relationship Id="rId37" Type="http://schemas.openxmlformats.org/officeDocument/2006/relationships/hyperlink" Target="consultantplus://offline/ref=A8BD6069CEB4AF3D1CB4418DF72DF90029A5543D7ECEACD54D77F3CE5BFE18812B900E6D1169F0B0F7D1038687J2p8G" TargetMode="External"/><Relationship Id="rId40" Type="http://schemas.openxmlformats.org/officeDocument/2006/relationships/hyperlink" Target="consultantplus://offline/ref=A8BD6069CEB4AF3D1CB4418DF72DF90029AD553A7BCCACD54D77F3CE5BFE188139905661106BEEB4F2C455D7C17E97889BA2B86A2D12611BJDpEG" TargetMode="External"/><Relationship Id="rId45" Type="http://schemas.openxmlformats.org/officeDocument/2006/relationships/hyperlink" Target="consultantplus://offline/ref=A8BD6069CEB4AF3D1CB4418DF72DF90029AD553A7BCCACD54D77F3CE5BFE188139905661106BEEB4F6C455D7C17E97889BA2B86A2D12611BJDpEG" TargetMode="External"/><Relationship Id="rId53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23" Type="http://schemas.openxmlformats.org/officeDocument/2006/relationships/hyperlink" Target="consultantplus://offline/ref=A8BD6069CEB4AF3D1CB4418DF72DF90029AC563875CAACD54D77F3CE5BFE188139905661106BEEB3F4C455D7C17E97889BA2B86A2D12611BJDpEG" TargetMode="External"/><Relationship Id="rId28" Type="http://schemas.openxmlformats.org/officeDocument/2006/relationships/hyperlink" Target="consultantplus://offline/ref=A8BD6069CEB4AF3D1CB4418DF72DF9002EAF543F7FCDACD54D77F3CE5BFE188139905661106BEEB3F7C455D7C17E97889BA2B86A2D12611BJDpEG" TargetMode="External"/><Relationship Id="rId36" Type="http://schemas.openxmlformats.org/officeDocument/2006/relationships/hyperlink" Target="consultantplus://offline/ref=A8BD6069CEB4AF3D1CB4418DF72DF90029AC563875CAACD54D77F3CE5BFE188139905661106BEEB4F4C455D7C17E97889BA2B86A2D12611BJDpEG" TargetMode="External"/><Relationship Id="rId49" Type="http://schemas.openxmlformats.org/officeDocument/2006/relationships/hyperlink" Target="consultantplus://offline/ref=A8BD6069CEB4AF3D1CB4418DF72DF90028A5573F7BCEACD54D77F3CE5BFE188139905661106BEEB5FAC455D7C17E97889BA2B86A2D12611BJDpEG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19" Type="http://schemas.openxmlformats.org/officeDocument/2006/relationships/hyperlink" Target="consultantplus://offline/ref=A8BD6069CEB4AF3D1CB4418DF72DF90028A55638769AFBD71C22FDCB53AE42912FD95A620E6BEAAEF1CF03J8p5G" TargetMode="External"/><Relationship Id="rId31" Type="http://schemas.openxmlformats.org/officeDocument/2006/relationships/hyperlink" Target="consultantplus://offline/ref=A8BD6069CEB4AF3D1CB4418DF72DF90029AC563875CAACD54D77F3CE5BFE188139905661106BEEB4F1C455D7C17E97889BA2B86A2D12611BJDpEG" TargetMode="External"/><Relationship Id="rId44" Type="http://schemas.openxmlformats.org/officeDocument/2006/relationships/hyperlink" Target="consultantplus://offline/ref=A8BD6069CEB4AF3D1CB4418DF72DF90028A5573F7BCEACD54D77F3CE5BFE188139905661106BEEB5F6C455D7C17E97889BA2B86A2D12611BJDpEG" TargetMode="External"/><Relationship Id="rId52" Type="http://schemas.openxmlformats.org/officeDocument/2006/relationships/hyperlink" Target="consultantplus://offline/ref=A8BD6069CEB4AF3D1CB4418DF72DF90028A5573F7BCEACD54D77F3CE5BFE188139905661106BEEB6F7C455D7C17E97889BA2B86A2D12611BJDpEG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14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22" Type="http://schemas.openxmlformats.org/officeDocument/2006/relationships/hyperlink" Target="consultantplus://offline/ref=A8BD6069CEB4AF3D1CB4418DF72DF90029AC563875CAACD54D77F3CE5BFE188139905661106BEEB3F6C455D7C17E97889BA2B86A2D12611BJDpEG" TargetMode="External"/><Relationship Id="rId27" Type="http://schemas.openxmlformats.org/officeDocument/2006/relationships/hyperlink" Target="consultantplus://offline/ref=A8BD6069CEB4AF3D1CB4418DF72DF90029AC563875CAACD54D77F3CE5BFE188139905661106BEEB4F2C455D7C17E97889BA2B86A2D12611BJDpEG" TargetMode="External"/><Relationship Id="rId30" Type="http://schemas.openxmlformats.org/officeDocument/2006/relationships/hyperlink" Target="consultantplus://offline/ref=A8BD6069CEB4AF3D1CB4418DF72DF9002BA5503E7EC4ACD54D77F3CE5BFE188139905661106BEEB1F1C455D7C17E97889BA2B86A2D12611BJDpEG" TargetMode="External"/><Relationship Id="rId35" Type="http://schemas.openxmlformats.org/officeDocument/2006/relationships/hyperlink" Target="consultantplus://offline/ref=A8BD6069CEB4AF3D1CB4418DF72DF90029AC563875CAACD54D77F3CE5BFE188139905661106BEEB4F0C455D7C17E97889BA2B86A2D12611BJDpEG" TargetMode="External"/><Relationship Id="rId43" Type="http://schemas.openxmlformats.org/officeDocument/2006/relationships/hyperlink" Target="consultantplus://offline/ref=A8BD6069CEB4AF3D1CB4418DF72DF90028A5573F7BCEACD54D77F3CE5BFE188139905661106BEEB5F0C455D7C17E97889BA2B86A2D12611BJDpEG" TargetMode="External"/><Relationship Id="rId48" Type="http://schemas.openxmlformats.org/officeDocument/2006/relationships/hyperlink" Target="consultantplus://offline/ref=A8BD6069CEB4AF3D1CB4418DF72DF9002BA5503E7EC4ACD54D77F3CE5BFE188139905661106BEEB1F5C455D7C17E97889BA2B86A2D12611BJDpEG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51" Type="http://schemas.openxmlformats.org/officeDocument/2006/relationships/hyperlink" Target="consultantplus://offline/ref=A8BD6069CEB4AF3D1CB4418DF72DF90029AD553A78CAACD54D77F3CE5BFE188139905661106BEEB2F4C455D7C17E97889BA2B86A2D12611BJDp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8269</Words>
  <Characters>47136</Characters>
  <Application>Microsoft Office Word</Application>
  <DocSecurity>0</DocSecurity>
  <Lines>392</Lines>
  <Paragraphs>110</Paragraphs>
  <ScaleCrop>false</ScaleCrop>
  <Company>КонсультантПлюс Версия 4022.00.55</Company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136п
(ред. от 06.12.2018)
"О Комиссии Пенсионного фонда Российской Федерации по соблюдению требований к служебному поведению и урегулированию конфликта интересов"
(вместе с "Положением о Комиссии Пенсионного фонда Российской Федерации по соблюдению требований к служебному поведению и урегулированию конфликта интересов")
(Зарегистрировано в Минюсте России 15.07.2013 N 29067)</dc:title>
  <dc:creator>Пользователь</dc:creator>
  <cp:lastModifiedBy>Пользователь</cp:lastModifiedBy>
  <cp:revision>2</cp:revision>
  <dcterms:created xsi:type="dcterms:W3CDTF">2023-07-19T12:18:00Z</dcterms:created>
  <dcterms:modified xsi:type="dcterms:W3CDTF">2023-07-19T12:18:00Z</dcterms:modified>
</cp:coreProperties>
</file>