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643" w:rsidRDefault="005870EC" w:rsidP="005870EC">
      <w:pPr>
        <w:jc w:val="both"/>
        <w:rPr>
          <w:rFonts w:ascii="Times New Roman" w:hAnsi="Times New Roman" w:cs="Times New Roman"/>
          <w:sz w:val="28"/>
          <w:szCs w:val="28"/>
        </w:rPr>
      </w:pPr>
      <w:r w:rsidRPr="005870EC">
        <w:rPr>
          <w:rFonts w:ascii="Times New Roman" w:hAnsi="Times New Roman" w:cs="Times New Roman"/>
          <w:sz w:val="28"/>
          <w:szCs w:val="28"/>
        </w:rPr>
        <w:t xml:space="preserve">Формы документов, необходимых </w:t>
      </w:r>
      <w:r>
        <w:rPr>
          <w:rFonts w:ascii="Times New Roman" w:hAnsi="Times New Roman" w:cs="Times New Roman"/>
          <w:sz w:val="28"/>
          <w:szCs w:val="28"/>
        </w:rPr>
        <w:t xml:space="preserve"> для расследования несчастных случаев на производстве:</w:t>
      </w:r>
    </w:p>
    <w:p w:rsidR="005870EC" w:rsidRDefault="005870EC" w:rsidP="005870E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hyperlink w:anchor="P39">
        <w:r w:rsidRPr="005870EC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5870EC">
        <w:rPr>
          <w:rFonts w:ascii="Times New Roman" w:hAnsi="Times New Roman" w:cs="Times New Roman"/>
          <w:sz w:val="28"/>
          <w:szCs w:val="28"/>
        </w:rPr>
        <w:t xml:space="preserve"> об особенностях расследования несчастных случаев на производстве в отдельных отраслях и организациях</w:t>
      </w:r>
      <w:r>
        <w:rPr>
          <w:rFonts w:ascii="Times New Roman" w:hAnsi="Times New Roman" w:cs="Times New Roman"/>
          <w:sz w:val="28"/>
          <w:szCs w:val="28"/>
        </w:rPr>
        <w:t>, утвержденное приказом М</w:t>
      </w:r>
      <w:r w:rsidRPr="005870EC">
        <w:rPr>
          <w:rFonts w:ascii="Times New Roman" w:hAnsi="Times New Roman" w:cs="Times New Roman"/>
          <w:sz w:val="28"/>
          <w:szCs w:val="28"/>
        </w:rPr>
        <w:t>инистерства труда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70EC">
        <w:rPr>
          <w:rFonts w:ascii="Times New Roman" w:hAnsi="Times New Roman" w:cs="Times New Roman"/>
          <w:sz w:val="28"/>
          <w:szCs w:val="28"/>
        </w:rPr>
        <w:t>и социальной защиты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70EC">
        <w:rPr>
          <w:rFonts w:ascii="Times New Roman" w:hAnsi="Times New Roman" w:cs="Times New Roman"/>
          <w:sz w:val="28"/>
          <w:szCs w:val="28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70EC">
        <w:rPr>
          <w:rFonts w:ascii="Times New Roman" w:hAnsi="Times New Roman" w:cs="Times New Roman"/>
          <w:sz w:val="28"/>
          <w:szCs w:val="28"/>
        </w:rPr>
        <w:t>от 20 апреля 2022 г. N 223н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870EC" w:rsidRDefault="005870EC" w:rsidP="005870E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>Извещение о легком несчастном случае на производстве;</w:t>
      </w:r>
    </w:p>
    <w:p w:rsidR="005870EC" w:rsidRDefault="005870EC" w:rsidP="005870EC">
      <w:pPr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Pr="005870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Извещение о </w:t>
      </w:r>
      <w:r w:rsidRPr="005870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несчастном случае на производстве</w:t>
      </w:r>
      <w:r w:rsidRPr="005870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5870EC">
        <w:rPr>
          <w:rFonts w:ascii="Times New Roman" w:eastAsiaTheme="minorEastAsia" w:hAnsi="Times New Roman" w:cs="Times New Roman"/>
          <w:sz w:val="28"/>
          <w:szCs w:val="28"/>
          <w:lang w:eastAsia="ru-RU"/>
        </w:rPr>
        <w:t>(групповом, тяжелом несчастном случае,</w:t>
      </w:r>
      <w:r w:rsidRPr="005870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5870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несчастном случае со смертельным исходом)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5870EC" w:rsidRPr="005870EC" w:rsidRDefault="005870EC" w:rsidP="005870EC">
      <w:pPr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5870EC" w:rsidRPr="005870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0EC"/>
    <w:rsid w:val="005870EC"/>
    <w:rsid w:val="00F53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70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70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nv.kuznecova.04</dc:creator>
  <cp:lastModifiedBy>nv.kuznecova.04</cp:lastModifiedBy>
  <cp:revision>1</cp:revision>
  <dcterms:created xsi:type="dcterms:W3CDTF">2023-09-05T09:12:00Z</dcterms:created>
  <dcterms:modified xsi:type="dcterms:W3CDTF">2023-09-05T09:26:00Z</dcterms:modified>
</cp:coreProperties>
</file>