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EC9" w:rsidRPr="00633EC9" w:rsidRDefault="00633EC9" w:rsidP="00A83F75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bookmarkStart w:id="0" w:name="_GoBack"/>
      <w:bookmarkEnd w:id="0"/>
      <w:r w:rsidRPr="00633EC9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Почему пособие назначено и выплачено менее минимального размера оплаты труда?</w:t>
      </w:r>
    </w:p>
    <w:p w:rsidR="00633EC9" w:rsidRPr="00633EC9" w:rsidRDefault="00633EC9" w:rsidP="00A83F75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633EC9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  Согласно части 1.1 статьи 14 Закона №255-ФЗ в случае, если застрахованное лицо за два календарных года, предшествующих году наступления отпуска по беременности и родам, не имело заработка, а также в случае, если средний заработок, рассчитанный за эти периоды, в расчете за полный календарный месяц ниже минимального размера оплаты труда (МРОТ), установленного федеральным законом на день наступления страхового случая, средний заработок, исходя из которого исчисляется пособие по беременности и родам, принимается равным МРОТ. Если застрахованное лицо на момент наступления страхового случая (отпуска по беременности и родам) работает на условиях неполного рабочего времени (неполной рабочей недели, неполного рабочего дня), средний заработок, исходя из которого исчисляется пособие в указанных случаях, определяется пропорционально продолжительности рабочего времени застрахованного лица.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В 2026 году МРОТ в 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Республике Алтай 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 с учетом районного коэффициента составляет 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37 930,20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 руб. (27 093 руб. *1,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4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). Минимальный размер среднего дневного заработка, исчисленного из МРОТ – 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1247,02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 руб.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Например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Размер пособия по беременности и родам из МРОТ с учетом полной ставки за 140 дней составляет: 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1247,02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 *140 = 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174 582,80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 руб.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 Размер пособия по беременности и родам из МРОТ с учетом неполной ставки (0,5) за 140 дней составляет: 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1247,02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*140*0,5 = </w:t>
      </w:r>
      <w:r w:rsidR="00A83F75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87 291,40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 руб.</w:t>
      </w:r>
      <w:r w:rsidRPr="00633EC9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 </w:t>
      </w:r>
    </w:p>
    <w:p w:rsidR="00633EC9" w:rsidRPr="00633EC9" w:rsidRDefault="00633EC9" w:rsidP="00A83F75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633EC9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В каких случаях возможна замена лет при расчете пособия по беременности и родам?</w:t>
      </w:r>
    </w:p>
    <w:p w:rsidR="00633EC9" w:rsidRPr="00633EC9" w:rsidRDefault="00633EC9" w:rsidP="00A83F75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633EC9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lastRenderedPageBreak/>
        <w:t>Ответ:</w:t>
      </w:r>
    </w:p>
    <w:p w:rsidR="00633EC9" w:rsidRPr="00633EC9" w:rsidRDefault="00633EC9" w:rsidP="00A83F75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   Замена календарных лет, которые используются в целях расчета среднего заработка для исчисления пособия по беременности иродам, может осуществляться не на любые годы по выбору застрахованного лица, а на годы, непосредственно предшествующие годам, в которых застрахованное лицо находилось в отпуске по беременности и родам и (или) в отпуске по уходу за ребенком, </w:t>
      </w:r>
      <w:r w:rsidRPr="00633EC9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при условии, что это приведет к увеличению размера пособия</w:t>
      </w:r>
      <w:r w:rsidRPr="00633EC9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. Если страховой случай наступил в 2026, то по общим правилам расчетным периодом для исчисления пособия по беременности и родам будут являться 2024 - 2025. Если работник с 2023 - 2025 находился в отпуске по беременности и родам, отпуске по уходу за ребенком, по его заявлению возможна замена календарных лет, которые используются в целях расчета среднего заработка для исчисления пособия, на непосредственно предшествующие годы -  2021 и 2022. Заявление о замене расчётного периода застрахованное лицо предоставляет работодателю. Если работник в 2024 и 2025 годах не находился в отпуске по беременности и родам, в отпуске по уходу за ребенком, замена расчётных периодов Федеральным законом не предусмотрена.</w:t>
      </w:r>
    </w:p>
    <w:p w:rsidR="00793529" w:rsidRDefault="00793529"/>
    <w:sectPr w:rsidR="00793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3F"/>
    <w:rsid w:val="005F5F3F"/>
    <w:rsid w:val="00633EC9"/>
    <w:rsid w:val="00793529"/>
    <w:rsid w:val="008C6FE1"/>
    <w:rsid w:val="00A8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633EC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33E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633EC9"/>
    <w:rPr>
      <w:b/>
      <w:bCs/>
    </w:rPr>
  </w:style>
  <w:style w:type="character" w:styleId="a4">
    <w:name w:val="Emphasis"/>
    <w:basedOn w:val="a0"/>
    <w:uiPriority w:val="20"/>
    <w:qFormat/>
    <w:rsid w:val="00633EC9"/>
    <w:rPr>
      <w:i/>
      <w:iCs/>
    </w:rPr>
  </w:style>
  <w:style w:type="paragraph" w:styleId="a5">
    <w:name w:val="Normal (Web)"/>
    <w:basedOn w:val="a"/>
    <w:uiPriority w:val="99"/>
    <w:semiHidden/>
    <w:unhideWhenUsed/>
    <w:rsid w:val="00633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633EC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33E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633EC9"/>
    <w:rPr>
      <w:b/>
      <w:bCs/>
    </w:rPr>
  </w:style>
  <w:style w:type="character" w:styleId="a4">
    <w:name w:val="Emphasis"/>
    <w:basedOn w:val="a0"/>
    <w:uiPriority w:val="20"/>
    <w:qFormat/>
    <w:rsid w:val="00633EC9"/>
    <w:rPr>
      <w:i/>
      <w:iCs/>
    </w:rPr>
  </w:style>
  <w:style w:type="paragraph" w:styleId="a5">
    <w:name w:val="Normal (Web)"/>
    <w:basedOn w:val="a"/>
    <w:uiPriority w:val="99"/>
    <w:semiHidden/>
    <w:unhideWhenUsed/>
    <w:rsid w:val="00633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9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Ушакова Наталья Николаевна</dc:creator>
  <cp:lastModifiedBy>Лескина Надежда Александровна</cp:lastModifiedBy>
  <cp:revision>2</cp:revision>
  <dcterms:created xsi:type="dcterms:W3CDTF">2026-08-31T05:45:00Z</dcterms:created>
  <dcterms:modified xsi:type="dcterms:W3CDTF">2026-08-31T05:45:00Z</dcterms:modified>
</cp:coreProperties>
</file>