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B6E" w:rsidRDefault="00B403C5">
      <w:pPr>
        <w:shd w:val="clear" w:color="auto" w:fill="FFFFFF"/>
        <w:spacing w:line="240" w:lineRule="auto"/>
        <w:jc w:val="center"/>
      </w:pPr>
      <w:r>
        <w:rPr>
          <w:rFonts w:ascii="Montserrat" w:eastAsia="Times New Roman" w:hAnsi="Montserrat" w:cs="Times New Roman"/>
          <w:color w:val="212121"/>
          <w:sz w:val="24"/>
          <w:szCs w:val="24"/>
          <w:lang w:eastAsia="ru-RU"/>
        </w:rPr>
        <w:t>Субсидии работодателям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Предоставление СФР субсидий юридическим лицам, включая некоммерческие организации, и индивидуальным предпринимателям в целях стимулирования занятости отдельных категорий граждан в 2026 году</w:t>
      </w:r>
    </w:p>
    <w:p w:rsidR="00165B6E" w:rsidRDefault="00B403C5">
      <w:pPr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Приказ Фонда от 29 декабря 2024 г. № 2712 разработан в рамках мероприятий по государственной поддержке юридических лиц и индивидуальных предпринимателей в целях возмещения части расходов работодателей на оборудование рабочих мест для трудоустройства инвалидов (изм.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Приказа от 13.03.2025 № 287, 24.07.2025 № 862, 17.09.2025 № 1104).</w:t>
      </w:r>
      <w:proofErr w:type="gramEnd"/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Фонда утверждено Решение о порядке предоставления субсидии в целях создания (оборудования) рабочих мест для трудоустройства инвалидов.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оборудованием рабочего места для трудоустройства инвалида понимается:</w:t>
      </w:r>
    </w:p>
    <w:p w:rsidR="00165B6E" w:rsidRDefault="00B403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вновь создаваемого рабочего места для инвалида; дооборудование существующего вакантного рабочего места, на которое будет трудоустроен инвалид; оборудование рабочего места для инвалида на дому, если надомный труд используется работодателем как форма хозяйствования и оформление надомного труда осуществляется в соответствии с Трудовым кодексом Российской Федерации.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рабочих мест для трудоустройства инвалидов осуществляется работодателем индивидуально для конкретного инвалида, а также для группы инвалидов, имеющих однотипные нарушения функций организма и ограничения жизнедеятельности, исходя из сведений, содержащихся в рекомендациях индивидуальной программы реабилитации или абилитации инвалида, программе реабилитации пострадавшего в результате несчастного случая на производстве и профессионального заболевания, в соответствии с характером труда инвалида и его трудовыми функциями.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Субсидия выплачивается за трудоустройство:</w:t>
      </w:r>
    </w:p>
    <w:p w:rsidR="00165B6E" w:rsidRDefault="00B403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инвалидов I группы; инвалидов II группы; ветеранов боевых действий, имеющих инвалидность; ветеранов боевых действий, получивших инвалидность в ходе участия (содействия выполнению задач) в специальной военной операции, трудовой договор с которыми был возобновлен в соответствии со статьей 351.7 Трудового кодекса Российской Федерации.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Субсидия работодателю на оборудование рабочих мест для трудоустройства инвалидов выделяется на возмещение расходов:</w:t>
      </w:r>
    </w:p>
    <w:p w:rsidR="00165B6E" w:rsidRDefault="00B403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оборудования для оснащения рабочих мест для инвалидов, включая основное и вспомогательное оборудование, технические приспособления, рабочую и специальную мебель; на монтаж и установку приобретенного оборудования для оснащения рабочих мест для инвалидов; на создание рабочего места для инвалида по месту его проживания (надомный труд), если данный характер работы рекомендован индивидуальной программой реабилитации или абилитации инвалида, при условии оформления надомного труда в соответствии с Трудовым кодексом Российской Федерации»; предоставление субсидии на частичное возмещение работодателю расходов при организации одного рабочего места для трудоустройства инвалида будет осуществляться в размере, не превышающем 200,00 тыс. рублей.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Субсидия предоставляется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трудоустройстве инвалидов на оборудованные рабочие места в соответствии с рекомендациями индивидуальной программы реабилитации или абилитации инвалида о показанных и противопоказанных видах трудовой деятельности с учетом нарушенных функций организма инвалида, обусловленных заболеваниями, последствиями травм и дефектами.  Все виды трудовой деятельности, за исключением отмеченных по столбцу «Рекомендации о противопоказанных видах трудовой деятельности» таблицы «Рекомендации о показанных и противопоказанных видах трудовой деятельности с учетом нарушенных функций организма человека, обусловленных заболеваниями, последствиями травм и дефектами» индивидуальной программы реабилитации и абилитации инвалида, являются показанными для подбора инвалиду с учетом нарушенных функций организма.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Субсидия не предоставляется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трудоустройстве инвалидов на рабочие места, организуемые на противопоказанные индивидуальной программой реабилитации или абилитации инвалидов виды трудовой деятельности.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получения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(работодатель) может принять участие в программе, если:</w:t>
      </w:r>
    </w:p>
    <w:p w:rsidR="00165B6E" w:rsidRDefault="00B403C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 зарегистрирована в соответствии с законодательством Российской Федерации до 1 января 2026 г.; не имеет задолженностей, превышающих 10 тыс. рублей; не находится в процессе реорганизации, ликвидации, банкротства, и деятельность организации не была приостановлена или прекращена; руководитель, члены коллегиального исполнительного органа, лицо, исполняющее функции единоличного исполнительного органа, или главный бухгалтер организации не внесены в реестр дисквалифицированных лиц; трудоустройство инвалидов осуществляется на основании трудового договора, заключенного или возобновленного в соответствии со статьей 351.7 Трудового кодекса Российской Федерации, на срок не менее 9 месяцев, на условиях полного рабочего дня с учетом продолжительности, установленной для данной категории работников; обеспечение оплаты труда инвалида в размере не менее МРОТ и установленных законодательством выплат компенсационного характера; обеспечение закрепляемости трудоустроенных инвалидов I, II группы, ветеранов боевых действий, ветеранов боевых действий, получивших инвалидность в ходе участия (содействия выполнению задач) в специальной военной операции, трудовой договор с которыми был возобновлен в соответствии со статьей 351.7 Трудового кодекса Российской Федерации имеющих инвалидность, на созданных рабочих местах не менее 9 месяцев из 12.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выплаты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субсидии при организации работодателем одного рабочего места для трудоустройства инвалида осуществляется в размере части понесенных затрат, но не более 200,00 тыс. рублей.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принять участие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получить господдержку, работодателю нужно направить Заявление на предоставление субсидии в орган службы занятости в течение трех месяцев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с инвалидом, трудоустроенным на оборудованное рабочее место, после 1 января 2025 года.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Срок получения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Выплата субсидии осуществляется Социальным фондом России по результатам отбора получателей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представленных органами службы занятости сведений о работодателях, трудоустроивших граждан, а также о трудоустроенных гражданах и в соответствии с реестром (без заключения соглашения о предоставлении субсидии).</w:t>
      </w:r>
    </w:p>
    <w:p w:rsidR="00165B6E" w:rsidRDefault="00B403C5">
      <w:pPr>
        <w:numPr>
          <w:ilvl w:val="0"/>
          <w:numId w:val="2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Фонда пенсионного и социального страхования Российской Федерации от 29 декабря 2024 г. № 2713 «Об утверждении Решения о порядке предоставления субсидии на государственную поддержку трудоустройства работников из другой местности или других территорий».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поддержка трудоустройства работников из другой местности  или других территорий предусматривает предоставление субсидий работодателям в целях частичной компенсация затрат на выплату заработной платы работникам из числа трудоустроенных граждан Российской Федерации, переехавших для трудоустройства у работодателя, включенного в перечни организаций, испытывающих потребность в привлечении работников, по востребованным профессиям (должностям, специальностям), включенным в перечни профессий (должностей, специальностей).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выплаты суммарно составит 12 МРОТ с учетом суммы страховых взносов и районного коэффициента. Выплата будет производиться по истечении 3-го, 6-го, 9-го и 12-го месяцев работы трудоустроенного гражданина.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реализации вышеуказанных мероприятий в 2026 году предполагается аналогичной 2025 году и будет предусматривать возмещение работодателям расходов на частичную оплату труда принимаемых работников (без заключения соглашения о предоставлении субсидии). </w:t>
      </w:r>
    </w:p>
    <w:p w:rsidR="00165B6E" w:rsidRDefault="00B403C5">
      <w:pPr>
        <w:numPr>
          <w:ilvl w:val="0"/>
          <w:numId w:val="3"/>
        </w:num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Решением СФР от 29 декабря 2024 года № 2714 (с изменениями, внесенными приказом СФР от 2 декабря 2025 года № 1517) определены следующие категории граждан, трудоустройство которых стимулируется государством путем предоставления субсидий работодателям:</w:t>
      </w:r>
    </w:p>
    <w:p w:rsidR="00165B6E" w:rsidRDefault="00B403C5">
      <w:pPr>
        <w:numPr>
          <w:ilvl w:val="0"/>
          <w:numId w:val="4"/>
        </w:num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Ветераны боевых действий, принимавшие участие (содействовавшие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уволенные с военной службы (службы, работы)</w:t>
      </w:r>
    </w:p>
    <w:p w:rsidR="00165B6E" w:rsidRDefault="00B403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принимавшие в соответствии с решениями органов публичной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</w:t>
      </w:r>
    </w:p>
    <w:p w:rsidR="00165B6E" w:rsidRDefault="00B403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семей лиц, принимавших в соответствии с решениями органов публичной власти ДНР, ЛНР участие в боевых действиях в составе Вооруженных Сил ДНР, Народной милиции ЛНР, воинских формирований и органов ДНР и ЛНР начиная с 11 мая 2014 года, и члены семей ветеранов боевых действий, принимавшие участие (содействовавшие выполнению задач) в специальной военной операции на территориях ДНР, ЛНР и Украины с 24 февраля 2022 года, а также на территориях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Запорожской области и Херсонской области с 30 сентября 2022 года, уволенные с военной службы (службы, работы) погибших (умерших) при выполнении задач в ходе СВО (боевых действий), члены семей умерших после увольнения с военной службы (службы, работы), если смерть таких лиц наступила вследствие увечья (ранения, травмы, контузии) или заболевания, полученных ими при выполнении задач в ходе СВО (боевых действий)</w:t>
      </w:r>
    </w:p>
    <w:p w:rsidR="00165B6E" w:rsidRDefault="00B403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признанные в установленном порядке инвалидами</w:t>
      </w:r>
    </w:p>
    <w:p w:rsidR="00165B6E" w:rsidRDefault="00B403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уволенные с военной службы, и члены их семей</w:t>
      </w:r>
    </w:p>
    <w:p w:rsidR="00165B6E" w:rsidRDefault="00B403C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Лица, освобожденные из учреждений, исполняющих наказание в виде лишения свободы, и ищущие работу в течении одного года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освобождения</w:t>
      </w:r>
      <w:proofErr w:type="gramEnd"/>
    </w:p>
    <w:p w:rsidR="00165B6E" w:rsidRDefault="00B403C5">
      <w:pPr>
        <w:numPr>
          <w:ilvl w:val="0"/>
          <w:numId w:val="4"/>
        </w:num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Одинокие родители, многодетные родители, усыновители, опекуны (попечители), воспитывающие несовершеннолетних детей, детей-инвалидов</w:t>
      </w:r>
    </w:p>
    <w:p w:rsidR="00165B6E" w:rsidRDefault="00B403C5">
      <w:pPr>
        <w:spacing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внесения изменений в Решение СФР № 2714 (приказ СФР от 2 декабря 2025 года № 1517) нижняя граница зарплаты, выплачиваемой трудоустроенным гражданам, была определена в размере 2 МРОТ. Если работодатель трудоустроил работника в рамках программы стимулирования найма, но ранее не обратился за господдержкой, так как не соответствовал данному критерию,</w:t>
      </w:r>
      <w:r w:rsidR="00BB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имеет право пода</w:t>
      </w:r>
      <w:r w:rsidR="00BB351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заявление на получение субсид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ии с учётом снижения требования к выплачиваемой зарплате до 1,5 МРОТ.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выплаты суммарно составит: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3 МРОТ с учетом суммы страховых взносов и районного коэффициента (субсидии на стимулирование найма)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 МРОТ с учетом суммы страховых взносов и районного коэффициента (субсидии на трудоустройство инвалида к инвалиду). 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Выплата будет производиться по истечении 1-го, 3-го, 6-го месяцев работы трудоустроенного гражданина.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включения работодателя в реестр на получение субсидии необходимо, чтобы гражданин был трудоустроен на основании трудового договора, заключенного на неопределенный срок, на условиях полного рабочего времени с выплатой заработной платы не ниже двух величин минимального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 оплаты труда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установленного Федеральным законом.</w:t>
      </w:r>
    </w:p>
    <w:p w:rsidR="00165B6E" w:rsidRPr="00B403C5" w:rsidRDefault="00B403C5">
      <w:pPr>
        <w:spacing w:afterAutospacing="1" w:line="240" w:lineRule="auto"/>
        <w:jc w:val="both"/>
        <w:rPr>
          <w:color w:val="FF0000"/>
        </w:rPr>
      </w:pPr>
      <w:r w:rsidRPr="00B403C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! </w:t>
      </w:r>
      <w:r w:rsidRPr="00B403C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Совершенствование законодательства</w:t>
      </w:r>
    </w:p>
    <w:p w:rsidR="00165B6E" w:rsidRDefault="00B403C5">
      <w:p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СФР от 26 мая 2026 г. №642 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внесение изменений в Решение о порядке предоставления субсидии на государственную поддержку стимулирования найма отдельных категорий граждан, утверждённое приказом Фонда пенсионного и социального страхования Российской Федерации от 29 декабря 2024 г.№2714 ».</w:t>
      </w:r>
    </w:p>
    <w:p w:rsidR="00165B6E" w:rsidRDefault="00B403C5">
      <w:pPr>
        <w:spacing w:afterAutospacing="1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программе по стимулированию найма работодателей 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датой регистрации до 01.01.2026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(ранее - до 01.01.2025 года);</w:t>
      </w:r>
    </w:p>
    <w:p w:rsidR="00165B6E" w:rsidRDefault="00B403C5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Упрощение требований к трудоустраиваемым гражданам в части наличия документов об образовании.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Наличие документов об образовании более не требуется.</w:t>
      </w:r>
    </w:p>
    <w:p w:rsidR="00165B6E" w:rsidRDefault="00165B6E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5B6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ontserrat">
    <w:panose1 w:val="00000800000000000000"/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31496"/>
    <w:multiLevelType w:val="multilevel"/>
    <w:tmpl w:val="05B2D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053520"/>
    <w:multiLevelType w:val="multilevel"/>
    <w:tmpl w:val="9EA8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C41FEF"/>
    <w:multiLevelType w:val="multilevel"/>
    <w:tmpl w:val="A4A86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2C465B"/>
    <w:multiLevelType w:val="multilevel"/>
    <w:tmpl w:val="C4100D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722C8D"/>
    <w:multiLevelType w:val="multilevel"/>
    <w:tmpl w:val="D7AC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B6E"/>
    <w:rsid w:val="00165B6E"/>
    <w:rsid w:val="00B403C5"/>
    <w:rsid w:val="00BB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8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1710</Words>
  <Characters>9748</Characters>
  <Application>Microsoft Office Word</Application>
  <DocSecurity>0</DocSecurity>
  <Lines>81</Lines>
  <Paragraphs>22</Paragraphs>
  <ScaleCrop>false</ScaleCrop>
  <Company/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Лескина Надежда Александровна</dc:creator>
  <dc:description/>
  <cp:lastModifiedBy>Лескина Надежда Александровна</cp:lastModifiedBy>
  <cp:revision>7</cp:revision>
  <cp:lastPrinted>2026-06-05T10:48:00Z</cp:lastPrinted>
  <dcterms:created xsi:type="dcterms:W3CDTF">2026-06-05T02:06:00Z</dcterms:created>
  <dcterms:modified xsi:type="dcterms:W3CDTF">2026-06-05T05:21:00Z</dcterms:modified>
  <dc:language>ru-RU</dc:language>
</cp:coreProperties>
</file>