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D6" w:rsidRPr="00725BD6" w:rsidRDefault="00567309" w:rsidP="00725BD6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5B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725BD6" w:rsidRPr="00725B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30 мая 2023</w:t>
      </w:r>
      <w:r w:rsidR="003461AC" w:rsidRPr="00725B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725B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</w:t>
      </w:r>
    </w:p>
    <w:p w:rsidR="00725BD6" w:rsidRPr="00725BD6" w:rsidRDefault="00B13C3C" w:rsidP="00725BD6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B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Комиссии </w:t>
      </w:r>
      <w:r w:rsidR="00725BD6" w:rsidRPr="0072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Отделения Фонда пенсионного и социального страхования </w:t>
      </w:r>
    </w:p>
    <w:p w:rsidR="00B13C3C" w:rsidRPr="00725BD6" w:rsidRDefault="00725BD6" w:rsidP="00725BD6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по Алтайскому краю</w:t>
      </w:r>
    </w:p>
    <w:p w:rsidR="00725BD6" w:rsidRPr="00725BD6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</w:t>
      </w:r>
    </w:p>
    <w:p w:rsidR="00AC1CFF" w:rsidRPr="00725BD6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 конфликта  интересов</w:t>
      </w:r>
    </w:p>
    <w:p w:rsidR="00B13C3C" w:rsidRPr="00725BD6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13C3C" w:rsidRPr="00725BD6" w:rsidRDefault="009E070C" w:rsidP="00725BD6">
      <w:pPr>
        <w:spacing w:before="22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5B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725BD6" w:rsidRPr="00725B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30 мая 2023</w:t>
      </w:r>
      <w:r w:rsidR="00475B07" w:rsidRPr="00725B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725BD6">
        <w:rPr>
          <w:rFonts w:ascii="Times New Roman" w:hAnsi="Times New Roman" w:cs="Times New Roman"/>
          <w:sz w:val="28"/>
          <w:szCs w:val="28"/>
        </w:rPr>
        <w:t>года</w:t>
      </w:r>
      <w:r w:rsidR="004C24D6" w:rsidRPr="00725B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725BD6">
        <w:rPr>
          <w:rFonts w:ascii="Times New Roman" w:hAnsi="Times New Roman" w:cs="Times New Roman"/>
          <w:sz w:val="28"/>
          <w:szCs w:val="28"/>
        </w:rPr>
        <w:t xml:space="preserve"> по</w:t>
      </w:r>
      <w:r w:rsidR="004C24D6" w:rsidRPr="00725B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725BD6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B13C3C" w:rsidRPr="00725BD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725BD6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525CAB" w:rsidRPr="00725BD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5BD6" w:rsidRPr="00725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Фонда</w:t>
      </w:r>
      <w:r w:rsidR="00725BD6" w:rsidRPr="00725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BD6" w:rsidRPr="00725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и социального страхования Российской Федерации по Алтайскому краю</w:t>
      </w:r>
      <w:r w:rsidR="00725BD6" w:rsidRPr="0072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Отделение) </w:t>
      </w:r>
      <w:r w:rsidR="00725BD6" w:rsidRPr="00725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и урегулированию  конфликта  интересов</w:t>
      </w:r>
      <w:r w:rsidR="00725BD6" w:rsidRPr="0072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C3C" w:rsidRPr="00725B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B13C3C" w:rsidRPr="00725BD6">
        <w:rPr>
          <w:rFonts w:ascii="Times New Roman" w:hAnsi="Times New Roman" w:cs="Times New Roman"/>
          <w:sz w:val="28"/>
          <w:szCs w:val="28"/>
        </w:rPr>
        <w:t>.</w:t>
      </w:r>
    </w:p>
    <w:p w:rsidR="008A513D" w:rsidRPr="00725BD6" w:rsidRDefault="00C76B68" w:rsidP="00725BD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725BD6" w:rsidRPr="0072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рассмотрено </w:t>
      </w:r>
      <w:r w:rsidR="00E72333" w:rsidRPr="00725BD6">
        <w:rPr>
          <w:rFonts w:ascii="Times New Roman" w:hAnsi="Times New Roman" w:cs="Times New Roman"/>
          <w:sz w:val="28"/>
          <w:szCs w:val="28"/>
        </w:rPr>
        <w:t xml:space="preserve">заявление одного </w:t>
      </w:r>
      <w:r w:rsidR="008A513D" w:rsidRPr="00725BD6">
        <w:rPr>
          <w:rFonts w:ascii="Times New Roman" w:hAnsi="Times New Roman" w:cs="Times New Roman"/>
          <w:sz w:val="28"/>
          <w:szCs w:val="28"/>
        </w:rPr>
        <w:t xml:space="preserve">из </w:t>
      </w:r>
      <w:r w:rsidR="00E72333" w:rsidRPr="00725BD6">
        <w:rPr>
          <w:rFonts w:ascii="Times New Roman" w:hAnsi="Times New Roman" w:cs="Times New Roman"/>
          <w:sz w:val="28"/>
          <w:szCs w:val="28"/>
        </w:rPr>
        <w:t>работник</w:t>
      </w:r>
      <w:r w:rsidR="008A513D" w:rsidRPr="00725BD6">
        <w:rPr>
          <w:rFonts w:ascii="Times New Roman" w:hAnsi="Times New Roman" w:cs="Times New Roman"/>
          <w:sz w:val="28"/>
          <w:szCs w:val="28"/>
        </w:rPr>
        <w:t>ов</w:t>
      </w:r>
      <w:r w:rsidR="00E72333" w:rsidRPr="00725BD6">
        <w:rPr>
          <w:rFonts w:ascii="Times New Roman" w:hAnsi="Times New Roman" w:cs="Times New Roman"/>
          <w:sz w:val="28"/>
          <w:szCs w:val="28"/>
        </w:rPr>
        <w:t xml:space="preserve"> </w:t>
      </w:r>
      <w:r w:rsidR="00725BD6" w:rsidRPr="00725BD6">
        <w:rPr>
          <w:rFonts w:ascii="Times New Roman" w:hAnsi="Times New Roman" w:cs="Times New Roman"/>
          <w:sz w:val="28"/>
          <w:szCs w:val="28"/>
        </w:rPr>
        <w:t>О</w:t>
      </w:r>
      <w:r w:rsidR="00E72333" w:rsidRPr="00725BD6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8A513D" w:rsidRPr="00725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невозможности по объективным причинам </w:t>
      </w:r>
      <w:proofErr w:type="gramStart"/>
      <w:r w:rsidR="008A513D" w:rsidRPr="00725BD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представить</w:t>
      </w:r>
      <w:proofErr w:type="gramEnd"/>
      <w:r w:rsidR="008A513D" w:rsidRPr="00725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сведения о доходах, расходах, об имуществе и обязательствах имущественного </w:t>
      </w:r>
      <w:r w:rsidR="00725BD6" w:rsidRPr="00725BD6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характера своего супруга за 2023</w:t>
      </w:r>
      <w:r w:rsidR="008A513D" w:rsidRPr="00725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8A513D" w:rsidRPr="00725BD6" w:rsidRDefault="008A513D" w:rsidP="008A513D">
      <w:pPr>
        <w:autoSpaceDE w:val="0"/>
        <w:autoSpaceDN w:val="0"/>
        <w:adjustRightInd w:val="0"/>
        <w:ind w:firstLine="6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B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итогам рассмотрения данного заявления Комиссией признано, что причина непредставления работником сведений о доходах  супруга является объективной и уважительной.</w:t>
      </w:r>
    </w:p>
    <w:p w:rsidR="00525CAB" w:rsidRPr="000159FE" w:rsidRDefault="008A513D" w:rsidP="00E723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C76B68" w:rsidRPr="00DD5968" w:rsidRDefault="00C76B68" w:rsidP="000159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DD5968" w:rsidSect="00725BD6">
      <w:pgSz w:w="11906" w:h="16838" w:code="9"/>
      <w:pgMar w:top="1134" w:right="709" w:bottom="1134" w:left="1135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01F85"/>
    <w:rsid w:val="000159FE"/>
    <w:rsid w:val="00096EED"/>
    <w:rsid w:val="000E2D54"/>
    <w:rsid w:val="000E535E"/>
    <w:rsid w:val="000F4633"/>
    <w:rsid w:val="00131101"/>
    <w:rsid w:val="00152C11"/>
    <w:rsid w:val="001B30B3"/>
    <w:rsid w:val="00246EB2"/>
    <w:rsid w:val="00306049"/>
    <w:rsid w:val="003069BB"/>
    <w:rsid w:val="0031604D"/>
    <w:rsid w:val="00341BB3"/>
    <w:rsid w:val="00345606"/>
    <w:rsid w:val="003461AC"/>
    <w:rsid w:val="0036242C"/>
    <w:rsid w:val="003757C2"/>
    <w:rsid w:val="00384AF3"/>
    <w:rsid w:val="004359C8"/>
    <w:rsid w:val="00475B07"/>
    <w:rsid w:val="00482C83"/>
    <w:rsid w:val="004C24D6"/>
    <w:rsid w:val="004E47FC"/>
    <w:rsid w:val="004E792B"/>
    <w:rsid w:val="00525CAB"/>
    <w:rsid w:val="00567309"/>
    <w:rsid w:val="00597ABE"/>
    <w:rsid w:val="00600DAA"/>
    <w:rsid w:val="00687FD3"/>
    <w:rsid w:val="006E113F"/>
    <w:rsid w:val="0072101F"/>
    <w:rsid w:val="00725BD6"/>
    <w:rsid w:val="00751D0C"/>
    <w:rsid w:val="007953D7"/>
    <w:rsid w:val="00853B22"/>
    <w:rsid w:val="008A513D"/>
    <w:rsid w:val="008B475A"/>
    <w:rsid w:val="008E2EFB"/>
    <w:rsid w:val="008F72C9"/>
    <w:rsid w:val="00910943"/>
    <w:rsid w:val="009E070C"/>
    <w:rsid w:val="00A44EF6"/>
    <w:rsid w:val="00AA5299"/>
    <w:rsid w:val="00AB4D2D"/>
    <w:rsid w:val="00AC1CFF"/>
    <w:rsid w:val="00B13C3C"/>
    <w:rsid w:val="00B47AAD"/>
    <w:rsid w:val="00C331EA"/>
    <w:rsid w:val="00C76B68"/>
    <w:rsid w:val="00CA713D"/>
    <w:rsid w:val="00D7407B"/>
    <w:rsid w:val="00D758CB"/>
    <w:rsid w:val="00DD5968"/>
    <w:rsid w:val="00DD7524"/>
    <w:rsid w:val="00DE0462"/>
    <w:rsid w:val="00E17B24"/>
    <w:rsid w:val="00E34DE5"/>
    <w:rsid w:val="00E60F88"/>
    <w:rsid w:val="00E72333"/>
    <w:rsid w:val="00ED1C1A"/>
    <w:rsid w:val="00ED3F17"/>
    <w:rsid w:val="00EE20E1"/>
    <w:rsid w:val="00EF34DF"/>
    <w:rsid w:val="00F4191E"/>
    <w:rsid w:val="00F546BD"/>
    <w:rsid w:val="00F61F11"/>
    <w:rsid w:val="00F66BB6"/>
    <w:rsid w:val="00F84EB6"/>
    <w:rsid w:val="00F8577B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64</cp:revision>
  <cp:lastPrinted>2021-04-29T01:40:00Z</cp:lastPrinted>
  <dcterms:created xsi:type="dcterms:W3CDTF">2014-10-14T09:17:00Z</dcterms:created>
  <dcterms:modified xsi:type="dcterms:W3CDTF">2023-05-30T06:23:00Z</dcterms:modified>
</cp:coreProperties>
</file>