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0A" w:rsidRPr="00EF1175" w:rsidRDefault="00EF1175" w:rsidP="00EF1175">
      <w:pPr>
        <w:spacing w:line="276" w:lineRule="auto"/>
        <w:ind w:left="-425" w:hanging="1"/>
        <w:jc w:val="center"/>
        <w:rPr>
          <w:b/>
          <w:sz w:val="28"/>
          <w:szCs w:val="28"/>
        </w:rPr>
      </w:pPr>
      <w:bookmarkStart w:id="0" w:name="_GoBack"/>
      <w:bookmarkEnd w:id="0"/>
      <w:r w:rsidRPr="00EF1175">
        <w:rPr>
          <w:b/>
          <w:sz w:val="28"/>
          <w:szCs w:val="28"/>
        </w:rPr>
        <w:t>ПАМЯТКА</w:t>
      </w:r>
    </w:p>
    <w:p w:rsidR="009440ED" w:rsidRPr="00EF1175" w:rsidRDefault="00EF1175" w:rsidP="00EF1175">
      <w:pPr>
        <w:spacing w:line="276" w:lineRule="auto"/>
        <w:ind w:left="-425" w:hanging="1"/>
        <w:jc w:val="center"/>
        <w:rPr>
          <w:b/>
          <w:sz w:val="28"/>
          <w:szCs w:val="28"/>
        </w:rPr>
      </w:pPr>
      <w:r w:rsidRPr="00EF1175">
        <w:rPr>
          <w:b/>
          <w:sz w:val="28"/>
          <w:szCs w:val="28"/>
        </w:rPr>
        <w:t>по</w:t>
      </w:r>
      <w:r w:rsidR="0008620A" w:rsidRPr="00EF1175">
        <w:rPr>
          <w:b/>
          <w:sz w:val="28"/>
          <w:szCs w:val="28"/>
        </w:rPr>
        <w:t xml:space="preserve"> </w:t>
      </w:r>
      <w:r w:rsidR="008B0C33" w:rsidRPr="00EF1175">
        <w:rPr>
          <w:b/>
          <w:sz w:val="28"/>
          <w:szCs w:val="28"/>
        </w:rPr>
        <w:t>финансово</w:t>
      </w:r>
      <w:r w:rsidR="0008620A" w:rsidRPr="00EF1175">
        <w:rPr>
          <w:b/>
          <w:sz w:val="28"/>
          <w:szCs w:val="28"/>
        </w:rPr>
        <w:t>м</w:t>
      </w:r>
      <w:r w:rsidRPr="00EF1175">
        <w:rPr>
          <w:b/>
          <w:sz w:val="28"/>
          <w:szCs w:val="28"/>
        </w:rPr>
        <w:t>у</w:t>
      </w:r>
      <w:r w:rsidR="008B0C33" w:rsidRPr="00EF1175">
        <w:rPr>
          <w:b/>
          <w:sz w:val="28"/>
          <w:szCs w:val="28"/>
        </w:rPr>
        <w:t xml:space="preserve"> обеспечени</w:t>
      </w:r>
      <w:r w:rsidRPr="00EF1175">
        <w:rPr>
          <w:b/>
          <w:sz w:val="28"/>
          <w:szCs w:val="28"/>
        </w:rPr>
        <w:t>ю</w:t>
      </w:r>
      <w:r w:rsidR="008B0C33" w:rsidRPr="00EF1175">
        <w:rPr>
          <w:b/>
          <w:sz w:val="28"/>
          <w:szCs w:val="28"/>
        </w:rPr>
        <w:t xml:space="preserve"> предупредительных мер </w:t>
      </w:r>
      <w:r w:rsidR="008B0C33" w:rsidRPr="00EF1175">
        <w:rPr>
          <w:b/>
          <w:sz w:val="28"/>
          <w:szCs w:val="28"/>
        </w:rPr>
        <w:br/>
        <w:t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:rsidR="009440ED" w:rsidRPr="00EF1175" w:rsidRDefault="009440ED" w:rsidP="00EF1175">
      <w:pPr>
        <w:spacing w:line="276" w:lineRule="auto"/>
        <w:ind w:left="-425" w:firstLine="567"/>
        <w:jc w:val="center"/>
        <w:rPr>
          <w:sz w:val="28"/>
          <w:szCs w:val="28"/>
        </w:rPr>
      </w:pPr>
    </w:p>
    <w:p w:rsidR="004E60EC" w:rsidRPr="00EF1175" w:rsidRDefault="00A40512" w:rsidP="00D92F4C">
      <w:pPr>
        <w:spacing w:line="288" w:lineRule="auto"/>
        <w:ind w:left="-425" w:firstLine="567"/>
        <w:jc w:val="both"/>
        <w:rPr>
          <w:sz w:val="28"/>
          <w:szCs w:val="28"/>
        </w:rPr>
      </w:pPr>
      <w:proofErr w:type="gramStart"/>
      <w:r w:rsidRPr="00EF1175">
        <w:rPr>
          <w:sz w:val="28"/>
          <w:szCs w:val="28"/>
        </w:rPr>
        <w:t xml:space="preserve">Страхователь (любой организационно-правовой формы, зарегистрированный в отделении Социального фонда России) может </w:t>
      </w:r>
      <w:r w:rsidR="000A48B6" w:rsidRPr="00EF1175">
        <w:rPr>
          <w:sz w:val="28"/>
          <w:szCs w:val="28"/>
        </w:rPr>
        <w:t xml:space="preserve">возместить </w:t>
      </w:r>
      <w:r w:rsidR="000A48B6">
        <w:rPr>
          <w:sz w:val="28"/>
          <w:szCs w:val="28"/>
        </w:rPr>
        <w:t>расходы</w:t>
      </w:r>
      <w:r w:rsidR="00BA6B3F">
        <w:rPr>
          <w:sz w:val="28"/>
          <w:szCs w:val="28"/>
        </w:rPr>
        <w:t xml:space="preserve"> (</w:t>
      </w:r>
      <w:r w:rsidR="0043168D">
        <w:rPr>
          <w:sz w:val="28"/>
          <w:szCs w:val="28"/>
        </w:rPr>
        <w:t>в пределах установленных сумм</w:t>
      </w:r>
      <w:r w:rsidR="00BA6B3F">
        <w:rPr>
          <w:sz w:val="28"/>
          <w:szCs w:val="28"/>
        </w:rPr>
        <w:t>,</w:t>
      </w:r>
      <w:r w:rsidR="00B12DBE">
        <w:rPr>
          <w:sz w:val="28"/>
          <w:szCs w:val="28"/>
        </w:rPr>
        <w:t xml:space="preserve"> разрешенных территориальным органом СФР</w:t>
      </w:r>
      <w:r w:rsidR="0043168D">
        <w:rPr>
          <w:sz w:val="28"/>
          <w:szCs w:val="28"/>
        </w:rPr>
        <w:t>)</w:t>
      </w:r>
      <w:r w:rsidR="004E60EC" w:rsidRPr="00EF1175">
        <w:rPr>
          <w:sz w:val="28"/>
          <w:szCs w:val="28"/>
        </w:rPr>
        <w:t xml:space="preserve"> на проведение мероприятий по улучшению условий и охраны труда, предупреждению и снижению производственного травматизма и профессиональных заболеваний работников и на санаторно-курортное лечение отдельных категорий работников за счет средств бюджета СФР.</w:t>
      </w:r>
      <w:proofErr w:type="gramEnd"/>
    </w:p>
    <w:p w:rsidR="004E60EC" w:rsidRPr="00EF1175" w:rsidRDefault="004E60EC" w:rsidP="00D92F4C">
      <w:pPr>
        <w:pStyle w:val="ae"/>
        <w:spacing w:after="0" w:line="288" w:lineRule="auto"/>
        <w:ind w:left="-425" w:firstLine="567"/>
        <w:jc w:val="both"/>
        <w:rPr>
          <w:rFonts w:ascii="Times New Roman" w:hAnsi="Times New Roman"/>
          <w:sz w:val="28"/>
          <w:szCs w:val="28"/>
        </w:rPr>
      </w:pPr>
      <w:r w:rsidRPr="00EF1175">
        <w:rPr>
          <w:rFonts w:ascii="Times New Roman" w:hAnsi="Times New Roman"/>
          <w:sz w:val="28"/>
          <w:szCs w:val="28"/>
        </w:rPr>
        <w:t xml:space="preserve">Порядок 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 xml:space="preserve">и условия </w:t>
      </w:r>
      <w:r w:rsidRPr="00EF1175">
        <w:rPr>
          <w:rFonts w:ascii="Times New Roman" w:hAnsi="Times New Roman"/>
          <w:sz w:val="28"/>
          <w:szCs w:val="28"/>
        </w:rPr>
        <w:t xml:space="preserve">финансового обеспечения </w:t>
      </w:r>
      <w:r w:rsidR="00003C59" w:rsidRPr="00EF1175">
        <w:rPr>
          <w:rFonts w:ascii="Times New Roman" w:hAnsi="Times New Roman"/>
          <w:sz w:val="28"/>
          <w:szCs w:val="28"/>
        </w:rPr>
        <w:t>предупредительных мер по сокращению производственного травматизма и профессиональных заболеваний работников</w:t>
      </w:r>
      <w:r w:rsidR="00003C59" w:rsidRPr="00EF1175">
        <w:rPr>
          <w:rStyle w:val="ad"/>
          <w:rFonts w:ascii="Times New Roman" w:hAnsi="Times New Roman"/>
          <w:sz w:val="28"/>
          <w:szCs w:val="28"/>
        </w:rPr>
        <w:footnoteReference w:id="1"/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 xml:space="preserve">, а также </w:t>
      </w:r>
      <w:r w:rsidRPr="00EF1175">
        <w:rPr>
          <w:rFonts w:ascii="Times New Roman" w:hAnsi="Times New Roman"/>
          <w:sz w:val="28"/>
          <w:szCs w:val="28"/>
        </w:rPr>
        <w:t xml:space="preserve">перечень предупредительных мер, на которые страхователь может 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 xml:space="preserve">направить </w:t>
      </w:r>
      <w:r w:rsidRPr="00EF1175">
        <w:rPr>
          <w:rFonts w:ascii="Times New Roman" w:hAnsi="Times New Roman"/>
          <w:sz w:val="28"/>
          <w:szCs w:val="28"/>
        </w:rPr>
        <w:t xml:space="preserve">средства </w:t>
      </w:r>
      <w:r w:rsidRPr="00EF1175">
        <w:rPr>
          <w:rFonts w:ascii="Times New Roman" w:hAnsi="Times New Roman"/>
          <w:sz w:val="28"/>
          <w:szCs w:val="28"/>
          <w:lang w:val="ru-RU"/>
        </w:rPr>
        <w:t>СФР</w:t>
      </w:r>
      <w:r w:rsidRPr="00EF1175">
        <w:rPr>
          <w:rFonts w:ascii="Times New Roman" w:hAnsi="Times New Roman"/>
          <w:sz w:val="28"/>
          <w:szCs w:val="28"/>
        </w:rPr>
        <w:t xml:space="preserve"> определен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 xml:space="preserve">1 июля </w:t>
      </w:r>
      <w:r w:rsidRPr="00EF1175">
        <w:rPr>
          <w:rFonts w:ascii="Times New Roman" w:hAnsi="Times New Roman"/>
          <w:sz w:val="28"/>
          <w:szCs w:val="28"/>
          <w:lang w:val="ru-RU"/>
        </w:rPr>
        <w:t>202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>4</w:t>
      </w:r>
      <w:r w:rsidRPr="00EF1175">
        <w:rPr>
          <w:rFonts w:ascii="Times New Roman" w:hAnsi="Times New Roman"/>
          <w:sz w:val="28"/>
          <w:szCs w:val="28"/>
        </w:rPr>
        <w:t xml:space="preserve"> </w:t>
      </w:r>
      <w:r w:rsidR="00EF1175">
        <w:rPr>
          <w:rFonts w:ascii="Times New Roman" w:hAnsi="Times New Roman"/>
          <w:sz w:val="28"/>
          <w:szCs w:val="28"/>
          <w:lang w:val="ru-RU"/>
        </w:rPr>
        <w:t>г.</w:t>
      </w:r>
      <w:r w:rsidR="00EF1175">
        <w:rPr>
          <w:rFonts w:ascii="Times New Roman" w:hAnsi="Times New Roman"/>
          <w:sz w:val="28"/>
          <w:szCs w:val="28"/>
          <w:lang w:val="ru-RU"/>
        </w:rPr>
        <w:br/>
      </w:r>
      <w:r w:rsidRPr="00EF1175">
        <w:rPr>
          <w:rFonts w:ascii="Times New Roman" w:hAnsi="Times New Roman"/>
          <w:sz w:val="28"/>
          <w:szCs w:val="28"/>
        </w:rPr>
        <w:t xml:space="preserve">№ 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>347</w:t>
      </w:r>
      <w:r w:rsidRPr="00EF1175">
        <w:rPr>
          <w:rFonts w:ascii="Times New Roman" w:hAnsi="Times New Roman"/>
          <w:sz w:val="28"/>
          <w:szCs w:val="28"/>
        </w:rPr>
        <w:t>н</w:t>
      </w:r>
      <w:r w:rsidR="00003C59" w:rsidRPr="00EF1175">
        <w:rPr>
          <w:rStyle w:val="ad"/>
          <w:rFonts w:ascii="Times New Roman" w:hAnsi="Times New Roman"/>
          <w:sz w:val="28"/>
          <w:szCs w:val="28"/>
        </w:rPr>
        <w:footnoteReference w:id="2"/>
      </w:r>
      <w:r w:rsidR="008B5E8A">
        <w:rPr>
          <w:rFonts w:ascii="Times New Roman" w:hAnsi="Times New Roman"/>
          <w:sz w:val="28"/>
          <w:szCs w:val="28"/>
          <w:lang w:val="ru-RU"/>
        </w:rPr>
        <w:t xml:space="preserve"> (с изменениями, внесенными приказом Минтруда России от 8 августа 2025 г. </w:t>
      </w:r>
      <w:proofErr w:type="gramStart"/>
      <w:r w:rsidR="008B5E8A">
        <w:rPr>
          <w:rFonts w:ascii="Times New Roman" w:hAnsi="Times New Roman"/>
          <w:sz w:val="28"/>
          <w:szCs w:val="28"/>
          <w:lang w:val="ru-RU"/>
        </w:rPr>
        <w:t>№ 497н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>,</w:t>
      </w:r>
      <w:r w:rsidRPr="00EF1175">
        <w:rPr>
          <w:rFonts w:ascii="Times New Roman" w:hAnsi="Times New Roman"/>
          <w:sz w:val="28"/>
          <w:szCs w:val="28"/>
        </w:rPr>
        <w:t xml:space="preserve"> </w:t>
      </w:r>
      <w:r w:rsidR="008B5E8A" w:rsidRPr="00EF1175">
        <w:rPr>
          <w:rFonts w:ascii="Times New Roman" w:hAnsi="Times New Roman"/>
          <w:sz w:val="28"/>
          <w:szCs w:val="28"/>
        </w:rPr>
        <w:t>которы</w:t>
      </w:r>
      <w:r w:rsidR="008B5E8A">
        <w:rPr>
          <w:rFonts w:ascii="Times New Roman" w:hAnsi="Times New Roman"/>
          <w:sz w:val="28"/>
          <w:szCs w:val="28"/>
          <w:lang w:val="ru-RU"/>
        </w:rPr>
        <w:t>е</w:t>
      </w:r>
      <w:r w:rsidR="008B5E8A" w:rsidRPr="00EF1175">
        <w:rPr>
          <w:rFonts w:ascii="Times New Roman" w:hAnsi="Times New Roman"/>
          <w:sz w:val="28"/>
          <w:szCs w:val="28"/>
        </w:rPr>
        <w:t xml:space="preserve"> </w:t>
      </w:r>
      <w:r w:rsidR="00003C59" w:rsidRPr="00EF1175">
        <w:rPr>
          <w:rFonts w:ascii="Times New Roman" w:hAnsi="Times New Roman"/>
          <w:sz w:val="28"/>
          <w:szCs w:val="28"/>
        </w:rPr>
        <w:t>вступил</w:t>
      </w:r>
      <w:r w:rsidR="008B5E8A">
        <w:rPr>
          <w:rFonts w:ascii="Times New Roman" w:hAnsi="Times New Roman"/>
          <w:sz w:val="28"/>
          <w:szCs w:val="28"/>
          <w:lang w:val="ru-RU"/>
        </w:rPr>
        <w:t>и</w:t>
      </w:r>
      <w:r w:rsidR="00003C59" w:rsidRPr="00EF1175">
        <w:rPr>
          <w:rFonts w:ascii="Times New Roman" w:hAnsi="Times New Roman"/>
          <w:sz w:val="28"/>
          <w:szCs w:val="28"/>
        </w:rPr>
        <w:t xml:space="preserve"> в силу с </w:t>
      </w:r>
      <w:r w:rsidR="008B5E8A">
        <w:rPr>
          <w:rFonts w:ascii="Times New Roman" w:hAnsi="Times New Roman"/>
          <w:sz w:val="28"/>
          <w:szCs w:val="28"/>
          <w:lang w:val="ru-RU"/>
        </w:rPr>
        <w:t>2</w:t>
      </w:r>
      <w:r w:rsidR="00003C59" w:rsidRPr="00EF1175">
        <w:rPr>
          <w:rFonts w:ascii="Times New Roman" w:hAnsi="Times New Roman"/>
          <w:sz w:val="28"/>
          <w:szCs w:val="28"/>
        </w:rPr>
        <w:t xml:space="preserve">1 </w:t>
      </w:r>
      <w:r w:rsidR="008B5E8A">
        <w:rPr>
          <w:rFonts w:ascii="Times New Roman" w:hAnsi="Times New Roman"/>
          <w:sz w:val="28"/>
          <w:szCs w:val="28"/>
          <w:lang w:val="ru-RU"/>
        </w:rPr>
        <w:t>декабря</w:t>
      </w:r>
      <w:r w:rsidR="008B5E8A" w:rsidRPr="00EF1175">
        <w:rPr>
          <w:rFonts w:ascii="Times New Roman" w:hAnsi="Times New Roman"/>
          <w:sz w:val="28"/>
          <w:szCs w:val="28"/>
        </w:rPr>
        <w:t xml:space="preserve"> </w:t>
      </w:r>
      <w:r w:rsidR="00003C59" w:rsidRPr="00EF1175">
        <w:rPr>
          <w:rFonts w:ascii="Times New Roman" w:hAnsi="Times New Roman"/>
          <w:sz w:val="28"/>
          <w:szCs w:val="28"/>
        </w:rPr>
        <w:t>2025 г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>.</w:t>
      </w:r>
      <w:r w:rsidR="008B5E8A">
        <w:rPr>
          <w:rFonts w:ascii="Times New Roman" w:hAnsi="Times New Roman"/>
          <w:sz w:val="28"/>
          <w:szCs w:val="28"/>
          <w:lang w:val="ru-RU"/>
        </w:rPr>
        <w:t>).</w:t>
      </w:r>
      <w:proofErr w:type="gramEnd"/>
    </w:p>
    <w:p w:rsidR="002D1651" w:rsidRPr="000A48B6" w:rsidRDefault="002D1651" w:rsidP="00D92F4C">
      <w:pPr>
        <w:pStyle w:val="cxspfirstmrcssattr"/>
        <w:spacing w:before="0" w:beforeAutospacing="0" w:after="0" w:afterAutospacing="0" w:line="288" w:lineRule="auto"/>
        <w:ind w:left="-426" w:firstLine="568"/>
        <w:jc w:val="both"/>
        <w:rPr>
          <w:color w:val="000000"/>
          <w:sz w:val="28"/>
          <w:szCs w:val="28"/>
          <w:lang w:eastAsia="en-US"/>
        </w:rPr>
      </w:pPr>
      <w:r w:rsidRPr="000A48B6">
        <w:rPr>
          <w:color w:val="000000"/>
          <w:sz w:val="28"/>
          <w:szCs w:val="28"/>
          <w:lang w:eastAsia="en-US"/>
        </w:rPr>
        <w:t>Изменениями в Правила урегулированы способы подачи заявлений на финансовое обеспечение предупредительных мер и заявлений о возмещении расходов на оплату предупредительных мер, в том числе обязанность подписания их усиленной квалифицированной электронной подписью (пункты 4 и 9 Правил).</w:t>
      </w:r>
    </w:p>
    <w:p w:rsidR="002D1651" w:rsidRDefault="002D1651" w:rsidP="00D92F4C">
      <w:pPr>
        <w:autoSpaceDE w:val="0"/>
        <w:autoSpaceDN w:val="0"/>
        <w:adjustRightInd w:val="0"/>
        <w:spacing w:line="288" w:lineRule="auto"/>
        <w:ind w:left="-426" w:firstLine="568"/>
        <w:jc w:val="both"/>
        <w:rPr>
          <w:sz w:val="28"/>
          <w:szCs w:val="28"/>
          <w:lang w:eastAsia="ru-RU"/>
        </w:rPr>
      </w:pPr>
      <w:r w:rsidRPr="000A48B6">
        <w:rPr>
          <w:sz w:val="28"/>
          <w:szCs w:val="28"/>
          <w:lang w:eastAsia="ru-RU"/>
        </w:rPr>
        <w:t xml:space="preserve">Внесено положение, устанавливающее право страхователя в случае </w:t>
      </w:r>
      <w:r w:rsidRPr="000A48B6">
        <w:rPr>
          <w:sz w:val="28"/>
          <w:szCs w:val="28"/>
          <w:lang w:eastAsia="ru-RU"/>
        </w:rPr>
        <w:br/>
        <w:t xml:space="preserve">неполного использования разрешенной суммы финансового обеспечения предупредительных мер на обращение в территориальный орган СФР в срок </w:t>
      </w:r>
      <w:r w:rsidRPr="000A48B6">
        <w:rPr>
          <w:sz w:val="28"/>
          <w:szCs w:val="28"/>
          <w:lang w:eastAsia="ru-RU"/>
        </w:rPr>
        <w:br/>
        <w:t xml:space="preserve">не позднее 15 октября текущего календарного года с заявлением и планом финансового обеспечения предупредительных мер об уменьшении указанных средств (абзац 5 пункта 7 Правил). </w:t>
      </w:r>
    </w:p>
    <w:p w:rsidR="009C0D2B" w:rsidRPr="00F20A41" w:rsidRDefault="009C0D2B" w:rsidP="00D92F4C">
      <w:pPr>
        <w:pStyle w:val="a3"/>
        <w:autoSpaceDE w:val="0"/>
        <w:autoSpaceDN w:val="0"/>
        <w:adjustRightInd w:val="0"/>
        <w:spacing w:line="288" w:lineRule="auto"/>
        <w:ind w:left="-426" w:firstLine="568"/>
        <w:jc w:val="both"/>
        <w:rPr>
          <w:spacing w:val="-2"/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 xml:space="preserve">В </w:t>
      </w:r>
      <w:r w:rsidR="000A48B6">
        <w:rPr>
          <w:sz w:val="28"/>
          <w:szCs w:val="28"/>
          <w:lang w:eastAsia="ru-RU"/>
        </w:rPr>
        <w:t>некоторые предупредительные</w:t>
      </w:r>
      <w:r w:rsidR="00C4667B">
        <w:rPr>
          <w:sz w:val="28"/>
          <w:szCs w:val="28"/>
          <w:lang w:eastAsia="ru-RU"/>
        </w:rPr>
        <w:t xml:space="preserve"> мероприятия, определенные </w:t>
      </w:r>
      <w:r w:rsidR="00C4111F">
        <w:rPr>
          <w:sz w:val="28"/>
          <w:szCs w:val="28"/>
          <w:lang w:eastAsia="ru-RU"/>
        </w:rPr>
        <w:t xml:space="preserve">пунктом 2 </w:t>
      </w:r>
      <w:r w:rsidR="00C4667B">
        <w:rPr>
          <w:sz w:val="28"/>
          <w:szCs w:val="28"/>
          <w:lang w:eastAsia="ru-RU"/>
        </w:rPr>
        <w:t>Правил</w:t>
      </w:r>
      <w:r>
        <w:rPr>
          <w:sz w:val="28"/>
          <w:szCs w:val="28"/>
          <w:lang w:eastAsia="ru-RU"/>
        </w:rPr>
        <w:t xml:space="preserve">, внесены изменения в части их уточнения, дополнения и расширения, либо </w:t>
      </w:r>
      <w:r>
        <w:rPr>
          <w:sz w:val="28"/>
          <w:szCs w:val="28"/>
          <w:lang w:eastAsia="ru-RU"/>
        </w:rPr>
        <w:lastRenderedPageBreak/>
        <w:t>в части ограничения</w:t>
      </w:r>
      <w:r w:rsidR="0071436B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="0071436B"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 xml:space="preserve">апример: </w:t>
      </w:r>
      <w:r>
        <w:rPr>
          <w:spacing w:val="-2"/>
          <w:sz w:val="28"/>
          <w:szCs w:val="28"/>
        </w:rPr>
        <w:t>с</w:t>
      </w:r>
      <w:r w:rsidRPr="00F20A41">
        <w:rPr>
          <w:spacing w:val="-2"/>
          <w:sz w:val="28"/>
          <w:szCs w:val="28"/>
        </w:rPr>
        <w:t xml:space="preserve"> учетом норм Налогового кодекса Российской Федерации внесены изменения, предусматривающие возмещение расходов на оплату санаторно-курортного лечения с учетом туристического налога,</w:t>
      </w:r>
      <w:r w:rsidRPr="00F20A41">
        <w:rPr>
          <w:sz w:val="28"/>
          <w:szCs w:val="28"/>
          <w:lang w:eastAsia="ru-RU"/>
        </w:rPr>
        <w:t xml:space="preserve"> включенного в стоимость санаторно-курортной путевки (подпункты «д» и «н» пункта 2 Правил).</w:t>
      </w:r>
      <w:proofErr w:type="gramEnd"/>
      <w:r>
        <w:rPr>
          <w:sz w:val="28"/>
          <w:szCs w:val="28"/>
          <w:lang w:eastAsia="ru-RU"/>
        </w:rPr>
        <w:t xml:space="preserve"> При этом </w:t>
      </w:r>
      <w:r w:rsidRPr="00F20A41">
        <w:rPr>
          <w:spacing w:val="-2"/>
          <w:sz w:val="28"/>
          <w:szCs w:val="28"/>
          <w:lang w:eastAsia="ru-RU"/>
        </w:rPr>
        <w:t>установлены ограничения по стоимости санаторно-курортной путевки</w:t>
      </w:r>
      <w:r>
        <w:rPr>
          <w:spacing w:val="-2"/>
          <w:sz w:val="28"/>
          <w:szCs w:val="28"/>
          <w:lang w:eastAsia="ru-RU"/>
        </w:rPr>
        <w:t xml:space="preserve"> (подпункт «д» пункта 11 Правил)</w:t>
      </w:r>
      <w:r w:rsidRPr="00F20A41">
        <w:rPr>
          <w:spacing w:val="-2"/>
          <w:sz w:val="28"/>
          <w:szCs w:val="28"/>
          <w:lang w:eastAsia="ru-RU"/>
        </w:rPr>
        <w:t>.</w:t>
      </w:r>
    </w:p>
    <w:p w:rsidR="000532ED" w:rsidRPr="00EF1175" w:rsidRDefault="000532ED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proofErr w:type="gramStart"/>
      <w:r w:rsidRPr="00EF1175">
        <w:rPr>
          <w:sz w:val="28"/>
          <w:szCs w:val="28"/>
        </w:rPr>
        <w:t xml:space="preserve">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суммы, согласованной </w:t>
      </w:r>
      <w:r w:rsidR="00872237">
        <w:rPr>
          <w:sz w:val="28"/>
          <w:szCs w:val="28"/>
        </w:rPr>
        <w:t>территориальным органом</w:t>
      </w:r>
      <w:r w:rsidR="00872237" w:rsidRPr="00EF1175">
        <w:rPr>
          <w:sz w:val="28"/>
          <w:szCs w:val="28"/>
        </w:rPr>
        <w:t xml:space="preserve"> </w:t>
      </w:r>
      <w:r w:rsidRPr="00EF1175">
        <w:rPr>
          <w:sz w:val="28"/>
          <w:szCs w:val="28"/>
        </w:rPr>
        <w:t>СФР на эти цели, но не более суммы страховых взносов на обязательное социальное страхование от несчастных случаев на производстве и профессиональных заболеваний</w:t>
      </w:r>
      <w:r w:rsidRPr="00EF1175">
        <w:rPr>
          <w:rStyle w:val="ad"/>
          <w:sz w:val="28"/>
          <w:szCs w:val="28"/>
        </w:rPr>
        <w:footnoteReference w:id="3"/>
      </w:r>
      <w:r w:rsidRPr="00EF1175">
        <w:rPr>
          <w:sz w:val="28"/>
          <w:szCs w:val="28"/>
        </w:rPr>
        <w:t>, начисленных страхователем за текущий финансовый год, за вычетом расходов, произведенных в</w:t>
      </w:r>
      <w:proofErr w:type="gramEnd"/>
      <w:r w:rsidRPr="00EF1175">
        <w:rPr>
          <w:sz w:val="28"/>
          <w:szCs w:val="28"/>
        </w:rPr>
        <w:t xml:space="preserve"> </w:t>
      </w:r>
      <w:proofErr w:type="gramStart"/>
      <w:r w:rsidRPr="00EF1175">
        <w:rPr>
          <w:sz w:val="28"/>
          <w:szCs w:val="28"/>
        </w:rPr>
        <w:t xml:space="preserve">текущем календарном году на выплату </w:t>
      </w:r>
      <w:hyperlink r:id="rId9" w:history="1">
        <w:r w:rsidRPr="00EF1175">
          <w:rPr>
            <w:sz w:val="28"/>
            <w:szCs w:val="28"/>
          </w:rPr>
          <w:t>пособий</w:t>
        </w:r>
      </w:hyperlink>
      <w:r w:rsidRPr="00EF1175">
        <w:rPr>
          <w:sz w:val="28"/>
          <w:szCs w:val="28"/>
        </w:rPr>
        <w:t xml:space="preserve">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  <w:proofErr w:type="gramEnd"/>
    </w:p>
    <w:p w:rsidR="000532ED" w:rsidRPr="00EF1175" w:rsidRDefault="000532ED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proofErr w:type="gramStart"/>
      <w:r w:rsidRPr="00EF1175">
        <w:rPr>
          <w:sz w:val="28"/>
          <w:szCs w:val="28"/>
        </w:rPr>
        <w:t>Страхователь направляет на финансовое обеспечение предупредительных мер до 20 %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</w:t>
      </w:r>
      <w:proofErr w:type="gramEnd"/>
      <w:r w:rsidRPr="00EF1175">
        <w:rPr>
          <w:sz w:val="28"/>
          <w:szCs w:val="28"/>
        </w:rPr>
        <w:t xml:space="preserve"> лечения и проезда к месту лечения и обратно</w:t>
      </w:r>
      <w:r w:rsidR="0087483D" w:rsidRPr="00EF1175">
        <w:rPr>
          <w:rStyle w:val="ad"/>
          <w:sz w:val="28"/>
          <w:szCs w:val="28"/>
        </w:rPr>
        <w:footnoteReference w:id="4"/>
      </w:r>
      <w:r w:rsidRPr="00EF1175">
        <w:rPr>
          <w:sz w:val="28"/>
          <w:szCs w:val="28"/>
        </w:rPr>
        <w:t>.</w:t>
      </w:r>
    </w:p>
    <w:p w:rsidR="000532ED" w:rsidRPr="00EF1175" w:rsidRDefault="000532ED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Объем средств, направляемых на указанные цели, может быть увеличен </w:t>
      </w:r>
      <w:r w:rsidRPr="00EF1175">
        <w:rPr>
          <w:sz w:val="28"/>
          <w:szCs w:val="28"/>
        </w:rPr>
        <w:br/>
        <w:t xml:space="preserve">до 30 % сумм страховых взносов, начисленных за предшествующий календарный год, за вычетом расходов, произведенных в предшествующем календарном году,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</w:t>
      </w:r>
      <w:hyperlink r:id="rId10" w:history="1">
        <w:r w:rsidRPr="00EF1175">
          <w:rPr>
            <w:sz w:val="28"/>
            <w:szCs w:val="28"/>
          </w:rPr>
          <w:t>возраста</w:t>
        </w:r>
      </w:hyperlink>
      <w:r w:rsidRPr="00EF1175">
        <w:rPr>
          <w:sz w:val="28"/>
          <w:szCs w:val="28"/>
        </w:rPr>
        <w:t>, дающего право на назначение страховой пенсии по старости в соответствии с пенсионным законодательством Российской Федерации.</w:t>
      </w:r>
    </w:p>
    <w:p w:rsidR="000532ED" w:rsidRPr="00EF1175" w:rsidRDefault="0087483D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lastRenderedPageBreak/>
        <w:t>Информацию о</w:t>
      </w:r>
      <w:r w:rsidR="00AF6F79" w:rsidRPr="00EF1175">
        <w:rPr>
          <w:sz w:val="28"/>
          <w:szCs w:val="28"/>
        </w:rPr>
        <w:t xml:space="preserve">б объеме средств, </w:t>
      </w:r>
      <w:r w:rsidR="00F024B1" w:rsidRPr="00EF1175">
        <w:rPr>
          <w:sz w:val="28"/>
          <w:szCs w:val="28"/>
        </w:rPr>
        <w:t xml:space="preserve">которые </w:t>
      </w:r>
      <w:r w:rsidR="00AF6F79" w:rsidRPr="00EF1175">
        <w:rPr>
          <w:sz w:val="28"/>
          <w:szCs w:val="28"/>
        </w:rPr>
        <w:t xml:space="preserve">страхователь может направить </w:t>
      </w:r>
      <w:r w:rsidR="006228EE" w:rsidRPr="00EF1175">
        <w:rPr>
          <w:sz w:val="28"/>
          <w:szCs w:val="28"/>
        </w:rPr>
        <w:br/>
      </w:r>
      <w:r w:rsidR="00AF6F79" w:rsidRPr="00EF1175">
        <w:rPr>
          <w:sz w:val="28"/>
          <w:szCs w:val="28"/>
        </w:rPr>
        <w:t xml:space="preserve">на </w:t>
      </w:r>
      <w:r w:rsidRPr="00EF1175">
        <w:rPr>
          <w:sz w:val="28"/>
          <w:szCs w:val="28"/>
        </w:rPr>
        <w:t>финансово</w:t>
      </w:r>
      <w:r w:rsidR="00AF6F79" w:rsidRPr="00EF1175">
        <w:rPr>
          <w:sz w:val="28"/>
          <w:szCs w:val="28"/>
        </w:rPr>
        <w:t>е</w:t>
      </w:r>
      <w:r w:rsidRPr="00EF1175">
        <w:rPr>
          <w:sz w:val="28"/>
          <w:szCs w:val="28"/>
        </w:rPr>
        <w:t xml:space="preserve"> обеспечени</w:t>
      </w:r>
      <w:r w:rsidR="00AF6F79" w:rsidRPr="00EF1175">
        <w:rPr>
          <w:sz w:val="28"/>
          <w:szCs w:val="28"/>
        </w:rPr>
        <w:t>е</w:t>
      </w:r>
      <w:r w:rsidRPr="00EF1175">
        <w:rPr>
          <w:sz w:val="28"/>
          <w:szCs w:val="28"/>
        </w:rPr>
        <w:t xml:space="preserve"> предупредительных мер</w:t>
      </w:r>
      <w:r w:rsidR="00AF6F79" w:rsidRPr="00EF1175">
        <w:rPr>
          <w:sz w:val="28"/>
          <w:szCs w:val="28"/>
        </w:rPr>
        <w:t>,</w:t>
      </w:r>
      <w:r w:rsidRPr="00EF1175">
        <w:rPr>
          <w:sz w:val="28"/>
          <w:szCs w:val="28"/>
        </w:rPr>
        <w:t xml:space="preserve"> можно получить в </w:t>
      </w:r>
      <w:r w:rsidR="00872237">
        <w:rPr>
          <w:rFonts w:eastAsiaTheme="minorHAnsi"/>
          <w:sz w:val="28"/>
          <w:szCs w:val="28"/>
        </w:rPr>
        <w:t>территориальн</w:t>
      </w:r>
      <w:r w:rsidR="00ED6E92">
        <w:rPr>
          <w:rFonts w:eastAsiaTheme="minorHAnsi"/>
          <w:sz w:val="28"/>
          <w:szCs w:val="28"/>
        </w:rPr>
        <w:t>ом</w:t>
      </w:r>
      <w:r w:rsidR="00872237">
        <w:rPr>
          <w:rFonts w:eastAsiaTheme="minorHAnsi"/>
          <w:sz w:val="28"/>
          <w:szCs w:val="28"/>
        </w:rPr>
        <w:t xml:space="preserve"> орган</w:t>
      </w:r>
      <w:r w:rsidR="00ED6E92">
        <w:rPr>
          <w:rFonts w:eastAsiaTheme="minorHAnsi"/>
          <w:sz w:val="28"/>
          <w:szCs w:val="28"/>
        </w:rPr>
        <w:t>е</w:t>
      </w:r>
      <w:r w:rsidR="00872237" w:rsidRPr="00EF1175">
        <w:rPr>
          <w:rFonts w:eastAsiaTheme="minorHAnsi"/>
          <w:sz w:val="28"/>
          <w:szCs w:val="28"/>
        </w:rPr>
        <w:t xml:space="preserve"> </w:t>
      </w:r>
      <w:r w:rsidR="00AF6F79" w:rsidRPr="00EF1175">
        <w:rPr>
          <w:rFonts w:eastAsiaTheme="minorHAnsi"/>
          <w:sz w:val="28"/>
          <w:szCs w:val="28"/>
        </w:rPr>
        <w:t xml:space="preserve">СФР по месту </w:t>
      </w:r>
      <w:r w:rsidRPr="00EF1175">
        <w:rPr>
          <w:rFonts w:eastAsiaTheme="minorHAnsi"/>
          <w:sz w:val="28"/>
          <w:szCs w:val="28"/>
        </w:rPr>
        <w:t>регистрации</w:t>
      </w:r>
      <w:r w:rsidR="00AF6F79" w:rsidRPr="00EF1175">
        <w:rPr>
          <w:rFonts w:eastAsiaTheme="minorHAnsi"/>
          <w:sz w:val="28"/>
          <w:szCs w:val="28"/>
        </w:rPr>
        <w:t xml:space="preserve"> страхователя</w:t>
      </w:r>
      <w:r w:rsidRPr="00EF1175">
        <w:rPr>
          <w:rFonts w:eastAsiaTheme="minorHAnsi"/>
          <w:sz w:val="28"/>
          <w:szCs w:val="28"/>
        </w:rPr>
        <w:t>.</w:t>
      </w:r>
    </w:p>
    <w:p w:rsidR="00F024B1" w:rsidRPr="00EF1175" w:rsidRDefault="0087483D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>С</w:t>
      </w:r>
      <w:r w:rsidR="00457310" w:rsidRPr="00EF1175">
        <w:rPr>
          <w:sz w:val="28"/>
          <w:szCs w:val="28"/>
        </w:rPr>
        <w:t xml:space="preserve">рок подачи заявления о финансовом обеспечении предупредительных мер </w:t>
      </w:r>
      <w:r w:rsidR="00A55827" w:rsidRPr="00EF1175">
        <w:rPr>
          <w:sz w:val="28"/>
          <w:szCs w:val="28"/>
        </w:rPr>
        <w:br/>
      </w:r>
      <w:r w:rsidR="00457310" w:rsidRPr="00EF1175">
        <w:rPr>
          <w:sz w:val="28"/>
          <w:szCs w:val="28"/>
        </w:rPr>
        <w:t xml:space="preserve">не изменился </w:t>
      </w:r>
      <w:r w:rsidR="0040335F" w:rsidRPr="00EF1175">
        <w:rPr>
          <w:rFonts w:eastAsiaTheme="minorHAnsi"/>
          <w:sz w:val="28"/>
          <w:szCs w:val="28"/>
        </w:rPr>
        <w:t>–</w:t>
      </w:r>
      <w:r w:rsidR="00FA39D5" w:rsidRPr="00EF1175">
        <w:rPr>
          <w:sz w:val="28"/>
          <w:szCs w:val="28"/>
        </w:rPr>
        <w:t xml:space="preserve"> </w:t>
      </w:r>
      <w:r w:rsidR="00457310" w:rsidRPr="00EF1175">
        <w:rPr>
          <w:sz w:val="28"/>
          <w:szCs w:val="28"/>
        </w:rPr>
        <w:t>до 1 августа текущего календарного года</w:t>
      </w:r>
      <w:r w:rsidR="00F024B1" w:rsidRPr="00EF1175">
        <w:rPr>
          <w:sz w:val="28"/>
          <w:szCs w:val="28"/>
        </w:rPr>
        <w:t>.</w:t>
      </w:r>
      <w:r w:rsidR="00457310" w:rsidRPr="00EF1175">
        <w:rPr>
          <w:sz w:val="28"/>
          <w:szCs w:val="28"/>
        </w:rPr>
        <w:t xml:space="preserve"> </w:t>
      </w:r>
      <w:r w:rsidR="008B5E8A">
        <w:rPr>
          <w:sz w:val="28"/>
          <w:szCs w:val="28"/>
        </w:rPr>
        <w:t>П</w:t>
      </w:r>
      <w:r w:rsidR="00F024B1" w:rsidRPr="00EF1175">
        <w:rPr>
          <w:sz w:val="28"/>
          <w:szCs w:val="28"/>
        </w:rPr>
        <w:t xml:space="preserve">одать заявление о финансовом обеспечении предупредительных мер можно </w:t>
      </w:r>
      <w:r w:rsidR="008B5E8A">
        <w:rPr>
          <w:sz w:val="28"/>
          <w:szCs w:val="28"/>
        </w:rPr>
        <w:t xml:space="preserve">на бумажном носителе </w:t>
      </w:r>
      <w:r w:rsidR="00ED37B3">
        <w:rPr>
          <w:sz w:val="28"/>
          <w:szCs w:val="28"/>
        </w:rPr>
        <w:t xml:space="preserve">либо </w:t>
      </w:r>
      <w:r w:rsidR="00F024B1" w:rsidRPr="00EF1175">
        <w:rPr>
          <w:sz w:val="28"/>
          <w:szCs w:val="28"/>
        </w:rPr>
        <w:t>в электронной форме посредств</w:t>
      </w:r>
      <w:r w:rsidR="0071604E" w:rsidRPr="00EF1175">
        <w:rPr>
          <w:sz w:val="28"/>
          <w:szCs w:val="28"/>
        </w:rPr>
        <w:t>о</w:t>
      </w:r>
      <w:r w:rsidR="00F024B1" w:rsidRPr="00EF1175">
        <w:rPr>
          <w:sz w:val="28"/>
          <w:szCs w:val="28"/>
        </w:rPr>
        <w:t xml:space="preserve">м </w:t>
      </w:r>
      <w:r w:rsidR="00F024B1" w:rsidRPr="00EF1175">
        <w:rPr>
          <w:sz w:val="28"/>
          <w:szCs w:val="28"/>
          <w:lang w:eastAsia="ru-RU"/>
        </w:rPr>
        <w:t>федеральной государственной информационной системы «Единый портал государственных и муниципальных услуг (функций)».</w:t>
      </w:r>
    </w:p>
    <w:p w:rsidR="00457310" w:rsidRPr="00EF1175" w:rsidRDefault="00F024B1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При обращении </w:t>
      </w:r>
      <w:r w:rsidR="00457310" w:rsidRPr="00EF1175">
        <w:rPr>
          <w:sz w:val="28"/>
          <w:szCs w:val="28"/>
        </w:rPr>
        <w:t xml:space="preserve">в </w:t>
      </w:r>
      <w:r w:rsidR="00872237">
        <w:rPr>
          <w:sz w:val="28"/>
          <w:szCs w:val="28"/>
        </w:rPr>
        <w:t>территориальны</w:t>
      </w:r>
      <w:r w:rsidR="00ED6E92">
        <w:rPr>
          <w:sz w:val="28"/>
          <w:szCs w:val="28"/>
        </w:rPr>
        <w:t>й</w:t>
      </w:r>
      <w:r w:rsidR="00872237">
        <w:rPr>
          <w:sz w:val="28"/>
          <w:szCs w:val="28"/>
        </w:rPr>
        <w:t xml:space="preserve"> орган</w:t>
      </w:r>
      <w:r w:rsidR="00872237" w:rsidRPr="00EF1175">
        <w:rPr>
          <w:sz w:val="28"/>
          <w:szCs w:val="28"/>
        </w:rPr>
        <w:t xml:space="preserve"> </w:t>
      </w:r>
      <w:r w:rsidR="00457310" w:rsidRPr="00EF1175">
        <w:rPr>
          <w:sz w:val="28"/>
          <w:szCs w:val="28"/>
        </w:rPr>
        <w:t xml:space="preserve">СФР по месту своей регистрации </w:t>
      </w:r>
      <w:r w:rsidRPr="00EF1175">
        <w:rPr>
          <w:sz w:val="28"/>
          <w:szCs w:val="28"/>
        </w:rPr>
        <w:t xml:space="preserve">страхователь вместе </w:t>
      </w:r>
      <w:r w:rsidR="00457310" w:rsidRPr="00EF1175">
        <w:rPr>
          <w:sz w:val="28"/>
          <w:szCs w:val="28"/>
        </w:rPr>
        <w:t xml:space="preserve">с заявлением </w:t>
      </w:r>
      <w:r w:rsidRPr="00EF1175">
        <w:rPr>
          <w:sz w:val="28"/>
          <w:szCs w:val="28"/>
        </w:rPr>
        <w:t xml:space="preserve">представляет </w:t>
      </w:r>
      <w:r w:rsidR="00457310" w:rsidRPr="00EF1175">
        <w:rPr>
          <w:sz w:val="28"/>
          <w:szCs w:val="28"/>
        </w:rPr>
        <w:t>только план финансового обеспечения предупредительных мер, рекомендуемый образец которого приведен в приложении к Правилам.</w:t>
      </w:r>
    </w:p>
    <w:p w:rsidR="00DF2BFD" w:rsidRPr="00EF1175" w:rsidRDefault="00835D85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proofErr w:type="gramStart"/>
      <w:r w:rsidRPr="00EF1175">
        <w:rPr>
          <w:sz w:val="28"/>
          <w:szCs w:val="28"/>
        </w:rPr>
        <w:t xml:space="preserve">Документы </w:t>
      </w:r>
      <w:r w:rsidR="00457310" w:rsidRPr="00EF1175">
        <w:rPr>
          <w:sz w:val="28"/>
          <w:szCs w:val="28"/>
        </w:rPr>
        <w:t>(копии документов), обосновывающие необходимость финансового обеспечения предупредительных мер</w:t>
      </w:r>
      <w:r w:rsidR="00064F44" w:rsidRPr="00EF1175">
        <w:rPr>
          <w:sz w:val="28"/>
          <w:szCs w:val="28"/>
        </w:rPr>
        <w:t>,</w:t>
      </w:r>
      <w:r w:rsidR="00146058" w:rsidRPr="00EF1175">
        <w:rPr>
          <w:sz w:val="28"/>
          <w:szCs w:val="28"/>
        </w:rPr>
        <w:t xml:space="preserve"> </w:t>
      </w:r>
      <w:r w:rsidR="00872237">
        <w:rPr>
          <w:sz w:val="28"/>
          <w:szCs w:val="28"/>
        </w:rPr>
        <w:t xml:space="preserve">указанные в пункте 4 Правил, </w:t>
      </w:r>
      <w:r w:rsidRPr="00EF1175">
        <w:rPr>
          <w:sz w:val="28"/>
          <w:szCs w:val="28"/>
        </w:rPr>
        <w:t xml:space="preserve">страхователь представляет </w:t>
      </w:r>
      <w:r w:rsidR="00146058" w:rsidRPr="00EF1175">
        <w:rPr>
          <w:sz w:val="28"/>
          <w:szCs w:val="28"/>
        </w:rPr>
        <w:t xml:space="preserve">только в случае включения в план </w:t>
      </w:r>
      <w:r w:rsidR="00D80344" w:rsidRPr="00EF1175">
        <w:rPr>
          <w:sz w:val="28"/>
          <w:szCs w:val="28"/>
        </w:rPr>
        <w:t>финансового обеспечения предупредительных мер</w:t>
      </w:r>
      <w:r w:rsidR="00146058" w:rsidRPr="00EF1175">
        <w:rPr>
          <w:sz w:val="28"/>
          <w:szCs w:val="28"/>
        </w:rPr>
        <w:t xml:space="preserve"> мероприятия, предусмотренного</w:t>
      </w:r>
      <w:r w:rsidR="00D80344" w:rsidRPr="00EF1175">
        <w:rPr>
          <w:sz w:val="28"/>
          <w:szCs w:val="28"/>
        </w:rPr>
        <w:t xml:space="preserve"> </w:t>
      </w:r>
      <w:r w:rsidR="00146058" w:rsidRPr="00EF1175">
        <w:rPr>
          <w:sz w:val="28"/>
          <w:szCs w:val="28"/>
        </w:rPr>
        <w:t>подпунктом «п» пункта</w:t>
      </w:r>
      <w:r w:rsidR="003F19EB" w:rsidRPr="00EF1175">
        <w:rPr>
          <w:sz w:val="28"/>
          <w:szCs w:val="28"/>
        </w:rPr>
        <w:t> </w:t>
      </w:r>
      <w:r w:rsidR="00146058" w:rsidRPr="00EF1175">
        <w:rPr>
          <w:sz w:val="28"/>
          <w:szCs w:val="28"/>
        </w:rPr>
        <w:t>2 Правил</w:t>
      </w:r>
      <w:r w:rsidR="00BE4C45" w:rsidRPr="00EF1175">
        <w:rPr>
          <w:sz w:val="28"/>
          <w:szCs w:val="28"/>
        </w:rPr>
        <w:t>.</w:t>
      </w:r>
      <w:proofErr w:type="gramEnd"/>
    </w:p>
    <w:p w:rsidR="009A257A" w:rsidRPr="00EF1175" w:rsidRDefault="00835D85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Решение </w:t>
      </w:r>
      <w:r w:rsidR="009A257A" w:rsidRPr="00EF1175">
        <w:rPr>
          <w:sz w:val="28"/>
          <w:szCs w:val="28"/>
        </w:rPr>
        <w:t xml:space="preserve">об отказе в финансовом обеспечении предупредительных мер </w:t>
      </w:r>
      <w:r w:rsidRPr="00EF1175">
        <w:rPr>
          <w:sz w:val="28"/>
          <w:szCs w:val="28"/>
        </w:rPr>
        <w:t xml:space="preserve">принимается отделением СФР </w:t>
      </w:r>
      <w:r w:rsidR="009A257A" w:rsidRPr="00EF1175">
        <w:rPr>
          <w:sz w:val="28"/>
          <w:szCs w:val="28"/>
        </w:rPr>
        <w:t>в случаях, предусмотренных пунктом 6 Правил.</w:t>
      </w:r>
    </w:p>
    <w:p w:rsidR="002C0ABF" w:rsidRPr="00EF1175" w:rsidRDefault="002C0ABF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rFonts w:eastAsiaTheme="minorHAnsi"/>
          <w:sz w:val="28"/>
          <w:szCs w:val="28"/>
        </w:rPr>
      </w:pPr>
      <w:r w:rsidRPr="00EF1175">
        <w:rPr>
          <w:sz w:val="28"/>
          <w:szCs w:val="28"/>
        </w:rPr>
        <w:t xml:space="preserve">В целях исключения случаев принятия </w:t>
      </w:r>
      <w:r w:rsidR="0047760E" w:rsidRPr="00EF1175">
        <w:rPr>
          <w:sz w:val="28"/>
          <w:szCs w:val="28"/>
        </w:rPr>
        <w:t xml:space="preserve">отделением СФР решения </w:t>
      </w:r>
      <w:proofErr w:type="gramStart"/>
      <w:r w:rsidRPr="00EF1175">
        <w:rPr>
          <w:sz w:val="28"/>
          <w:szCs w:val="28"/>
        </w:rPr>
        <w:t xml:space="preserve">об отказе </w:t>
      </w:r>
      <w:r w:rsidR="00151096" w:rsidRPr="00EF1175">
        <w:rPr>
          <w:sz w:val="28"/>
          <w:szCs w:val="28"/>
        </w:rPr>
        <w:br/>
      </w:r>
      <w:r w:rsidRPr="00EF1175">
        <w:rPr>
          <w:sz w:val="28"/>
          <w:szCs w:val="28"/>
        </w:rPr>
        <w:t>в финансовом обеспечении предупредительных мер по причине</w:t>
      </w:r>
      <w:r w:rsidR="0047760E" w:rsidRPr="00EF1175">
        <w:rPr>
          <w:sz w:val="28"/>
          <w:szCs w:val="28"/>
        </w:rPr>
        <w:t xml:space="preserve"> наличия </w:t>
      </w:r>
      <w:r w:rsidR="00151096" w:rsidRPr="00EF1175">
        <w:rPr>
          <w:sz w:val="28"/>
          <w:szCs w:val="28"/>
        </w:rPr>
        <w:br/>
      </w:r>
      <w:r w:rsidR="0047760E" w:rsidRPr="00EF1175">
        <w:rPr>
          <w:sz w:val="28"/>
          <w:szCs w:val="28"/>
        </w:rPr>
        <w:t>у страхователя на день</w:t>
      </w:r>
      <w:proofErr w:type="gramEnd"/>
      <w:r w:rsidR="0047760E" w:rsidRPr="00EF1175">
        <w:rPr>
          <w:sz w:val="28"/>
          <w:szCs w:val="28"/>
        </w:rPr>
        <w:t xml:space="preserve"> подачи заявления о финансовом </w:t>
      </w:r>
      <w:r w:rsidR="00054C17" w:rsidRPr="00EF1175">
        <w:rPr>
          <w:sz w:val="28"/>
          <w:szCs w:val="28"/>
        </w:rPr>
        <w:t>обеспечении</w:t>
      </w:r>
      <w:r w:rsidR="0047760E" w:rsidRPr="00EF1175">
        <w:rPr>
          <w:sz w:val="28"/>
          <w:szCs w:val="28"/>
        </w:rPr>
        <w:t xml:space="preserve"> предупредительных мер </w:t>
      </w:r>
      <w:r w:rsidRPr="00EF1175">
        <w:rPr>
          <w:sz w:val="28"/>
          <w:szCs w:val="28"/>
        </w:rPr>
        <w:t>непогашенны</w:t>
      </w:r>
      <w:r w:rsidR="0047760E" w:rsidRPr="00EF1175">
        <w:rPr>
          <w:sz w:val="28"/>
          <w:szCs w:val="28"/>
        </w:rPr>
        <w:t>х</w:t>
      </w:r>
      <w:r w:rsidRPr="00EF1175">
        <w:rPr>
          <w:sz w:val="28"/>
          <w:szCs w:val="28"/>
        </w:rPr>
        <w:t xml:space="preserve"> недоимк</w:t>
      </w:r>
      <w:r w:rsidR="0047760E" w:rsidRPr="00EF1175">
        <w:rPr>
          <w:sz w:val="28"/>
          <w:szCs w:val="28"/>
        </w:rPr>
        <w:t>и</w:t>
      </w:r>
      <w:r w:rsidRPr="00EF1175">
        <w:rPr>
          <w:sz w:val="28"/>
          <w:szCs w:val="28"/>
        </w:rPr>
        <w:t>, задолженност</w:t>
      </w:r>
      <w:r w:rsidR="0047760E" w:rsidRPr="00EF1175">
        <w:rPr>
          <w:sz w:val="28"/>
          <w:szCs w:val="28"/>
        </w:rPr>
        <w:t>и</w:t>
      </w:r>
      <w:r w:rsidRPr="00EF1175">
        <w:rPr>
          <w:sz w:val="28"/>
          <w:szCs w:val="28"/>
        </w:rPr>
        <w:t xml:space="preserve"> по пеням </w:t>
      </w:r>
      <w:r w:rsidR="00151096" w:rsidRPr="00EF1175">
        <w:rPr>
          <w:sz w:val="28"/>
          <w:szCs w:val="28"/>
        </w:rPr>
        <w:br/>
      </w:r>
      <w:r w:rsidRPr="00EF1175">
        <w:rPr>
          <w:sz w:val="28"/>
          <w:szCs w:val="28"/>
        </w:rPr>
        <w:t>и штрафам</w:t>
      </w:r>
      <w:r w:rsidR="0047760E" w:rsidRPr="00EF1175">
        <w:rPr>
          <w:sz w:val="28"/>
          <w:szCs w:val="28"/>
        </w:rPr>
        <w:t>, с</w:t>
      </w:r>
      <w:r w:rsidRPr="00EF1175">
        <w:rPr>
          <w:sz w:val="28"/>
          <w:szCs w:val="28"/>
        </w:rPr>
        <w:t xml:space="preserve">трахователь обязан </w:t>
      </w:r>
      <w:r w:rsidRPr="00EF1175">
        <w:rPr>
          <w:rFonts w:eastAsiaTheme="minorHAnsi"/>
          <w:sz w:val="28"/>
          <w:szCs w:val="28"/>
        </w:rPr>
        <w:t>правильно исчислять, своевременно и в полном объеме уплачивать (перечислять) страховые взносы</w:t>
      </w:r>
      <w:r w:rsidR="0047760E" w:rsidRPr="00EF1175">
        <w:rPr>
          <w:rFonts w:eastAsiaTheme="minorHAnsi"/>
          <w:sz w:val="28"/>
          <w:szCs w:val="28"/>
        </w:rPr>
        <w:t>.</w:t>
      </w:r>
    </w:p>
    <w:p w:rsidR="00054C17" w:rsidRDefault="0047760E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proofErr w:type="gramStart"/>
      <w:r w:rsidRPr="00EF1175">
        <w:rPr>
          <w:sz w:val="28"/>
          <w:szCs w:val="28"/>
        </w:rPr>
        <w:t xml:space="preserve">В случае </w:t>
      </w:r>
      <w:r w:rsidR="00054C17" w:rsidRPr="00EF1175">
        <w:rPr>
          <w:sz w:val="28"/>
          <w:szCs w:val="28"/>
        </w:rPr>
        <w:t xml:space="preserve">отказа в финансовом обеспечении предупредительных мер страхователь вправе повторно, но не позднее 31 июля текущего календарного года, обратиться с заявлением о финансовом обеспечении предупредительных мер в </w:t>
      </w:r>
      <w:r w:rsidR="008D3942">
        <w:rPr>
          <w:sz w:val="28"/>
          <w:szCs w:val="28"/>
        </w:rPr>
        <w:t>территориальные орган</w:t>
      </w:r>
      <w:r w:rsidR="008D3942" w:rsidRPr="00EF1175">
        <w:rPr>
          <w:sz w:val="28"/>
          <w:szCs w:val="28"/>
        </w:rPr>
        <w:t xml:space="preserve"> </w:t>
      </w:r>
      <w:r w:rsidR="00054C17" w:rsidRPr="00EF1175">
        <w:rPr>
          <w:sz w:val="28"/>
          <w:szCs w:val="28"/>
        </w:rPr>
        <w:t>СФР по месту своей регистрации.</w:t>
      </w:r>
      <w:proofErr w:type="gramEnd"/>
    </w:p>
    <w:p w:rsidR="008D3942" w:rsidRPr="000A48B6" w:rsidRDefault="008D3942" w:rsidP="00D92F4C">
      <w:pPr>
        <w:autoSpaceDE w:val="0"/>
        <w:autoSpaceDN w:val="0"/>
        <w:adjustRightInd w:val="0"/>
        <w:spacing w:line="288" w:lineRule="auto"/>
        <w:ind w:left="-426" w:firstLine="568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мер, принятое по причине отсутствия средств на текущий финансовый год, и принимает решение о финансовом обеспечении предупредительных мер с соблюдением очередности подачи страхователями заявления, о чем информирует страхователя в </w:t>
      </w:r>
      <w:r w:rsidRPr="000A48B6">
        <w:rPr>
          <w:rFonts w:eastAsiaTheme="minorHAnsi"/>
          <w:sz w:val="28"/>
          <w:szCs w:val="28"/>
        </w:rPr>
        <w:t xml:space="preserve">соответствии с </w:t>
      </w:r>
      <w:hyperlink r:id="rId11" w:history="1">
        <w:r w:rsidRPr="000A48B6">
          <w:rPr>
            <w:rFonts w:eastAsiaTheme="minorHAnsi"/>
            <w:sz w:val="28"/>
            <w:szCs w:val="28"/>
          </w:rPr>
          <w:t>абзацем пятым пункта 5</w:t>
        </w:r>
      </w:hyperlink>
      <w:r w:rsidRPr="000A48B6">
        <w:rPr>
          <w:rFonts w:eastAsiaTheme="minorHAnsi"/>
          <w:sz w:val="28"/>
          <w:szCs w:val="28"/>
        </w:rPr>
        <w:t xml:space="preserve"> Правил.</w:t>
      </w:r>
      <w:proofErr w:type="gramEnd"/>
    </w:p>
    <w:p w:rsidR="009A257A" w:rsidRDefault="009A257A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proofErr w:type="gramStart"/>
      <w:r w:rsidRPr="00EF1175">
        <w:rPr>
          <w:sz w:val="28"/>
          <w:szCs w:val="28"/>
        </w:rPr>
        <w:lastRenderedPageBreak/>
        <w:t xml:space="preserve">Страхователь вправе дополнительно,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</w:t>
      </w:r>
      <w:hyperlink r:id="rId12" w:history="1">
        <w:r w:rsidRPr="00EF1175">
          <w:rPr>
            <w:sz w:val="28"/>
            <w:szCs w:val="28"/>
          </w:rPr>
          <w:t>пунктом 1</w:t>
        </w:r>
      </w:hyperlink>
      <w:r w:rsidRPr="00EF1175">
        <w:rPr>
          <w:sz w:val="28"/>
          <w:szCs w:val="28"/>
        </w:rPr>
        <w:t xml:space="preserve"> Правил</w:t>
      </w:r>
      <w:r w:rsidR="00065D66" w:rsidRPr="00EF1175">
        <w:rPr>
          <w:rStyle w:val="ad"/>
          <w:sz w:val="28"/>
          <w:szCs w:val="28"/>
        </w:rPr>
        <w:footnoteReference w:id="5"/>
      </w:r>
      <w:r w:rsidRPr="00EF1175">
        <w:rPr>
          <w:sz w:val="28"/>
          <w:szCs w:val="28"/>
        </w:rPr>
        <w:t xml:space="preserve">, и после получения решения отделения СФР о финансовом обеспечении предупредительных мер обратиться в отделение СФР по месту своей регистрации </w:t>
      </w:r>
      <w:r w:rsidR="005F416D" w:rsidRPr="00EF1175">
        <w:rPr>
          <w:sz w:val="28"/>
          <w:szCs w:val="28"/>
        </w:rPr>
        <w:br/>
      </w:r>
      <w:r w:rsidR="008D3942">
        <w:rPr>
          <w:sz w:val="28"/>
          <w:szCs w:val="28"/>
        </w:rPr>
        <w:t>не позднее 15 октября</w:t>
      </w:r>
      <w:r w:rsidRPr="00EF1175">
        <w:rPr>
          <w:sz w:val="28"/>
          <w:szCs w:val="28"/>
        </w:rPr>
        <w:t xml:space="preserve"> текущего календарного года с заявлением и </w:t>
      </w:r>
      <w:hyperlink r:id="rId13" w:history="1">
        <w:r w:rsidRPr="00EF1175">
          <w:rPr>
            <w:sz w:val="28"/>
            <w:szCs w:val="28"/>
          </w:rPr>
          <w:t>планом</w:t>
        </w:r>
      </w:hyperlink>
      <w:r w:rsidRPr="00EF1175">
        <w:rPr>
          <w:sz w:val="28"/>
          <w:szCs w:val="28"/>
        </w:rPr>
        <w:t xml:space="preserve"> финансового обеспечения на сумму, не</w:t>
      </w:r>
      <w:proofErr w:type="gramEnd"/>
      <w:r w:rsidRPr="00EF1175">
        <w:rPr>
          <w:sz w:val="28"/>
          <w:szCs w:val="28"/>
        </w:rPr>
        <w:t xml:space="preserve"> превышающую разницу между расчетным объемом средств и суммой финансового обеспечения предупредительных мер, указанной</w:t>
      </w:r>
      <w:r w:rsidR="000E054C">
        <w:rPr>
          <w:sz w:val="28"/>
          <w:szCs w:val="28"/>
        </w:rPr>
        <w:t xml:space="preserve"> </w:t>
      </w:r>
      <w:r w:rsidRPr="00EF1175">
        <w:rPr>
          <w:sz w:val="28"/>
          <w:szCs w:val="28"/>
        </w:rPr>
        <w:t>в решении отделения СФР по первоначальному заявлению.</w:t>
      </w:r>
    </w:p>
    <w:p w:rsidR="00670393" w:rsidRPr="00EF1175" w:rsidRDefault="00670393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Страхователь вправе самостоятельно принимать ре</w:t>
      </w:r>
      <w:r w:rsidR="004A7C6B">
        <w:rPr>
          <w:sz w:val="28"/>
          <w:szCs w:val="28"/>
        </w:rPr>
        <w:t>ш</w:t>
      </w:r>
      <w:r>
        <w:rPr>
          <w:sz w:val="28"/>
          <w:szCs w:val="28"/>
        </w:rPr>
        <w:t xml:space="preserve">ение о внесении изменений в план финансового обеспечения предупредительных мер в пределах разрешенной суммы финансового обеспечения без повторного направления заявления и плана финансового </w:t>
      </w:r>
      <w:proofErr w:type="gramStart"/>
      <w:r>
        <w:rPr>
          <w:sz w:val="28"/>
          <w:szCs w:val="28"/>
        </w:rPr>
        <w:t>обеспечения</w:t>
      </w:r>
      <w:proofErr w:type="gramEnd"/>
      <w:r>
        <w:rPr>
          <w:sz w:val="28"/>
          <w:szCs w:val="28"/>
        </w:rPr>
        <w:t xml:space="preserve"> предупредительных мер в территориальный орган СФР</w:t>
      </w:r>
      <w:r w:rsidR="000209BD">
        <w:rPr>
          <w:sz w:val="28"/>
          <w:szCs w:val="28"/>
        </w:rPr>
        <w:t>. Исключение составляет включение в план финансового обеспечения, при внесении в него изменений, предупредительных мер, предусмотренных подпунктом «п» пункта 2 Правил. В этом случае страхователь обязан предоставить заявле</w:t>
      </w:r>
      <w:r w:rsidR="004A7C6B">
        <w:rPr>
          <w:sz w:val="28"/>
          <w:szCs w:val="28"/>
        </w:rPr>
        <w:t>н</w:t>
      </w:r>
      <w:r w:rsidR="000209BD">
        <w:rPr>
          <w:sz w:val="28"/>
          <w:szCs w:val="28"/>
        </w:rPr>
        <w:t>ие и документы, предусмотрен</w:t>
      </w:r>
      <w:r w:rsidR="004A7C6B">
        <w:rPr>
          <w:sz w:val="28"/>
          <w:szCs w:val="28"/>
        </w:rPr>
        <w:t>н</w:t>
      </w:r>
      <w:r w:rsidR="000209BD">
        <w:rPr>
          <w:sz w:val="28"/>
          <w:szCs w:val="28"/>
        </w:rPr>
        <w:t>ы</w:t>
      </w:r>
      <w:r w:rsidR="00705A5D">
        <w:rPr>
          <w:sz w:val="28"/>
          <w:szCs w:val="28"/>
        </w:rPr>
        <w:t>е</w:t>
      </w:r>
      <w:r w:rsidR="000209BD">
        <w:rPr>
          <w:sz w:val="28"/>
          <w:szCs w:val="28"/>
        </w:rPr>
        <w:t xml:space="preserve"> пунктом 4 Правил.</w:t>
      </w:r>
    </w:p>
    <w:p w:rsidR="00816C53" w:rsidRDefault="00146058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  <w:lang w:eastAsia="ru-RU"/>
        </w:rPr>
      </w:pPr>
      <w:proofErr w:type="gramStart"/>
      <w:r w:rsidRPr="00EF1175">
        <w:rPr>
          <w:sz w:val="28"/>
          <w:szCs w:val="28"/>
        </w:rPr>
        <w:t xml:space="preserve">С заявлением о возмещении произведенных расходов на оплату предупредительных мер с представлением документов, подтверждающих произведенные расходы, страхователь обращается в </w:t>
      </w:r>
      <w:r w:rsidR="000209BD">
        <w:rPr>
          <w:sz w:val="28"/>
          <w:szCs w:val="28"/>
        </w:rPr>
        <w:t>территориальный орган</w:t>
      </w:r>
      <w:r w:rsidR="000209BD" w:rsidRPr="00EF1175">
        <w:rPr>
          <w:sz w:val="28"/>
          <w:szCs w:val="28"/>
        </w:rPr>
        <w:t xml:space="preserve"> </w:t>
      </w:r>
      <w:r w:rsidRPr="00EF1175">
        <w:rPr>
          <w:sz w:val="28"/>
          <w:szCs w:val="28"/>
        </w:rPr>
        <w:t xml:space="preserve">СФР по месту регистрации после выполнения </w:t>
      </w:r>
      <w:r w:rsidR="00835D85" w:rsidRPr="00EF1175">
        <w:rPr>
          <w:sz w:val="28"/>
          <w:szCs w:val="28"/>
        </w:rPr>
        <w:t xml:space="preserve">всех </w:t>
      </w:r>
      <w:r w:rsidRPr="00EF1175">
        <w:rPr>
          <w:sz w:val="28"/>
          <w:szCs w:val="28"/>
        </w:rPr>
        <w:t>предупредительных мер</w:t>
      </w:r>
      <w:r w:rsidR="00054C17" w:rsidRPr="00EF1175">
        <w:rPr>
          <w:sz w:val="28"/>
          <w:szCs w:val="28"/>
        </w:rPr>
        <w:t xml:space="preserve"> или хотя бы одной</w:t>
      </w:r>
      <w:r w:rsidRPr="00EF1175">
        <w:rPr>
          <w:sz w:val="28"/>
          <w:szCs w:val="28"/>
        </w:rPr>
        <w:t xml:space="preserve"> </w:t>
      </w:r>
      <w:r w:rsidR="00835D85" w:rsidRPr="00EF1175">
        <w:rPr>
          <w:sz w:val="28"/>
          <w:szCs w:val="28"/>
        </w:rPr>
        <w:t>предупредительной меры</w:t>
      </w:r>
      <w:r w:rsidR="000209BD">
        <w:rPr>
          <w:sz w:val="28"/>
          <w:szCs w:val="28"/>
        </w:rPr>
        <w:t>, в том числе в ходе ее выполнения,</w:t>
      </w:r>
      <w:r w:rsidR="005F416D" w:rsidRPr="00EF1175">
        <w:rPr>
          <w:sz w:val="28"/>
          <w:szCs w:val="28"/>
        </w:rPr>
        <w:t xml:space="preserve"> </w:t>
      </w:r>
      <w:r w:rsidR="000209BD">
        <w:rPr>
          <w:sz w:val="28"/>
          <w:szCs w:val="28"/>
        </w:rPr>
        <w:t xml:space="preserve">в течение текущего финансового года, но не позднее </w:t>
      </w:r>
      <w:r w:rsidRPr="00EF1175">
        <w:rPr>
          <w:sz w:val="28"/>
          <w:szCs w:val="28"/>
        </w:rPr>
        <w:t>15 ноября (пункт 9 Правил)</w:t>
      </w:r>
      <w:r w:rsidR="00B231CA" w:rsidRPr="00EF1175">
        <w:rPr>
          <w:sz w:val="28"/>
          <w:szCs w:val="28"/>
        </w:rPr>
        <w:t>.</w:t>
      </w:r>
      <w:r w:rsidR="00816C53" w:rsidRPr="00EF1175">
        <w:rPr>
          <w:sz w:val="28"/>
          <w:szCs w:val="28"/>
          <w:lang w:eastAsia="ru-RU"/>
        </w:rPr>
        <w:t xml:space="preserve"> </w:t>
      </w:r>
      <w:proofErr w:type="gramEnd"/>
    </w:p>
    <w:p w:rsidR="000209BD" w:rsidRPr="00F20A41" w:rsidRDefault="000209BD" w:rsidP="00D92F4C">
      <w:pPr>
        <w:autoSpaceDE w:val="0"/>
        <w:autoSpaceDN w:val="0"/>
        <w:adjustRightInd w:val="0"/>
        <w:spacing w:line="288" w:lineRule="auto"/>
        <w:ind w:left="-426" w:firstLine="568"/>
        <w:jc w:val="both"/>
        <w:rPr>
          <w:sz w:val="28"/>
          <w:szCs w:val="28"/>
          <w:lang w:eastAsia="ru-RU"/>
        </w:rPr>
      </w:pPr>
      <w:r w:rsidRPr="00F20A41">
        <w:rPr>
          <w:sz w:val="28"/>
          <w:szCs w:val="28"/>
          <w:lang w:eastAsia="ru-RU"/>
        </w:rPr>
        <w:t xml:space="preserve">К перечню документов, предоставляемых страхователем (по выбору) </w:t>
      </w:r>
      <w:r w:rsidRPr="00F20A41">
        <w:rPr>
          <w:sz w:val="28"/>
          <w:szCs w:val="28"/>
          <w:lang w:eastAsia="ru-RU"/>
        </w:rPr>
        <w:br/>
        <w:t>для обоснования произведенных расходов на предупредительное мероприятие, добавлена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</w:t>
      </w:r>
      <w:r>
        <w:rPr>
          <w:sz w:val="28"/>
          <w:szCs w:val="28"/>
          <w:lang w:eastAsia="ru-RU"/>
        </w:rPr>
        <w:t xml:space="preserve"> (подпункт «б» пункта 10 Правил)</w:t>
      </w:r>
      <w:r w:rsidRPr="00F20A41">
        <w:rPr>
          <w:sz w:val="28"/>
          <w:szCs w:val="28"/>
          <w:lang w:eastAsia="ru-RU"/>
        </w:rPr>
        <w:t>.</w:t>
      </w:r>
    </w:p>
    <w:p w:rsidR="000D0867" w:rsidRDefault="000976A7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proofErr w:type="gramStart"/>
      <w:r w:rsidRPr="00EF1175">
        <w:rPr>
          <w:sz w:val="28"/>
          <w:szCs w:val="28"/>
        </w:rPr>
        <w:t>Е</w:t>
      </w:r>
      <w:r w:rsidR="000D0867" w:rsidRPr="00EF1175">
        <w:rPr>
          <w:sz w:val="28"/>
          <w:szCs w:val="28"/>
        </w:rPr>
        <w:t xml:space="preserve">сли согласно договорам на приобретение (выполнение) товаров (работ, услуг) оплата расходов на предупредительные меры должна быть произведена страхователем в текущем финансовом году, но позже срока подачи заявления </w:t>
      </w:r>
      <w:r w:rsidR="00847C1E" w:rsidRPr="00EF1175">
        <w:rPr>
          <w:sz w:val="28"/>
          <w:szCs w:val="28"/>
        </w:rPr>
        <w:br/>
      </w:r>
      <w:r w:rsidR="000D0867" w:rsidRPr="00EF1175">
        <w:rPr>
          <w:sz w:val="28"/>
          <w:szCs w:val="28"/>
        </w:rPr>
        <w:t xml:space="preserve">о возмещении, </w:t>
      </w:r>
      <w:r w:rsidR="00B25BC6">
        <w:rPr>
          <w:sz w:val="28"/>
          <w:szCs w:val="28"/>
        </w:rPr>
        <w:t xml:space="preserve">либо в случае получения страхователем документов, подтверждающих произведенные расходы, позже срока подачи заявления о возмещении, </w:t>
      </w:r>
      <w:r w:rsidR="000D0867" w:rsidRPr="00EF1175">
        <w:rPr>
          <w:sz w:val="28"/>
          <w:szCs w:val="28"/>
        </w:rPr>
        <w:t xml:space="preserve">страхователь вправе представить платежные документы и </w:t>
      </w:r>
      <w:r w:rsidR="00B25BC6">
        <w:rPr>
          <w:sz w:val="28"/>
          <w:szCs w:val="28"/>
        </w:rPr>
        <w:t xml:space="preserve">(или) </w:t>
      </w:r>
      <w:r w:rsidR="000D0867" w:rsidRPr="00EF1175">
        <w:rPr>
          <w:sz w:val="28"/>
          <w:szCs w:val="28"/>
        </w:rPr>
        <w:t>документы, подтверждающие расходы</w:t>
      </w:r>
      <w:r w:rsidR="00BF22C3" w:rsidRPr="00EF1175">
        <w:rPr>
          <w:sz w:val="28"/>
          <w:szCs w:val="28"/>
        </w:rPr>
        <w:t>,</w:t>
      </w:r>
      <w:r w:rsidR="000D0867" w:rsidRPr="00EF1175">
        <w:rPr>
          <w:sz w:val="28"/>
          <w:szCs w:val="28"/>
        </w:rPr>
        <w:t xml:space="preserve"> не позднее </w:t>
      </w:r>
      <w:r w:rsidR="00B25BC6">
        <w:rPr>
          <w:sz w:val="28"/>
          <w:szCs w:val="28"/>
        </w:rPr>
        <w:t>20</w:t>
      </w:r>
      <w:r w:rsidR="00B25BC6" w:rsidRPr="00EF1175">
        <w:rPr>
          <w:sz w:val="28"/>
          <w:szCs w:val="28"/>
        </w:rPr>
        <w:t xml:space="preserve"> </w:t>
      </w:r>
      <w:r w:rsidR="000D0867" w:rsidRPr="00EF1175">
        <w:rPr>
          <w:sz w:val="28"/>
          <w:szCs w:val="28"/>
        </w:rPr>
        <w:t xml:space="preserve">декабря текущего </w:t>
      </w:r>
      <w:r w:rsidR="000D0867" w:rsidRPr="00EF1175">
        <w:rPr>
          <w:sz w:val="28"/>
          <w:szCs w:val="28"/>
        </w:rPr>
        <w:lastRenderedPageBreak/>
        <w:t>календарного</w:t>
      </w:r>
      <w:proofErr w:type="gramEnd"/>
      <w:r w:rsidR="000D0867" w:rsidRPr="00EF1175">
        <w:rPr>
          <w:sz w:val="28"/>
          <w:szCs w:val="28"/>
        </w:rPr>
        <w:t xml:space="preserve"> года.</w:t>
      </w:r>
      <w:r w:rsidR="00B25BC6" w:rsidRPr="00B25BC6">
        <w:rPr>
          <w:sz w:val="28"/>
          <w:szCs w:val="28"/>
          <w:lang w:eastAsia="ru-RU"/>
        </w:rPr>
        <w:t xml:space="preserve"> </w:t>
      </w:r>
      <w:r w:rsidR="00B25BC6">
        <w:rPr>
          <w:sz w:val="28"/>
          <w:szCs w:val="28"/>
          <w:lang w:eastAsia="ru-RU"/>
        </w:rPr>
        <w:t xml:space="preserve">В этом случае решение о возмещении расходов </w:t>
      </w:r>
      <w:r w:rsidR="00B25BC6" w:rsidRPr="00104C13">
        <w:rPr>
          <w:sz w:val="28"/>
          <w:szCs w:val="28"/>
        </w:rPr>
        <w:t xml:space="preserve">принимается </w:t>
      </w:r>
      <w:r w:rsidR="00B25BC6" w:rsidRPr="007F2B45">
        <w:rPr>
          <w:sz w:val="28"/>
          <w:szCs w:val="28"/>
        </w:rPr>
        <w:t>территориальным органом СФР до конца текущего финансового года после</w:t>
      </w:r>
      <w:r w:rsidR="00B25BC6" w:rsidRPr="00104C13">
        <w:rPr>
          <w:sz w:val="28"/>
          <w:szCs w:val="28"/>
        </w:rPr>
        <w:t xml:space="preserve"> предоставления страхователем</w:t>
      </w:r>
      <w:r w:rsidR="00B25BC6" w:rsidRPr="000247A6">
        <w:rPr>
          <w:b/>
          <w:sz w:val="28"/>
          <w:szCs w:val="28"/>
          <w:lang w:eastAsia="ru-RU"/>
        </w:rPr>
        <w:t xml:space="preserve"> </w:t>
      </w:r>
      <w:r w:rsidR="00B25BC6" w:rsidRPr="006639D2">
        <w:rPr>
          <w:sz w:val="28"/>
          <w:szCs w:val="28"/>
          <w:lang w:eastAsia="ru-RU"/>
        </w:rPr>
        <w:t>указанных документов.</w:t>
      </w:r>
      <w:r w:rsidR="00B25BC6">
        <w:rPr>
          <w:b/>
          <w:sz w:val="28"/>
          <w:szCs w:val="28"/>
          <w:lang w:eastAsia="ru-RU"/>
        </w:rPr>
        <w:t xml:space="preserve"> </w:t>
      </w:r>
      <w:r w:rsidR="000D0867" w:rsidRPr="00EF1175">
        <w:rPr>
          <w:sz w:val="28"/>
          <w:szCs w:val="28"/>
        </w:rPr>
        <w:t xml:space="preserve">При этом заявление о возмещении должно быть представлено в установленный срок, т.е. </w:t>
      </w:r>
      <w:r w:rsidR="00B25BC6">
        <w:rPr>
          <w:sz w:val="28"/>
          <w:szCs w:val="28"/>
        </w:rPr>
        <w:t>не позднее</w:t>
      </w:r>
      <w:r w:rsidR="00B25BC6" w:rsidRPr="00EF1175">
        <w:rPr>
          <w:sz w:val="28"/>
          <w:szCs w:val="28"/>
        </w:rPr>
        <w:t xml:space="preserve"> </w:t>
      </w:r>
      <w:r w:rsidR="000D0867" w:rsidRPr="00EF1175">
        <w:rPr>
          <w:sz w:val="28"/>
          <w:szCs w:val="28"/>
        </w:rPr>
        <w:t>15 ноября текущего года.</w:t>
      </w:r>
    </w:p>
    <w:p w:rsidR="00B231CA" w:rsidRPr="00EF1175" w:rsidRDefault="00B231CA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>Статьей 12 Бюджетного кодекса Российской Федерации</w:t>
      </w:r>
      <w:r w:rsidR="00263D9A" w:rsidRPr="00EF1175">
        <w:rPr>
          <w:rStyle w:val="ad"/>
          <w:sz w:val="28"/>
          <w:szCs w:val="28"/>
        </w:rPr>
        <w:footnoteReference w:id="6"/>
      </w:r>
      <w:r w:rsidRPr="00EF1175">
        <w:rPr>
          <w:sz w:val="28"/>
          <w:szCs w:val="28"/>
        </w:rPr>
        <w:t xml:space="preserve"> определено, что финансовый год соответствует календарн</w:t>
      </w:r>
      <w:r w:rsidR="00EF1175">
        <w:rPr>
          <w:sz w:val="28"/>
          <w:szCs w:val="28"/>
        </w:rPr>
        <w:t>ому году и длится с 1 января по</w:t>
      </w:r>
      <w:r w:rsidR="00EF1175">
        <w:rPr>
          <w:sz w:val="28"/>
          <w:szCs w:val="28"/>
        </w:rPr>
        <w:br/>
      </w:r>
      <w:r w:rsidRPr="00EF1175">
        <w:rPr>
          <w:sz w:val="28"/>
          <w:szCs w:val="28"/>
        </w:rPr>
        <w:t>31 декабря. При этом в соответствии со статьей 242 БК РФ операции по исполнению бюджета завершаются 31 декабря в порядке, установленном соответствующим финансовым органом.</w:t>
      </w:r>
    </w:p>
    <w:p w:rsidR="00FD6367" w:rsidRDefault="003F532C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С целью своевременного принятия решения о возмещении за счет средств бюджета СФР расходов страхователей и перечисления им денежных средств </w:t>
      </w:r>
      <w:r w:rsidR="00AA6EDB" w:rsidRPr="00EF1175">
        <w:rPr>
          <w:sz w:val="28"/>
          <w:szCs w:val="28"/>
        </w:rPr>
        <w:br/>
      </w:r>
      <w:r w:rsidRPr="00EF1175">
        <w:rPr>
          <w:sz w:val="28"/>
          <w:szCs w:val="28"/>
        </w:rPr>
        <w:t>на расчетный счет в текущем финансовом году рекоменд</w:t>
      </w:r>
      <w:r w:rsidR="00FD6367" w:rsidRPr="00EF1175">
        <w:rPr>
          <w:sz w:val="28"/>
          <w:szCs w:val="28"/>
        </w:rPr>
        <w:t xml:space="preserve">уем </w:t>
      </w:r>
      <w:r w:rsidRPr="00EF1175">
        <w:rPr>
          <w:sz w:val="28"/>
          <w:szCs w:val="28"/>
        </w:rPr>
        <w:t>страхователям предоставл</w:t>
      </w:r>
      <w:r w:rsidR="009421A6" w:rsidRPr="00EF1175">
        <w:rPr>
          <w:sz w:val="28"/>
          <w:szCs w:val="28"/>
        </w:rPr>
        <w:t>ять</w:t>
      </w:r>
      <w:r w:rsidRPr="00EF1175">
        <w:rPr>
          <w:sz w:val="28"/>
          <w:szCs w:val="28"/>
        </w:rPr>
        <w:t xml:space="preserve"> в </w:t>
      </w:r>
      <w:r w:rsidR="00B25BC6">
        <w:rPr>
          <w:sz w:val="28"/>
          <w:szCs w:val="28"/>
        </w:rPr>
        <w:t>территориальный</w:t>
      </w:r>
      <w:r w:rsidR="00B25BC6" w:rsidRPr="00EF1175">
        <w:rPr>
          <w:sz w:val="28"/>
          <w:szCs w:val="28"/>
        </w:rPr>
        <w:t xml:space="preserve"> </w:t>
      </w:r>
      <w:r w:rsidR="0043168D">
        <w:rPr>
          <w:sz w:val="28"/>
          <w:szCs w:val="28"/>
        </w:rPr>
        <w:t xml:space="preserve">орган </w:t>
      </w:r>
      <w:r w:rsidRPr="00EF1175">
        <w:rPr>
          <w:sz w:val="28"/>
          <w:szCs w:val="28"/>
        </w:rPr>
        <w:t>СФР заявления о возмещении расходов и документ</w:t>
      </w:r>
      <w:r w:rsidR="0087483D" w:rsidRPr="00EF1175">
        <w:rPr>
          <w:sz w:val="28"/>
          <w:szCs w:val="28"/>
        </w:rPr>
        <w:t>ы</w:t>
      </w:r>
      <w:r w:rsidRPr="00EF1175">
        <w:rPr>
          <w:sz w:val="28"/>
          <w:szCs w:val="28"/>
        </w:rPr>
        <w:t>, подтверждающи</w:t>
      </w:r>
      <w:r w:rsidR="0087483D" w:rsidRPr="00EF1175">
        <w:rPr>
          <w:sz w:val="28"/>
          <w:szCs w:val="28"/>
        </w:rPr>
        <w:t>е</w:t>
      </w:r>
      <w:r w:rsidRPr="00EF1175">
        <w:rPr>
          <w:sz w:val="28"/>
          <w:szCs w:val="28"/>
        </w:rPr>
        <w:t xml:space="preserve"> произведенные расходы, в более ранний срок, чем установлен требованиями Правил.</w:t>
      </w:r>
    </w:p>
    <w:p w:rsidR="00643AB1" w:rsidRPr="00EF1175" w:rsidRDefault="00643AB1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proofErr w:type="gramStart"/>
      <w:r w:rsidRPr="00EF1175">
        <w:rPr>
          <w:sz w:val="28"/>
          <w:szCs w:val="28"/>
        </w:rPr>
        <w:t>Вся актуальная информация о порядке и условиях финансового обеспечения предупредительных мер размещена на официальном сайте СФР в информационно-телекоммуникационной сети «Интернет» (sfr.gov.ru) в разделе «</w:t>
      </w:r>
      <w:r>
        <w:rPr>
          <w:sz w:val="28"/>
          <w:szCs w:val="28"/>
        </w:rPr>
        <w:t>Страхователям</w:t>
      </w:r>
      <w:r w:rsidRPr="00EF1175">
        <w:rPr>
          <w:sz w:val="28"/>
          <w:szCs w:val="28"/>
        </w:rPr>
        <w:t xml:space="preserve">», </w:t>
      </w:r>
      <w:r>
        <w:rPr>
          <w:sz w:val="28"/>
          <w:szCs w:val="28"/>
        </w:rPr>
        <w:br/>
      </w:r>
      <w:r w:rsidRPr="00EF1175">
        <w:rPr>
          <w:sz w:val="28"/>
          <w:szCs w:val="28"/>
        </w:rPr>
        <w:t xml:space="preserve">в том числе формы заявления о финансовом обеспечении предупредительных мер и заявления о возмещении произведенных расходов на оплату предупредительных мер, а также рекомендуемая форма </w:t>
      </w:r>
      <w:r w:rsidRPr="00EF1175">
        <w:rPr>
          <w:rFonts w:eastAsiaTheme="minorHAnsi"/>
          <w:sz w:val="28"/>
          <w:szCs w:val="28"/>
        </w:rPr>
        <w:t>отчета о произведенных расходах на финансовое обеспечение предупредительных мер в</w:t>
      </w:r>
      <w:proofErr w:type="gramEnd"/>
      <w:r w:rsidRPr="00EF1175">
        <w:rPr>
          <w:rFonts w:eastAsiaTheme="minorHAnsi"/>
          <w:sz w:val="28"/>
          <w:szCs w:val="28"/>
        </w:rPr>
        <w:t xml:space="preserve"> </w:t>
      </w:r>
      <w:proofErr w:type="gramStart"/>
      <w:r w:rsidRPr="00EF1175">
        <w:rPr>
          <w:rFonts w:eastAsiaTheme="minorHAnsi"/>
          <w:sz w:val="28"/>
          <w:szCs w:val="28"/>
        </w:rPr>
        <w:t xml:space="preserve">текущем календарном году – </w:t>
      </w:r>
      <w:r>
        <w:rPr>
          <w:rFonts w:eastAsiaTheme="minorHAnsi"/>
          <w:sz w:val="28"/>
          <w:szCs w:val="28"/>
        </w:rPr>
        <w:br/>
      </w:r>
      <w:r w:rsidRPr="00EF1175">
        <w:rPr>
          <w:rFonts w:eastAsiaTheme="minorHAnsi"/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</w:rPr>
        <w:t>подразделе «Обязательное социальное страхование от несчастных случаев на производстве и профессиональных заболеваний /</w:t>
      </w:r>
      <w:r w:rsidRPr="00EF1175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«Бланки и формы» / </w:t>
      </w:r>
      <w:r w:rsidRPr="00EF1175">
        <w:rPr>
          <w:rFonts w:eastAsiaTheme="minorHAnsi"/>
          <w:sz w:val="28"/>
          <w:szCs w:val="28"/>
        </w:rPr>
        <w:t>«</w:t>
      </w:r>
      <w:r>
        <w:rPr>
          <w:rFonts w:eastAsiaTheme="minorHAnsi"/>
          <w:sz w:val="28"/>
          <w:szCs w:val="28"/>
        </w:rPr>
        <w:t>Документы, необходимые для рассмотрения вопроса о финансовом обеспечении предупредительных мер по сокращению производственного травматизма и профессиональных заболеваний работников</w:t>
      </w:r>
      <w:r w:rsidRPr="00EF1175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>.</w:t>
      </w:r>
      <w:proofErr w:type="gramEnd"/>
    </w:p>
    <w:p w:rsidR="0093541B" w:rsidRPr="00EF1175" w:rsidRDefault="0093541B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</w:p>
    <w:sectPr w:rsidR="0093541B" w:rsidRPr="00EF1175" w:rsidSect="00EF1175">
      <w:headerReference w:type="default" r:id="rId14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36" w:rsidRDefault="00BD4B36" w:rsidP="00B10ABB">
      <w:r>
        <w:separator/>
      </w:r>
    </w:p>
  </w:endnote>
  <w:endnote w:type="continuationSeparator" w:id="0">
    <w:p w:rsidR="00BD4B36" w:rsidRDefault="00BD4B36" w:rsidP="00B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36" w:rsidRDefault="00BD4B36" w:rsidP="00B10ABB">
      <w:r>
        <w:separator/>
      </w:r>
    </w:p>
  </w:footnote>
  <w:footnote w:type="continuationSeparator" w:id="0">
    <w:p w:rsidR="00BD4B36" w:rsidRDefault="00BD4B36" w:rsidP="00B10ABB">
      <w:r>
        <w:continuationSeparator/>
      </w:r>
    </w:p>
  </w:footnote>
  <w:footnote w:id="1">
    <w:p w:rsidR="00003C59" w:rsidRDefault="00003C59">
      <w:pPr>
        <w:pStyle w:val="ab"/>
      </w:pPr>
      <w:r>
        <w:rPr>
          <w:rStyle w:val="ad"/>
        </w:rPr>
        <w:footnoteRef/>
      </w:r>
      <w:r>
        <w:t xml:space="preserve"> Далее – предупредительные меры.</w:t>
      </w:r>
    </w:p>
  </w:footnote>
  <w:footnote w:id="2">
    <w:p w:rsidR="00003C59" w:rsidRDefault="00003C59">
      <w:pPr>
        <w:pStyle w:val="ab"/>
      </w:pPr>
      <w:r>
        <w:rPr>
          <w:rStyle w:val="ad"/>
        </w:rPr>
        <w:footnoteRef/>
      </w:r>
      <w:r>
        <w:t xml:space="preserve"> Далее – Правила.</w:t>
      </w:r>
    </w:p>
  </w:footnote>
  <w:footnote w:id="3">
    <w:p w:rsidR="000532ED" w:rsidRDefault="000532ED">
      <w:pPr>
        <w:pStyle w:val="ab"/>
      </w:pPr>
      <w:r>
        <w:rPr>
          <w:rStyle w:val="ad"/>
        </w:rPr>
        <w:footnoteRef/>
      </w:r>
      <w:r>
        <w:t xml:space="preserve"> Далее – страховые взносы.</w:t>
      </w:r>
    </w:p>
  </w:footnote>
  <w:footnote w:id="4">
    <w:p w:rsidR="0087483D" w:rsidRPr="0087483D" w:rsidRDefault="0087483D">
      <w:pPr>
        <w:pStyle w:val="ab"/>
      </w:pPr>
      <w:r w:rsidRPr="0087483D">
        <w:rPr>
          <w:rStyle w:val="ad"/>
        </w:rPr>
        <w:footnoteRef/>
      </w:r>
      <w:r w:rsidRPr="0087483D">
        <w:t xml:space="preserve"> Далее –</w:t>
      </w:r>
      <w:r>
        <w:t xml:space="preserve"> расход</w:t>
      </w:r>
      <w:r w:rsidR="00A56B01">
        <w:t>ы</w:t>
      </w:r>
      <w:r>
        <w:t xml:space="preserve">, </w:t>
      </w:r>
      <w:r w:rsidRPr="0087483D">
        <w:t>произведенны</w:t>
      </w:r>
      <w:r>
        <w:t>е</w:t>
      </w:r>
      <w:r w:rsidRPr="0087483D">
        <w:t xml:space="preserve"> в предшествующем календарном году</w:t>
      </w:r>
      <w:r>
        <w:t>.</w:t>
      </w:r>
    </w:p>
  </w:footnote>
  <w:footnote w:id="5">
    <w:p w:rsidR="00065D66" w:rsidRDefault="00065D66">
      <w:pPr>
        <w:pStyle w:val="ab"/>
      </w:pPr>
      <w:r>
        <w:rPr>
          <w:rStyle w:val="ad"/>
        </w:rPr>
        <w:footnoteRef/>
      </w:r>
      <w:r>
        <w:t xml:space="preserve"> Далее – расчетный объем средств.</w:t>
      </w:r>
    </w:p>
  </w:footnote>
  <w:footnote w:id="6">
    <w:p w:rsidR="00263D9A" w:rsidRDefault="00263D9A">
      <w:pPr>
        <w:pStyle w:val="ab"/>
      </w:pPr>
      <w:r>
        <w:rPr>
          <w:rStyle w:val="ad"/>
        </w:rPr>
        <w:footnoteRef/>
      </w:r>
      <w:r>
        <w:t xml:space="preserve"> Далее – БК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B10ABB">
        <w:pPr>
          <w:pStyle w:val="a6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C32FDB">
          <w:rPr>
            <w:noProof/>
            <w:sz w:val="28"/>
            <w:szCs w:val="28"/>
          </w:rPr>
          <w:t>2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ED"/>
    <w:rsid w:val="00003C59"/>
    <w:rsid w:val="000209BD"/>
    <w:rsid w:val="000237CA"/>
    <w:rsid w:val="0004006C"/>
    <w:rsid w:val="000532ED"/>
    <w:rsid w:val="000538D5"/>
    <w:rsid w:val="00054C17"/>
    <w:rsid w:val="00064F44"/>
    <w:rsid w:val="00065D66"/>
    <w:rsid w:val="0008620A"/>
    <w:rsid w:val="000976A7"/>
    <w:rsid w:val="000A1340"/>
    <w:rsid w:val="000A48B6"/>
    <w:rsid w:val="000D0867"/>
    <w:rsid w:val="000D5BB1"/>
    <w:rsid w:val="000D7298"/>
    <w:rsid w:val="000E054C"/>
    <w:rsid w:val="000E0D34"/>
    <w:rsid w:val="000E527F"/>
    <w:rsid w:val="00146058"/>
    <w:rsid w:val="00151096"/>
    <w:rsid w:val="001572C0"/>
    <w:rsid w:val="00172C01"/>
    <w:rsid w:val="00173FB3"/>
    <w:rsid w:val="0018175F"/>
    <w:rsid w:val="00192AC5"/>
    <w:rsid w:val="001A6F56"/>
    <w:rsid w:val="0022738F"/>
    <w:rsid w:val="002360C2"/>
    <w:rsid w:val="00262243"/>
    <w:rsid w:val="00263D9A"/>
    <w:rsid w:val="00273159"/>
    <w:rsid w:val="002A7C8D"/>
    <w:rsid w:val="002C01A2"/>
    <w:rsid w:val="002C0ABF"/>
    <w:rsid w:val="002D1651"/>
    <w:rsid w:val="002E69D4"/>
    <w:rsid w:val="002F20C5"/>
    <w:rsid w:val="002F7156"/>
    <w:rsid w:val="00302EA2"/>
    <w:rsid w:val="003252B3"/>
    <w:rsid w:val="003266C2"/>
    <w:rsid w:val="003A02E2"/>
    <w:rsid w:val="003B156B"/>
    <w:rsid w:val="003F19EB"/>
    <w:rsid w:val="003F532C"/>
    <w:rsid w:val="0040335F"/>
    <w:rsid w:val="004232E3"/>
    <w:rsid w:val="004247C7"/>
    <w:rsid w:val="0043168D"/>
    <w:rsid w:val="004426BC"/>
    <w:rsid w:val="00450431"/>
    <w:rsid w:val="00457310"/>
    <w:rsid w:val="00461B57"/>
    <w:rsid w:val="0047760E"/>
    <w:rsid w:val="004A14BC"/>
    <w:rsid w:val="004A7C6B"/>
    <w:rsid w:val="004C7820"/>
    <w:rsid w:val="004D1E3C"/>
    <w:rsid w:val="004E60EC"/>
    <w:rsid w:val="004F65FC"/>
    <w:rsid w:val="005117D9"/>
    <w:rsid w:val="00513804"/>
    <w:rsid w:val="0052267D"/>
    <w:rsid w:val="005239A8"/>
    <w:rsid w:val="00531418"/>
    <w:rsid w:val="005502E9"/>
    <w:rsid w:val="00552099"/>
    <w:rsid w:val="00584798"/>
    <w:rsid w:val="005866E0"/>
    <w:rsid w:val="005A270D"/>
    <w:rsid w:val="005B2089"/>
    <w:rsid w:val="005F31A2"/>
    <w:rsid w:val="005F416D"/>
    <w:rsid w:val="00617D75"/>
    <w:rsid w:val="006228EE"/>
    <w:rsid w:val="00623ED4"/>
    <w:rsid w:val="00643AB1"/>
    <w:rsid w:val="00670393"/>
    <w:rsid w:val="00671FEE"/>
    <w:rsid w:val="006A4709"/>
    <w:rsid w:val="006D2B94"/>
    <w:rsid w:val="006E73AD"/>
    <w:rsid w:val="00705A5D"/>
    <w:rsid w:val="0071436B"/>
    <w:rsid w:val="0071604E"/>
    <w:rsid w:val="0073715A"/>
    <w:rsid w:val="0075541A"/>
    <w:rsid w:val="00763C1F"/>
    <w:rsid w:val="0076595F"/>
    <w:rsid w:val="00773E89"/>
    <w:rsid w:val="007C3DD1"/>
    <w:rsid w:val="007D6EF9"/>
    <w:rsid w:val="007E0806"/>
    <w:rsid w:val="007E172D"/>
    <w:rsid w:val="007E2C54"/>
    <w:rsid w:val="007F5306"/>
    <w:rsid w:val="00816C53"/>
    <w:rsid w:val="008236A2"/>
    <w:rsid w:val="00823B85"/>
    <w:rsid w:val="008269D5"/>
    <w:rsid w:val="0083042D"/>
    <w:rsid w:val="00831085"/>
    <w:rsid w:val="00834B55"/>
    <w:rsid w:val="00835D85"/>
    <w:rsid w:val="00847C1E"/>
    <w:rsid w:val="0086142D"/>
    <w:rsid w:val="00872237"/>
    <w:rsid w:val="0087483D"/>
    <w:rsid w:val="008B0C33"/>
    <w:rsid w:val="008B5E8A"/>
    <w:rsid w:val="008D3942"/>
    <w:rsid w:val="00901317"/>
    <w:rsid w:val="00913DBB"/>
    <w:rsid w:val="009319B6"/>
    <w:rsid w:val="0093541B"/>
    <w:rsid w:val="00940250"/>
    <w:rsid w:val="009421A6"/>
    <w:rsid w:val="00943AF1"/>
    <w:rsid w:val="009440ED"/>
    <w:rsid w:val="009660C7"/>
    <w:rsid w:val="00984C63"/>
    <w:rsid w:val="009A257A"/>
    <w:rsid w:val="009A3FCD"/>
    <w:rsid w:val="009A4E7B"/>
    <w:rsid w:val="009C0D2B"/>
    <w:rsid w:val="009D20F2"/>
    <w:rsid w:val="009E18DE"/>
    <w:rsid w:val="009E47FA"/>
    <w:rsid w:val="009F2EB4"/>
    <w:rsid w:val="00A00556"/>
    <w:rsid w:val="00A40512"/>
    <w:rsid w:val="00A40AA2"/>
    <w:rsid w:val="00A55827"/>
    <w:rsid w:val="00A56B01"/>
    <w:rsid w:val="00A66188"/>
    <w:rsid w:val="00A77E09"/>
    <w:rsid w:val="00A8014B"/>
    <w:rsid w:val="00A82E5D"/>
    <w:rsid w:val="00A86074"/>
    <w:rsid w:val="00AA1592"/>
    <w:rsid w:val="00AA5B52"/>
    <w:rsid w:val="00AA6EDB"/>
    <w:rsid w:val="00AB008E"/>
    <w:rsid w:val="00AB32FA"/>
    <w:rsid w:val="00AB7872"/>
    <w:rsid w:val="00AF6F79"/>
    <w:rsid w:val="00B10ABB"/>
    <w:rsid w:val="00B12DBE"/>
    <w:rsid w:val="00B16B44"/>
    <w:rsid w:val="00B17AAA"/>
    <w:rsid w:val="00B231CA"/>
    <w:rsid w:val="00B23A08"/>
    <w:rsid w:val="00B24AA9"/>
    <w:rsid w:val="00B25BC6"/>
    <w:rsid w:val="00B30C20"/>
    <w:rsid w:val="00B77EC3"/>
    <w:rsid w:val="00B839BE"/>
    <w:rsid w:val="00B91418"/>
    <w:rsid w:val="00B93C40"/>
    <w:rsid w:val="00BA6B3F"/>
    <w:rsid w:val="00BB00DF"/>
    <w:rsid w:val="00BD3A65"/>
    <w:rsid w:val="00BD4B36"/>
    <w:rsid w:val="00BE4C45"/>
    <w:rsid w:val="00BE60AB"/>
    <w:rsid w:val="00BF22C3"/>
    <w:rsid w:val="00C0248A"/>
    <w:rsid w:val="00C304E7"/>
    <w:rsid w:val="00C32FDB"/>
    <w:rsid w:val="00C4111F"/>
    <w:rsid w:val="00C4667B"/>
    <w:rsid w:val="00C60B4F"/>
    <w:rsid w:val="00C60F48"/>
    <w:rsid w:val="00C627EA"/>
    <w:rsid w:val="00C71ADA"/>
    <w:rsid w:val="00C84ABD"/>
    <w:rsid w:val="00C85C25"/>
    <w:rsid w:val="00CA423E"/>
    <w:rsid w:val="00CE692F"/>
    <w:rsid w:val="00CE70F8"/>
    <w:rsid w:val="00D00E53"/>
    <w:rsid w:val="00D1199B"/>
    <w:rsid w:val="00D170E7"/>
    <w:rsid w:val="00D416F1"/>
    <w:rsid w:val="00D42B31"/>
    <w:rsid w:val="00D65803"/>
    <w:rsid w:val="00D761F1"/>
    <w:rsid w:val="00D80344"/>
    <w:rsid w:val="00D92F4C"/>
    <w:rsid w:val="00DA4E77"/>
    <w:rsid w:val="00DA6576"/>
    <w:rsid w:val="00DC3CDF"/>
    <w:rsid w:val="00DC5173"/>
    <w:rsid w:val="00DD2ADD"/>
    <w:rsid w:val="00DE4487"/>
    <w:rsid w:val="00DF1CE0"/>
    <w:rsid w:val="00DF2BFD"/>
    <w:rsid w:val="00E52ECC"/>
    <w:rsid w:val="00E65FD5"/>
    <w:rsid w:val="00EA18E5"/>
    <w:rsid w:val="00ED062B"/>
    <w:rsid w:val="00ED3093"/>
    <w:rsid w:val="00ED37B3"/>
    <w:rsid w:val="00ED6E92"/>
    <w:rsid w:val="00EE7B2C"/>
    <w:rsid w:val="00EF1175"/>
    <w:rsid w:val="00EF47AC"/>
    <w:rsid w:val="00F024B1"/>
    <w:rsid w:val="00F1061E"/>
    <w:rsid w:val="00FA39D5"/>
    <w:rsid w:val="00FC0C63"/>
    <w:rsid w:val="00FD6367"/>
    <w:rsid w:val="00FE67B0"/>
    <w:rsid w:val="00FF04D6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unhideWhenUsed/>
    <w:rsid w:val="005239A8"/>
  </w:style>
  <w:style w:type="character" w:customStyle="1" w:styleId="ac">
    <w:name w:val="Текст сноски Знак"/>
    <w:basedOn w:val="a0"/>
    <w:link w:val="ab"/>
    <w:uiPriority w:val="99"/>
    <w:rsid w:val="005239A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5239A8"/>
    <w:rPr>
      <w:vertAlign w:val="superscript"/>
    </w:rPr>
  </w:style>
  <w:style w:type="paragraph" w:customStyle="1" w:styleId="ConsPlusNormal">
    <w:name w:val="ConsPlusNormal"/>
    <w:link w:val="ConsPlusNormal0"/>
    <w:rsid w:val="00B23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231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40512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40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0">
    <w:name w:val="annotation reference"/>
    <w:basedOn w:val="a0"/>
    <w:uiPriority w:val="99"/>
    <w:semiHidden/>
    <w:unhideWhenUsed/>
    <w:rsid w:val="008B5E8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B5E8A"/>
  </w:style>
  <w:style w:type="character" w:customStyle="1" w:styleId="af2">
    <w:name w:val="Текст примечания Знак"/>
    <w:basedOn w:val="a0"/>
    <w:link w:val="af1"/>
    <w:uiPriority w:val="99"/>
    <w:semiHidden/>
    <w:rsid w:val="008B5E8A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5E8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B5E8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xspfirstmrcssattr">
    <w:name w:val="cxspfirst_mr_css_attr"/>
    <w:basedOn w:val="a"/>
    <w:rsid w:val="002D1651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unhideWhenUsed/>
    <w:rsid w:val="005239A8"/>
  </w:style>
  <w:style w:type="character" w:customStyle="1" w:styleId="ac">
    <w:name w:val="Текст сноски Знак"/>
    <w:basedOn w:val="a0"/>
    <w:link w:val="ab"/>
    <w:uiPriority w:val="99"/>
    <w:rsid w:val="005239A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5239A8"/>
    <w:rPr>
      <w:vertAlign w:val="superscript"/>
    </w:rPr>
  </w:style>
  <w:style w:type="paragraph" w:customStyle="1" w:styleId="ConsPlusNormal">
    <w:name w:val="ConsPlusNormal"/>
    <w:link w:val="ConsPlusNormal0"/>
    <w:rsid w:val="00B23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231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40512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40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0">
    <w:name w:val="annotation reference"/>
    <w:basedOn w:val="a0"/>
    <w:uiPriority w:val="99"/>
    <w:semiHidden/>
    <w:unhideWhenUsed/>
    <w:rsid w:val="008B5E8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B5E8A"/>
  </w:style>
  <w:style w:type="character" w:customStyle="1" w:styleId="af2">
    <w:name w:val="Текст примечания Знак"/>
    <w:basedOn w:val="a0"/>
    <w:link w:val="af1"/>
    <w:uiPriority w:val="99"/>
    <w:semiHidden/>
    <w:rsid w:val="008B5E8A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5E8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B5E8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xspfirstmrcssattr">
    <w:name w:val="cxspfirst_mr_css_attr"/>
    <w:basedOn w:val="a"/>
    <w:rsid w:val="002D1651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1006&amp;dst=10022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1006&amp;dst=1000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1257&amp;dst=2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9918&amp;dst=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65953&amp;dst=10000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079FE7-5DCC-45D5-A69E-4D6ED06E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Савинкова Лилия Зинуровна</cp:lastModifiedBy>
  <cp:revision>2</cp:revision>
  <cp:lastPrinted>2026-01-19T13:10:00Z</cp:lastPrinted>
  <dcterms:created xsi:type="dcterms:W3CDTF">2026-02-09T12:49:00Z</dcterms:created>
  <dcterms:modified xsi:type="dcterms:W3CDTF">2026-02-09T12:49:00Z</dcterms:modified>
</cp:coreProperties>
</file>