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FB50D9">
        <w:rPr>
          <w:sz w:val="28"/>
          <w:szCs w:val="28"/>
        </w:rPr>
        <w:t xml:space="preserve">Управления </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FB50D9">
        <w:rPr>
          <w:sz w:val="28"/>
          <w:szCs w:val="28"/>
        </w:rPr>
        <w:t xml:space="preserve">в Аскинском районе </w:t>
      </w:r>
      <w:r w:rsidRPr="009B4362">
        <w:rPr>
          <w:sz w:val="28"/>
          <w:szCs w:val="28"/>
        </w:rPr>
        <w:t xml:space="preserve"> Республик</w:t>
      </w:r>
      <w:r w:rsidR="00FB50D9">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3C78F8">
        <w:rPr>
          <w:sz w:val="28"/>
          <w:szCs w:val="28"/>
        </w:rPr>
        <w:t>2</w:t>
      </w:r>
      <w:r w:rsidR="007C340E">
        <w:rPr>
          <w:sz w:val="28"/>
          <w:szCs w:val="28"/>
        </w:rPr>
        <w:t>4</w:t>
      </w:r>
      <w:r w:rsidR="003C78F8">
        <w:rPr>
          <w:sz w:val="28"/>
          <w:szCs w:val="28"/>
        </w:rPr>
        <w:t>.07</w:t>
      </w:r>
      <w:r w:rsidR="0011696E" w:rsidRPr="009B4362">
        <w:rPr>
          <w:sz w:val="28"/>
          <w:szCs w:val="28"/>
        </w:rPr>
        <w:t>.20</w:t>
      </w:r>
      <w:r w:rsidR="003C78F8">
        <w:rPr>
          <w:sz w:val="28"/>
          <w:szCs w:val="28"/>
        </w:rPr>
        <w:t>20</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7C340E">
        <w:rPr>
          <w:sz w:val="28"/>
          <w:szCs w:val="28"/>
        </w:rPr>
        <w:t>2</w:t>
      </w:r>
      <w:r w:rsidR="003C78F8">
        <w:rPr>
          <w:sz w:val="28"/>
          <w:szCs w:val="28"/>
        </w:rPr>
        <w:t>4</w:t>
      </w:r>
      <w:r w:rsidR="007C340E">
        <w:rPr>
          <w:sz w:val="28"/>
          <w:szCs w:val="28"/>
        </w:rPr>
        <w:t>-пр</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FB50D9">
        <w:rPr>
          <w:sz w:val="28"/>
          <w:szCs w:val="28"/>
        </w:rPr>
        <w:t>Управления</w:t>
      </w:r>
      <w:r w:rsidR="004007AE" w:rsidRPr="009B4362">
        <w:rPr>
          <w:sz w:val="28"/>
          <w:szCs w:val="28"/>
        </w:rPr>
        <w:t xml:space="preserve"> ПФР по Республике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FB50D9">
        <w:rPr>
          <w:sz w:val="28"/>
          <w:szCs w:val="28"/>
        </w:rPr>
        <w:t>Управления</w:t>
      </w:r>
      <w:r w:rsidR="004007AE" w:rsidRPr="009B4362">
        <w:rPr>
          <w:sz w:val="28"/>
          <w:szCs w:val="28"/>
        </w:rPr>
        <w:t xml:space="preserve"> ПФР </w:t>
      </w:r>
      <w:r w:rsidR="00FB50D9">
        <w:rPr>
          <w:sz w:val="28"/>
          <w:szCs w:val="28"/>
        </w:rPr>
        <w:t>в Аскинском районе</w:t>
      </w:r>
      <w:r w:rsidR="004007AE" w:rsidRPr="009B4362">
        <w:rPr>
          <w:sz w:val="28"/>
          <w:szCs w:val="28"/>
        </w:rPr>
        <w:t xml:space="preserve"> Республик</w:t>
      </w:r>
      <w:r w:rsidR="00FB50D9">
        <w:rPr>
          <w:sz w:val="28"/>
          <w:szCs w:val="28"/>
        </w:rPr>
        <w:t>и</w:t>
      </w:r>
      <w:r w:rsidR="004007AE" w:rsidRPr="009B4362">
        <w:rPr>
          <w:sz w:val="28"/>
          <w:szCs w:val="28"/>
        </w:rPr>
        <w:t xml:space="preserve"> Башкортостан (далее – </w:t>
      </w:r>
      <w:r w:rsidR="00FB50D9">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w:t>
      </w:r>
      <w:proofErr w:type="gramEnd"/>
      <w:r w:rsidRPr="009B4362">
        <w:rPr>
          <w:sz w:val="28"/>
          <w:szCs w:val="28"/>
        </w:rPr>
        <w:t xml:space="preserve">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1C78A2">
        <w:rPr>
          <w:sz w:val="28"/>
          <w:szCs w:val="28"/>
        </w:rPr>
        <w:t xml:space="preserve">управлении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 xml:space="preserve">оссийской Федерации в </w:t>
      </w:r>
      <w:r w:rsidR="001C78A2">
        <w:rPr>
          <w:sz w:val="28"/>
          <w:szCs w:val="28"/>
        </w:rPr>
        <w:t xml:space="preserve">Аскинском </w:t>
      </w:r>
      <w:r w:rsidR="00612EC9" w:rsidRPr="009B4362">
        <w:rPr>
          <w:sz w:val="28"/>
          <w:szCs w:val="28"/>
        </w:rPr>
        <w:t>район</w:t>
      </w:r>
      <w:r w:rsidR="001C78A2">
        <w:rPr>
          <w:sz w:val="28"/>
          <w:szCs w:val="28"/>
        </w:rPr>
        <w:t>е</w:t>
      </w:r>
      <w:r w:rsidR="006523D4" w:rsidRPr="009B4362">
        <w:rPr>
          <w:sz w:val="28"/>
          <w:szCs w:val="28"/>
        </w:rPr>
        <w:t xml:space="preserve"> Республике Башкортостан (далее  </w:t>
      </w:r>
      <w:r w:rsidR="00A84C9C">
        <w:rPr>
          <w:sz w:val="28"/>
          <w:szCs w:val="28"/>
        </w:rPr>
        <w:t>Управление</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proofErr w:type="gramStart"/>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w:t>
      </w:r>
      <w:r w:rsidR="00A84C9C">
        <w:rPr>
          <w:sz w:val="28"/>
          <w:szCs w:val="28"/>
        </w:rPr>
        <w:t>Управлений</w:t>
      </w:r>
      <w:r w:rsidR="00CD04FD" w:rsidRPr="009B4362">
        <w:rPr>
          <w:sz w:val="28"/>
          <w:szCs w:val="28"/>
        </w:rPr>
        <w:t>)</w:t>
      </w:r>
      <w:r w:rsidRPr="009B4362">
        <w:rPr>
          <w:sz w:val="28"/>
          <w:szCs w:val="28"/>
        </w:rPr>
        <w:t>.</w:t>
      </w:r>
      <w:proofErr w:type="gramEnd"/>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A84C9C">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A84C9C">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xml:space="preserve">№ 256н «Об утверждении федерального стандарта </w:t>
      </w:r>
      <w:r w:rsidRPr="009B4362">
        <w:rPr>
          <w:color w:val="000000"/>
          <w:sz w:val="28"/>
          <w:szCs w:val="28"/>
        </w:rPr>
        <w:lastRenderedPageBreak/>
        <w:t>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lastRenderedPageBreak/>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w:t>
      </w:r>
      <w:r w:rsidR="00A84C9C">
        <w:rPr>
          <w:sz w:val="28"/>
          <w:szCs w:val="28"/>
        </w:rPr>
        <w:t xml:space="preserve">Управлении </w:t>
      </w:r>
      <w:r w:rsidRPr="009B4362">
        <w:rPr>
          <w:sz w:val="28"/>
          <w:szCs w:val="28"/>
        </w:rPr>
        <w:t xml:space="preserve">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8117AD">
        <w:rPr>
          <w:kern w:val="2"/>
          <w:sz w:val="28"/>
          <w:szCs w:val="28"/>
        </w:rPr>
        <w:t xml:space="preserve">финансово-экономическую группу Управления </w:t>
      </w:r>
      <w:r w:rsidRPr="009B4362">
        <w:rPr>
          <w:kern w:val="2"/>
          <w:sz w:val="28"/>
          <w:szCs w:val="28"/>
        </w:rPr>
        <w:t xml:space="preserve">необходимых документов и сведений обязательны для всех сотрудников </w:t>
      </w:r>
      <w:r w:rsidR="008117AD">
        <w:rPr>
          <w:sz w:val="28"/>
          <w:szCs w:val="28"/>
        </w:rPr>
        <w:t>Управления</w:t>
      </w:r>
      <w:proofErr w:type="gramStart"/>
      <w:r w:rsidR="008117AD" w:rsidRPr="009B4362">
        <w:rPr>
          <w:kern w:val="2"/>
          <w:sz w:val="28"/>
          <w:szCs w:val="28"/>
        </w:rPr>
        <w:t xml:space="preserve"> </w:t>
      </w:r>
      <w:r w:rsidRPr="009B4362">
        <w:rPr>
          <w:kern w:val="2"/>
          <w:sz w:val="28"/>
          <w:szCs w:val="28"/>
        </w:rPr>
        <w:t>.</w:t>
      </w:r>
      <w:proofErr w:type="gramEnd"/>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 xml:space="preserve">а </w:t>
      </w:r>
      <w:r w:rsidR="008117AD">
        <w:rPr>
          <w:sz w:val="28"/>
          <w:szCs w:val="28"/>
        </w:rPr>
        <w:t>Управления</w:t>
      </w:r>
      <w:r w:rsidR="008117AD" w:rsidRPr="009B4362">
        <w:rPr>
          <w:sz w:val="28"/>
          <w:szCs w:val="28"/>
        </w:rPr>
        <w:t xml:space="preserve">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8117AD">
        <w:rPr>
          <w:sz w:val="28"/>
          <w:szCs w:val="28"/>
        </w:rPr>
        <w:t>Управления</w:t>
      </w:r>
      <w:r w:rsidR="008117AD" w:rsidRPr="009B4362">
        <w:rPr>
          <w:sz w:val="28"/>
          <w:szCs w:val="28"/>
        </w:rPr>
        <w:t xml:space="preserve"> </w:t>
      </w:r>
      <w:r w:rsidR="009F15DC" w:rsidRPr="009B4362">
        <w:rPr>
          <w:sz w:val="28"/>
          <w:szCs w:val="28"/>
        </w:rPr>
        <w:t xml:space="preserve">с учетом </w:t>
      </w:r>
      <w:r w:rsidR="009F15DC" w:rsidRPr="009B4362">
        <w:rPr>
          <w:sz w:val="28"/>
          <w:szCs w:val="28"/>
        </w:rPr>
        <w:lastRenderedPageBreak/>
        <w:t xml:space="preserve">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8117AD"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w:t>
      </w:r>
      <w:r w:rsidR="00FD0A96">
        <w:rPr>
          <w:sz w:val="28"/>
          <w:szCs w:val="28"/>
        </w:rPr>
        <w:t>Управления</w:t>
      </w:r>
      <w:r w:rsidR="00B16778" w:rsidRPr="009B4362">
        <w:rPr>
          <w:sz w:val="28"/>
          <w:szCs w:val="28"/>
        </w:rPr>
        <w:t>.</w:t>
      </w:r>
      <w:proofErr w:type="gramEnd"/>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FD0A96">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FD0A96">
        <w:rPr>
          <w:sz w:val="28"/>
          <w:szCs w:val="28"/>
        </w:rPr>
        <w:t>финансово-экономическую группу Управления</w:t>
      </w:r>
      <w:r w:rsidR="0077489A" w:rsidRPr="009B4362">
        <w:rPr>
          <w:sz w:val="28"/>
          <w:szCs w:val="28"/>
        </w:rPr>
        <w:t>, ведущ</w:t>
      </w:r>
      <w:r w:rsidR="00A00A53">
        <w:rPr>
          <w:sz w:val="28"/>
          <w:szCs w:val="28"/>
        </w:rPr>
        <w:t>ую</w:t>
      </w:r>
      <w:r w:rsidR="0077489A" w:rsidRPr="009B4362">
        <w:rPr>
          <w:sz w:val="28"/>
          <w:szCs w:val="28"/>
        </w:rPr>
        <w:t xml:space="preserve">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A00A53">
        <w:rPr>
          <w:sz w:val="28"/>
          <w:szCs w:val="28"/>
        </w:rPr>
        <w:t>Управления</w:t>
      </w:r>
      <w:r w:rsidRPr="009B4362">
        <w:rPr>
          <w:sz w:val="28"/>
          <w:szCs w:val="28"/>
        </w:rPr>
        <w:t xml:space="preserve">.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w:t>
      </w:r>
      <w:r w:rsidR="00951BD0" w:rsidRPr="009B4362">
        <w:rPr>
          <w:sz w:val="28"/>
          <w:szCs w:val="28"/>
        </w:rPr>
        <w:lastRenderedPageBreak/>
        <w:t>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2F740C">
        <w:rPr>
          <w:sz w:val="28"/>
          <w:szCs w:val="28"/>
        </w:rPr>
        <w:t>финансово-экономическую группу, ведущую</w:t>
      </w:r>
      <w:r w:rsidR="0077489A" w:rsidRPr="009B4362">
        <w:rPr>
          <w:sz w:val="28"/>
          <w:szCs w:val="28"/>
        </w:rPr>
        <w:t xml:space="preserve">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w:t>
      </w:r>
      <w:r w:rsidR="002F740C">
        <w:rPr>
          <w:sz w:val="28"/>
          <w:szCs w:val="28"/>
        </w:rPr>
        <w:t>главным бухгалтером Управления</w:t>
      </w:r>
      <w:r w:rsidR="0077489A" w:rsidRPr="009B4362">
        <w:rPr>
          <w:sz w:val="28"/>
          <w:szCs w:val="28"/>
        </w:rPr>
        <w:t>,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не принимаются к бюджетному учету</w:t>
      </w:r>
      <w:r w:rsidR="002F740C">
        <w:rPr>
          <w:sz w:val="28"/>
          <w:szCs w:val="28"/>
        </w:rPr>
        <w:t>.</w:t>
      </w:r>
      <w:r w:rsidRPr="009B4362">
        <w:rPr>
          <w:sz w:val="28"/>
          <w:szCs w:val="28"/>
        </w:rPr>
        <w:t xml:space="preserve"> Главный бухгалтер </w:t>
      </w:r>
      <w:r w:rsidR="002F740C">
        <w:rPr>
          <w:sz w:val="28"/>
          <w:szCs w:val="28"/>
        </w:rPr>
        <w:t>Управления</w:t>
      </w:r>
      <w:r w:rsidR="002F740C" w:rsidRPr="009B4362">
        <w:rPr>
          <w:sz w:val="28"/>
          <w:szCs w:val="28"/>
        </w:rPr>
        <w:t xml:space="preserve"> </w:t>
      </w:r>
      <w:r w:rsidRPr="009B4362">
        <w:rPr>
          <w:sz w:val="28"/>
          <w:szCs w:val="28"/>
        </w:rPr>
        <w:t xml:space="preserve">сообщает </w:t>
      </w:r>
      <w:r w:rsidR="002F740C">
        <w:rPr>
          <w:sz w:val="28"/>
          <w:szCs w:val="28"/>
        </w:rPr>
        <w:t>начальнику Управления</w:t>
      </w:r>
      <w:r w:rsidRPr="009B4362">
        <w:rPr>
          <w:sz w:val="28"/>
          <w:szCs w:val="28"/>
        </w:rPr>
        <w:t xml:space="preserve"> о незаконности хозяйственной операции. В случае возникновения разногласия между </w:t>
      </w:r>
      <w:r w:rsidR="002F740C">
        <w:rPr>
          <w:sz w:val="28"/>
          <w:szCs w:val="28"/>
        </w:rPr>
        <w:t xml:space="preserve">начальником Управления и </w:t>
      </w:r>
      <w:r w:rsidRPr="009B4362">
        <w:rPr>
          <w:sz w:val="28"/>
          <w:szCs w:val="28"/>
        </w:rPr>
        <w:t xml:space="preserve"> главным </w:t>
      </w:r>
      <w:r w:rsidR="008C0770" w:rsidRPr="009B4362">
        <w:rPr>
          <w:sz w:val="28"/>
          <w:szCs w:val="28"/>
        </w:rPr>
        <w:t xml:space="preserve">бухгалтером </w:t>
      </w:r>
      <w:r w:rsidR="002F740C">
        <w:rPr>
          <w:sz w:val="28"/>
          <w:szCs w:val="28"/>
        </w:rPr>
        <w:t>Управления</w:t>
      </w:r>
      <w:r w:rsidR="002F740C" w:rsidRPr="009B4362">
        <w:rPr>
          <w:sz w:val="28"/>
          <w:szCs w:val="28"/>
        </w:rPr>
        <w:t xml:space="preserve"> </w:t>
      </w:r>
      <w:r w:rsidRPr="009B4362">
        <w:rPr>
          <w:sz w:val="28"/>
          <w:szCs w:val="28"/>
        </w:rPr>
        <w:t xml:space="preserve">первичные учетные документы по таким операциям могут быть приняты к исполнению с письменного распоряжения  </w:t>
      </w:r>
      <w:r w:rsidR="002F740C">
        <w:rPr>
          <w:sz w:val="28"/>
          <w:szCs w:val="28"/>
        </w:rPr>
        <w:t>начальника Управления</w:t>
      </w:r>
      <w:r w:rsidRPr="009B4362">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lastRenderedPageBreak/>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В с</w:t>
      </w:r>
      <w:r w:rsidR="001939AB">
        <w:rPr>
          <w:sz w:val="28"/>
          <w:szCs w:val="28"/>
        </w:rPr>
        <w:t>вязи с большим объемом</w:t>
      </w:r>
      <w:r w:rsidRPr="009B4362">
        <w:rPr>
          <w:sz w:val="28"/>
          <w:szCs w:val="28"/>
        </w:rPr>
        <w:t xml:space="preserve"> первичных учетных документов за месяц, регистры бюджетного учета и первичные учетные документы могут брошюроваться в отдельные папки, с соблюдением хронологии.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w:t>
      </w:r>
      <w:r w:rsidR="001939AB" w:rsidRPr="001939AB">
        <w:rPr>
          <w:color w:val="auto"/>
          <w:szCs w:val="28"/>
        </w:rPr>
        <w:t>Управления</w:t>
      </w:r>
      <w:r w:rsidRPr="009B4362">
        <w:rPr>
          <w:color w:val="auto"/>
          <w:szCs w:val="28"/>
        </w:rPr>
        <w:t>.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 xml:space="preserve">в качестве первичного документа, </w:t>
      </w:r>
      <w:proofErr w:type="gramStart"/>
      <w:r w:rsidRPr="009B4362">
        <w:rPr>
          <w:sz w:val="28"/>
          <w:szCs w:val="28"/>
        </w:rPr>
        <w:t>заменяя платежные поручения, заявки на кассовый</w:t>
      </w:r>
      <w:proofErr w:type="gramEnd"/>
      <w:r w:rsidRPr="009B4362">
        <w:rPr>
          <w:sz w:val="28"/>
          <w:szCs w:val="28"/>
        </w:rPr>
        <w:t xml:space="preserve"> расход.</w:t>
      </w:r>
      <w:r w:rsidR="00017767"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C0603A">
        <w:rPr>
          <w:sz w:val="28"/>
          <w:szCs w:val="28"/>
        </w:rPr>
        <w:t>Управления</w:t>
      </w:r>
      <w:r w:rsidR="001C347F"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lastRenderedPageBreak/>
        <w:t>5.</w:t>
      </w:r>
      <w:r w:rsidR="004314E4">
        <w:rPr>
          <w:sz w:val="28"/>
          <w:szCs w:val="28"/>
        </w:rPr>
        <w:t>3</w:t>
      </w:r>
      <w:r w:rsidRPr="009B4362">
        <w:rPr>
          <w:sz w:val="28"/>
          <w:szCs w:val="28"/>
        </w:rPr>
        <w:t xml:space="preserve">.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 xml:space="preserve">четной политики </w:t>
      </w:r>
      <w:r w:rsidR="00C0603A">
        <w:rPr>
          <w:sz w:val="28"/>
          <w:szCs w:val="28"/>
        </w:rPr>
        <w:t>Управления</w:t>
      </w:r>
      <w:r w:rsidRPr="009B4362">
        <w:rPr>
          <w:sz w:val="28"/>
          <w:szCs w:val="28"/>
        </w:rPr>
        <w:t xml:space="preserve">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FA7E21">
        <w:rPr>
          <w:sz w:val="28"/>
          <w:szCs w:val="28"/>
        </w:rPr>
        <w:t>Приложение</w:t>
      </w:r>
      <w:r w:rsidRPr="00FA7E21">
        <w:rPr>
          <w:sz w:val="28"/>
          <w:szCs w:val="28"/>
        </w:rPr>
        <w:t xml:space="preserve"> </w:t>
      </w:r>
      <w:r w:rsidR="00987D9E" w:rsidRPr="00FA7E21">
        <w:rPr>
          <w:sz w:val="28"/>
          <w:szCs w:val="28"/>
        </w:rPr>
        <w:t>7</w:t>
      </w:r>
      <w:r w:rsidRPr="00FA7E21">
        <w:rPr>
          <w:sz w:val="28"/>
          <w:szCs w:val="28"/>
        </w:rPr>
        <w:t xml:space="preserve"> к</w:t>
      </w:r>
      <w:r w:rsidRPr="009B4362">
        <w:rPr>
          <w:sz w:val="28"/>
          <w:szCs w:val="28"/>
        </w:rPr>
        <w:t xml:space="preserve"> Учетной политике</w:t>
      </w:r>
      <w:r w:rsidR="008D1691" w:rsidRPr="009B4362">
        <w:rPr>
          <w:sz w:val="28"/>
          <w:szCs w:val="28"/>
        </w:rPr>
        <w:t xml:space="preserve"> 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C0603A">
        <w:rPr>
          <w:sz w:val="28"/>
          <w:szCs w:val="28"/>
        </w:rPr>
        <w:t>Управления</w:t>
      </w:r>
      <w:r w:rsidR="00C0603A" w:rsidRPr="009B4362">
        <w:rPr>
          <w:sz w:val="28"/>
          <w:szCs w:val="28"/>
        </w:rPr>
        <w:t xml:space="preserve"> </w:t>
      </w:r>
      <w:r w:rsidRPr="009B4362">
        <w:rPr>
          <w:sz w:val="28"/>
          <w:szCs w:val="28"/>
        </w:rPr>
        <w:t>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w:t>
      </w:r>
      <w:proofErr w:type="gramEnd"/>
      <w:r w:rsidRPr="009B4362">
        <w:rPr>
          <w:sz w:val="28"/>
          <w:szCs w:val="28"/>
        </w:rPr>
        <w:t xml:space="preserve"> событий после отчетной даты (</w:t>
      </w:r>
      <w:r w:rsidRPr="00FA7E21">
        <w:rPr>
          <w:sz w:val="28"/>
          <w:szCs w:val="28"/>
        </w:rPr>
        <w:t xml:space="preserve">приложение </w:t>
      </w:r>
      <w:r w:rsidR="00987D9E" w:rsidRPr="00FA7E21">
        <w:rPr>
          <w:sz w:val="28"/>
          <w:szCs w:val="28"/>
        </w:rPr>
        <w:t>8</w:t>
      </w:r>
      <w:r w:rsidRPr="00FA7E21">
        <w:rPr>
          <w:sz w:val="28"/>
          <w:szCs w:val="28"/>
        </w:rPr>
        <w:t xml:space="preserve"> к Учетной политике</w:t>
      </w:r>
      <w:r w:rsidR="00EA3B14" w:rsidRPr="00FA7E21">
        <w:rPr>
          <w:sz w:val="28"/>
          <w:szCs w:val="28"/>
        </w:rPr>
        <w:t xml:space="preserve"> ПФР</w:t>
      </w:r>
      <w:r w:rsidRPr="00FA7E21">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C0603A">
        <w:rPr>
          <w:sz w:val="28"/>
          <w:szCs w:val="28"/>
        </w:rPr>
        <w:t>Управление</w:t>
      </w:r>
      <w:r w:rsidR="005D6527" w:rsidRPr="009B4362">
        <w:rPr>
          <w:sz w:val="28"/>
          <w:szCs w:val="28"/>
        </w:rPr>
        <w:t xml:space="preserve"> представля</w:t>
      </w:r>
      <w:r w:rsidR="00C0603A">
        <w:rPr>
          <w:sz w:val="28"/>
          <w:szCs w:val="28"/>
        </w:rPr>
        <w:t>е</w:t>
      </w:r>
      <w:r w:rsidR="005D6527" w:rsidRPr="009B4362">
        <w:rPr>
          <w:sz w:val="28"/>
          <w:szCs w:val="28"/>
        </w:rPr>
        <w:t>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lastRenderedPageBreak/>
        <w:t>правовыми актами</w:t>
      </w:r>
      <w:r w:rsidR="005D6527" w:rsidRPr="009B4362">
        <w:rPr>
          <w:sz w:val="28"/>
          <w:szCs w:val="28"/>
        </w:rPr>
        <w:t xml:space="preserve"> ПФР</w:t>
      </w:r>
      <w:r w:rsidR="00CD37E2">
        <w:rPr>
          <w:sz w:val="28"/>
          <w:szCs w:val="28"/>
        </w:rPr>
        <w:t xml:space="preserve"> и письмом ОПФР по Республике Башкортостан на соответствующий финансовый год</w:t>
      </w:r>
      <w:r w:rsidR="005D6527" w:rsidRPr="009B4362">
        <w:rPr>
          <w:sz w:val="28"/>
          <w:szCs w:val="28"/>
        </w:rPr>
        <w:t>.</w:t>
      </w:r>
    </w:p>
    <w:p w:rsidR="00A160FD" w:rsidRPr="009B4362" w:rsidRDefault="00A160FD" w:rsidP="00CD37E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w:t>
      </w:r>
      <w:r w:rsidR="00CD37E2">
        <w:rPr>
          <w:sz w:val="28"/>
          <w:szCs w:val="28"/>
        </w:rPr>
        <w:t>Управлением</w:t>
      </w:r>
      <w:r w:rsidRPr="009B4362">
        <w:rPr>
          <w:sz w:val="28"/>
          <w:szCs w:val="28"/>
        </w:rPr>
        <w:t xml:space="preserve"> </w:t>
      </w:r>
      <w:proofErr w:type="gramStart"/>
      <w:r w:rsidRPr="009B4362">
        <w:rPr>
          <w:sz w:val="28"/>
          <w:szCs w:val="28"/>
        </w:rPr>
        <w:t>в виде электронного документа путем передачи по телекоммуникационным</w:t>
      </w:r>
      <w:r w:rsidR="00CD37E2">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w:t>
      </w:r>
      <w:r w:rsidR="00CD37E2">
        <w:rPr>
          <w:sz w:val="28"/>
          <w:szCs w:val="28"/>
        </w:rPr>
        <w:t>Управление</w:t>
      </w:r>
      <w:r w:rsidR="00CD37E2" w:rsidRPr="009B4362">
        <w:rPr>
          <w:sz w:val="28"/>
          <w:szCs w:val="28"/>
        </w:rPr>
        <w:t xml:space="preserve"> </w:t>
      </w:r>
      <w:r w:rsidR="00A474E0" w:rsidRPr="009B4362">
        <w:rPr>
          <w:sz w:val="28"/>
          <w:szCs w:val="28"/>
        </w:rPr>
        <w:t>размеща</w:t>
      </w:r>
      <w:r w:rsidR="00CD37E2">
        <w:rPr>
          <w:sz w:val="28"/>
          <w:szCs w:val="28"/>
        </w:rPr>
        <w:t>ет</w:t>
      </w:r>
      <w:r w:rsidR="00A474E0" w:rsidRPr="009B4362">
        <w:rPr>
          <w:sz w:val="28"/>
          <w:szCs w:val="28"/>
        </w:rPr>
        <w:t xml:space="preserve"> копии документов </w:t>
      </w:r>
      <w:r w:rsidR="00B54A82" w:rsidRPr="009B4362">
        <w:rPr>
          <w:sz w:val="28"/>
          <w:szCs w:val="28"/>
        </w:rPr>
        <w:t>У</w:t>
      </w:r>
      <w:r w:rsidR="00A474E0" w:rsidRPr="009B4362">
        <w:rPr>
          <w:sz w:val="28"/>
          <w:szCs w:val="28"/>
        </w:rPr>
        <w:t xml:space="preserve">четной политики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59219E" w:rsidP="009B4362">
      <w:pPr>
        <w:pStyle w:val="af4"/>
        <w:spacing w:before="0" w:beforeAutospacing="0" w:after="0"/>
        <w:ind w:firstLine="567"/>
        <w:jc w:val="both"/>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4314E4">
        <w:rPr>
          <w:sz w:val="28"/>
          <w:szCs w:val="28"/>
          <w:lang w:val="en-US"/>
        </w:rPr>
        <w:t>I</w:t>
      </w:r>
      <w:r w:rsidR="0059219E" w:rsidRPr="009B4362">
        <w:rPr>
          <w:sz w:val="28"/>
          <w:szCs w:val="28"/>
        </w:rPr>
        <w:t xml:space="preserve">. Учет операций по осуществлению функций </w:t>
      </w:r>
    </w:p>
    <w:p w:rsidR="0059219E"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CD37E2" w:rsidRPr="009B4362" w:rsidRDefault="00CD37E2"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CD37E2">
        <w:rPr>
          <w:sz w:val="28"/>
          <w:szCs w:val="28"/>
        </w:rPr>
        <w:t xml:space="preserve">Управлением </w:t>
      </w:r>
      <w:r w:rsidRPr="009B4362">
        <w:rPr>
          <w:sz w:val="28"/>
          <w:szCs w:val="28"/>
        </w:rPr>
        <w:t>как получателем бюджетных средств</w:t>
      </w:r>
      <w:r w:rsidR="001C347F" w:rsidRPr="009B4362">
        <w:rPr>
          <w:sz w:val="28"/>
          <w:szCs w:val="28"/>
        </w:rPr>
        <w:t xml:space="preserve">,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DD060F">
        <w:rPr>
          <w:sz w:val="28"/>
          <w:szCs w:val="28"/>
        </w:rPr>
        <w:t>Управления</w:t>
      </w:r>
      <w:r w:rsidR="00DD060F" w:rsidRPr="009B4362">
        <w:rPr>
          <w:sz w:val="28"/>
          <w:szCs w:val="28"/>
        </w:rPr>
        <w:t xml:space="preserve"> </w:t>
      </w:r>
      <w:r w:rsidRPr="009B4362">
        <w:rPr>
          <w:sz w:val="28"/>
          <w:szCs w:val="28"/>
        </w:rPr>
        <w:t>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FA7E21">
        <w:rPr>
          <w:sz w:val="28"/>
          <w:szCs w:val="28"/>
        </w:rPr>
        <w:t xml:space="preserve">приложении </w:t>
      </w:r>
      <w:r w:rsidRPr="00FA7E21">
        <w:rPr>
          <w:sz w:val="28"/>
          <w:szCs w:val="28"/>
        </w:rPr>
        <w:t>5 к настоящей Учетной политике.</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FA7E21">
        <w:rPr>
          <w:sz w:val="28"/>
          <w:szCs w:val="28"/>
        </w:rPr>
        <w:t>приложение 10 к Учетной</w:t>
      </w:r>
      <w:r w:rsidRPr="00B11227">
        <w:rPr>
          <w:sz w:val="28"/>
          <w:szCs w:val="28"/>
        </w:rPr>
        <w:t xml:space="preserve">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w:t>
      </w:r>
      <w:r w:rsidR="005018D2">
        <w:rPr>
          <w:sz w:val="28"/>
          <w:szCs w:val="28"/>
        </w:rPr>
        <w:t>Управление</w:t>
      </w:r>
      <w:r w:rsidRPr="009B4362">
        <w:rPr>
          <w:sz w:val="28"/>
          <w:szCs w:val="28"/>
        </w:rPr>
        <w:t>,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3866F2" w:rsidP="009B4362">
      <w:pPr>
        <w:suppressAutoHyphens/>
        <w:ind w:firstLine="567"/>
        <w:contextualSpacing/>
        <w:jc w:val="both"/>
        <w:rPr>
          <w:sz w:val="28"/>
          <w:szCs w:val="28"/>
        </w:rPr>
      </w:pPr>
      <w:proofErr w:type="gramStart"/>
      <w:r>
        <w:rPr>
          <w:sz w:val="28"/>
          <w:szCs w:val="28"/>
        </w:rPr>
        <w:t>Главный бухгалтер</w:t>
      </w:r>
      <w:r w:rsidR="0059219E" w:rsidRPr="009B4362">
        <w:rPr>
          <w:sz w:val="28"/>
          <w:szCs w:val="28"/>
        </w:rPr>
        <w:t>, осуществляющ</w:t>
      </w:r>
      <w:r>
        <w:rPr>
          <w:sz w:val="28"/>
          <w:szCs w:val="28"/>
        </w:rPr>
        <w:t>ий</w:t>
      </w:r>
      <w:r w:rsidR="0059219E" w:rsidRPr="009B4362">
        <w:rPr>
          <w:sz w:val="28"/>
          <w:szCs w:val="28"/>
        </w:rPr>
        <w:t xml:space="preserve">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0059219E"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3866F2" w:rsidP="009B4362">
      <w:pPr>
        <w:widowControl w:val="0"/>
        <w:autoSpaceDE w:val="0"/>
        <w:autoSpaceDN w:val="0"/>
        <w:adjustRightInd w:val="0"/>
        <w:ind w:firstLine="539"/>
        <w:jc w:val="both"/>
        <w:rPr>
          <w:i/>
          <w:sz w:val="28"/>
          <w:szCs w:val="28"/>
        </w:rPr>
      </w:pPr>
      <w:proofErr w:type="gramStart"/>
      <w:r>
        <w:rPr>
          <w:sz w:val="28"/>
          <w:szCs w:val="28"/>
        </w:rPr>
        <w:t xml:space="preserve">Комиссия </w:t>
      </w:r>
      <w:r w:rsidR="0059219E" w:rsidRPr="009B4362">
        <w:rPr>
          <w:sz w:val="28"/>
          <w:szCs w:val="28"/>
        </w:rPr>
        <w:t>по</w:t>
      </w:r>
      <w:r w:rsidR="0059219E" w:rsidRPr="009B4362">
        <w:rPr>
          <w:i/>
          <w:sz w:val="28"/>
          <w:szCs w:val="28"/>
        </w:rPr>
        <w:t xml:space="preserve"> </w:t>
      </w:r>
      <w:r w:rsidR="0059219E"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w:t>
      </w:r>
      <w:proofErr w:type="gramEnd"/>
      <w:r w:rsidR="0059219E" w:rsidRPr="009B4362">
        <w:rPr>
          <w:sz w:val="28"/>
          <w:szCs w:val="28"/>
        </w:rPr>
        <w:t xml:space="preserve">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0059219E"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0059219E" w:rsidRPr="009B4362">
        <w:rPr>
          <w:sz w:val="28"/>
          <w:szCs w:val="28"/>
        </w:rPr>
        <w:lastRenderedPageBreak/>
        <w:t xml:space="preserve">структурное подразделение органа системы ПФР, ведущее бюджетный учет, в сроки, предусмотренные графиком документооборота. </w:t>
      </w:r>
    </w:p>
    <w:p w:rsidR="0059219E" w:rsidRPr="009B4362" w:rsidRDefault="0059219E" w:rsidP="009B4362">
      <w:pPr>
        <w:suppressAutoHyphens/>
        <w:ind w:firstLine="567"/>
        <w:contextualSpacing/>
        <w:jc w:val="both"/>
        <w:rPr>
          <w:sz w:val="28"/>
          <w:szCs w:val="28"/>
        </w:rPr>
      </w:pPr>
      <w:r w:rsidRPr="009B4362">
        <w:rPr>
          <w:sz w:val="28"/>
          <w:szCs w:val="28"/>
        </w:rPr>
        <w:t>2.</w:t>
      </w:r>
      <w:r w:rsidR="004314E4" w:rsidRPr="004314E4">
        <w:rPr>
          <w:sz w:val="28"/>
          <w:szCs w:val="28"/>
        </w:rPr>
        <w:t>4</w:t>
      </w:r>
      <w:r w:rsidRPr="009B4362">
        <w:rPr>
          <w:sz w:val="28"/>
          <w:szCs w:val="28"/>
        </w:rPr>
        <w:t>.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w:t>
      </w:r>
      <w:r w:rsidR="004314E4" w:rsidRPr="004314E4">
        <w:rPr>
          <w:sz w:val="28"/>
          <w:szCs w:val="28"/>
        </w:rPr>
        <w:t>5</w:t>
      </w:r>
      <w:r w:rsidRPr="009B4362">
        <w:rPr>
          <w:sz w:val="28"/>
          <w:szCs w:val="28"/>
        </w:rPr>
        <w:t xml:space="preserve">.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w:t>
      </w:r>
      <w:r w:rsidRPr="009B4362">
        <w:rPr>
          <w:sz w:val="28"/>
          <w:szCs w:val="28"/>
        </w:rPr>
        <w:lastRenderedPageBreak/>
        <w:t xml:space="preserve">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w:t>
      </w:r>
      <w:r w:rsidR="000320DA" w:rsidRPr="009B4362">
        <w:rPr>
          <w:sz w:val="28"/>
          <w:szCs w:val="28"/>
        </w:rPr>
        <w:lastRenderedPageBreak/>
        <w:t>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w:t>
      </w:r>
      <w:r w:rsidR="00035E12">
        <w:rPr>
          <w:sz w:val="28"/>
          <w:szCs w:val="28"/>
        </w:rPr>
        <w:t>Управления</w:t>
      </w:r>
      <w:r w:rsidRPr="009B4362">
        <w:rPr>
          <w:sz w:val="28"/>
          <w:szCs w:val="28"/>
        </w:rPr>
        <w:t xml:space="preserve"> при необходимости согласования списания с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w:t>
      </w:r>
      <w:r w:rsidRPr="009B4362">
        <w:rPr>
          <w:sz w:val="28"/>
          <w:szCs w:val="28"/>
        </w:rPr>
        <w:lastRenderedPageBreak/>
        <w:t>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lastRenderedPageBreak/>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561A04">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МСК, полученных в централизованном порядке, полученных от отделений ПФР </w:t>
      </w:r>
      <w:r w:rsidR="00C87966">
        <w:rPr>
          <w:sz w:val="28"/>
          <w:szCs w:val="28"/>
        </w:rPr>
        <w:t>Управлением</w:t>
      </w:r>
      <w:r w:rsidRPr="00F11F8F">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4.</w:t>
      </w:r>
      <w:r w:rsidR="00C87966">
        <w:rPr>
          <w:sz w:val="28"/>
          <w:szCs w:val="28"/>
        </w:rPr>
        <w:t>1</w:t>
      </w:r>
      <w:r w:rsidR="00B35706" w:rsidRPr="009B4362">
        <w:rPr>
          <w:sz w:val="28"/>
          <w:szCs w:val="28"/>
        </w:rPr>
        <w:t>.</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суммы бюджетных ассигнований отражаются в регистрах бюджетного учета на основании Уведомления о лимитах бюджетных обязательств (бюджетных </w:t>
      </w:r>
      <w:r w:rsidRPr="009B4362">
        <w:rPr>
          <w:sz w:val="28"/>
          <w:szCs w:val="28"/>
        </w:rPr>
        <w:lastRenderedPageBreak/>
        <w:t>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4314E4" w:rsidRPr="004314E4">
        <w:rPr>
          <w:sz w:val="28"/>
          <w:szCs w:val="28"/>
        </w:rPr>
        <w:t>2</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suppressAutoHyphens/>
        <w:ind w:firstLine="567"/>
        <w:contextualSpacing/>
        <w:jc w:val="both"/>
        <w:rPr>
          <w:sz w:val="28"/>
          <w:szCs w:val="28"/>
        </w:rPr>
      </w:pPr>
      <w:r w:rsidRPr="009B4362">
        <w:rPr>
          <w:sz w:val="28"/>
          <w:szCs w:val="28"/>
        </w:rPr>
        <w:t>4.</w:t>
      </w:r>
      <w:r w:rsidR="004314E4" w:rsidRPr="004314E4">
        <w:rPr>
          <w:sz w:val="28"/>
          <w:szCs w:val="28"/>
        </w:rPr>
        <w:t>3</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4314E4" w:rsidRPr="004314E4">
        <w:rPr>
          <w:sz w:val="28"/>
          <w:szCs w:val="28"/>
        </w:rPr>
        <w:t>4</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lastRenderedPageBreak/>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4314E4" w:rsidRPr="004314E4">
        <w:rPr>
          <w:sz w:val="28"/>
          <w:szCs w:val="28"/>
        </w:rPr>
        <w:t>5</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w:t>
      </w:r>
      <w:r w:rsidR="004314E4">
        <w:rPr>
          <w:sz w:val="28"/>
          <w:szCs w:val="28"/>
          <w:lang w:val="en-US"/>
        </w:rPr>
        <w:t>6</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w:t>
      </w:r>
      <w:r w:rsidR="00FA6DFE">
        <w:rPr>
          <w:sz w:val="28"/>
          <w:szCs w:val="28"/>
        </w:rPr>
        <w:t>финансово-экономическую группу</w:t>
      </w:r>
      <w:r w:rsidRPr="009B4362">
        <w:rPr>
          <w:sz w:val="28"/>
          <w:szCs w:val="28"/>
        </w:rPr>
        <w:t>, ведущ</w:t>
      </w:r>
      <w:r w:rsidR="00FA6DFE">
        <w:rPr>
          <w:sz w:val="28"/>
          <w:szCs w:val="28"/>
        </w:rPr>
        <w:t>ую</w:t>
      </w:r>
      <w:r w:rsidRPr="009B4362">
        <w:rPr>
          <w:sz w:val="28"/>
          <w:szCs w:val="28"/>
        </w:rPr>
        <w:t xml:space="preserve">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Первичные документы, оформляющие факты хозяйственной жизни, возникшие (произошедшие) в отчетном периоде, и поступившие в </w:t>
      </w:r>
      <w:r w:rsidR="00FA6DFE">
        <w:rPr>
          <w:sz w:val="28"/>
          <w:szCs w:val="28"/>
        </w:rPr>
        <w:t>финансово-экономическую группу</w:t>
      </w:r>
      <w:r w:rsidRPr="009B4362">
        <w:rPr>
          <w:sz w:val="28"/>
          <w:szCs w:val="28"/>
        </w:rPr>
        <w:t>, ведущ</w:t>
      </w:r>
      <w:r w:rsidR="00FA6DFE">
        <w:rPr>
          <w:sz w:val="28"/>
          <w:szCs w:val="28"/>
        </w:rPr>
        <w:t>ую</w:t>
      </w:r>
      <w:r w:rsidRPr="009B4362">
        <w:rPr>
          <w:sz w:val="28"/>
          <w:szCs w:val="28"/>
        </w:rPr>
        <w:t xml:space="preserve"> бюджетный учет после отчетной даты и даты </w:t>
      </w:r>
      <w:r w:rsidRPr="009B4362">
        <w:rPr>
          <w:sz w:val="28"/>
          <w:szCs w:val="28"/>
        </w:rPr>
        <w:lastRenderedPageBreak/>
        <w:t>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w:t>
      </w:r>
      <w:r w:rsidR="004314E4" w:rsidRPr="004314E4">
        <w:rPr>
          <w:sz w:val="28"/>
          <w:szCs w:val="28"/>
        </w:rPr>
        <w:t>7</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w:t>
      </w:r>
      <w:r w:rsidR="004314E4">
        <w:rPr>
          <w:sz w:val="28"/>
          <w:szCs w:val="28"/>
          <w:lang w:val="en-US"/>
        </w:rPr>
        <w:t>7</w:t>
      </w:r>
      <w:r w:rsidRPr="009B4362">
        <w:rPr>
          <w:sz w:val="28"/>
          <w:szCs w:val="28"/>
        </w:rPr>
        <w:t xml:space="preserve">.1. Денежные средства выдаются под отчет только работникам </w:t>
      </w:r>
      <w:r w:rsidR="00D906C1">
        <w:rPr>
          <w:sz w:val="28"/>
          <w:szCs w:val="28"/>
        </w:rPr>
        <w:t>Управления</w:t>
      </w:r>
      <w:r w:rsidRPr="009B4362">
        <w:rPr>
          <w:sz w:val="28"/>
          <w:szCs w:val="28"/>
        </w:rPr>
        <w:t>.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 xml:space="preserve">Денежные средства, денежные документы выдаются по </w:t>
      </w:r>
      <w:r w:rsidR="00D906C1">
        <w:rPr>
          <w:sz w:val="28"/>
          <w:szCs w:val="28"/>
        </w:rPr>
        <w:t xml:space="preserve">приказу начальника </w:t>
      </w:r>
      <w:r w:rsidRPr="009B4362">
        <w:rPr>
          <w:sz w:val="28"/>
          <w:szCs w:val="28"/>
        </w:rPr>
        <w:t xml:space="preserve"> </w:t>
      </w:r>
      <w:r w:rsidR="00D906C1">
        <w:rPr>
          <w:sz w:val="28"/>
          <w:szCs w:val="28"/>
        </w:rPr>
        <w:t>Управления</w:t>
      </w:r>
      <w:r w:rsidR="00D906C1" w:rsidRPr="009B4362">
        <w:rPr>
          <w:sz w:val="28"/>
          <w:szCs w:val="28"/>
        </w:rPr>
        <w:t xml:space="preserve"> </w:t>
      </w:r>
      <w:r w:rsidRPr="009B4362">
        <w:rPr>
          <w:sz w:val="28"/>
          <w:szCs w:val="28"/>
        </w:rPr>
        <w:t>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Заявление на выдачу денежных средств на командировочные расходы составляется по форме</w:t>
      </w:r>
      <w:r w:rsidR="0081568C" w:rsidRPr="00921780">
        <w:rPr>
          <w:sz w:val="28"/>
          <w:szCs w:val="28"/>
        </w:rPr>
        <w:t>.</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4.</w:t>
      </w:r>
      <w:r w:rsidR="004314E4">
        <w:rPr>
          <w:sz w:val="28"/>
          <w:szCs w:val="28"/>
          <w:lang w:val="en-US"/>
        </w:rPr>
        <w:t>7</w:t>
      </w:r>
      <w:r w:rsidRPr="009B4362">
        <w:rPr>
          <w:sz w:val="28"/>
          <w:szCs w:val="28"/>
        </w:rPr>
        <w:t xml:space="preserve">.2.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lastRenderedPageBreak/>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w:t>
      </w:r>
      <w:r w:rsidR="004314E4">
        <w:rPr>
          <w:sz w:val="28"/>
          <w:szCs w:val="28"/>
          <w:lang w:val="en-US"/>
        </w:rPr>
        <w:t>7</w:t>
      </w:r>
      <w:r w:rsidRPr="009B4362">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D4168B" w:rsidRDefault="0059219E" w:rsidP="009B4362">
      <w:pPr>
        <w:suppressAutoHyphens/>
        <w:ind w:firstLine="567"/>
        <w:jc w:val="both"/>
        <w:rPr>
          <w:sz w:val="28"/>
          <w:szCs w:val="28"/>
        </w:rPr>
      </w:pPr>
      <w:r w:rsidRPr="009B4362">
        <w:rPr>
          <w:sz w:val="28"/>
          <w:szCs w:val="28"/>
        </w:rPr>
        <w:t>4.</w:t>
      </w:r>
      <w:r w:rsidR="004314E4">
        <w:rPr>
          <w:sz w:val="28"/>
          <w:szCs w:val="28"/>
          <w:lang w:val="en-US"/>
        </w:rPr>
        <w:t>7</w:t>
      </w:r>
      <w:r w:rsidRPr="009B4362">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w:t>
      </w:r>
      <w:r w:rsidR="004314E4">
        <w:rPr>
          <w:sz w:val="28"/>
          <w:szCs w:val="28"/>
          <w:lang w:val="en-US"/>
        </w:rPr>
        <w:t>7</w:t>
      </w:r>
      <w:r w:rsidRPr="009B4362">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w:t>
      </w:r>
      <w:r w:rsidR="004314E4">
        <w:rPr>
          <w:sz w:val="28"/>
          <w:szCs w:val="28"/>
          <w:lang w:val="en-US"/>
        </w:rPr>
        <w:t>7</w:t>
      </w:r>
      <w:r w:rsidRPr="009B4362">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w:t>
      </w:r>
      <w:r w:rsidRPr="009B4362">
        <w:rPr>
          <w:sz w:val="28"/>
          <w:szCs w:val="28"/>
        </w:rPr>
        <w:lastRenderedPageBreak/>
        <w:t xml:space="preserve">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w:t>
      </w:r>
      <w:r w:rsidR="004314E4" w:rsidRPr="004314E4">
        <w:rPr>
          <w:sz w:val="28"/>
          <w:szCs w:val="28"/>
        </w:rPr>
        <w:t>8</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4314E4" w:rsidRPr="004314E4">
        <w:rPr>
          <w:sz w:val="28"/>
          <w:szCs w:val="28"/>
        </w:rPr>
        <w:t>9</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4314E4">
        <w:rPr>
          <w:sz w:val="28"/>
          <w:szCs w:val="28"/>
          <w:lang w:val="en-US"/>
        </w:rPr>
        <w:t>0</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lastRenderedPageBreak/>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 xml:space="preserve">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w:t>
      </w:r>
      <w:r w:rsidRPr="009B4362">
        <w:rPr>
          <w:sz w:val="28"/>
          <w:szCs w:val="28"/>
        </w:rPr>
        <w:lastRenderedPageBreak/>
        <w:t>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FA7E21">
        <w:rPr>
          <w:sz w:val="28"/>
          <w:szCs w:val="28"/>
        </w:rPr>
        <w:t>5.</w:t>
      </w:r>
      <w:r w:rsidR="004314E4" w:rsidRPr="004314E4">
        <w:rPr>
          <w:sz w:val="28"/>
          <w:szCs w:val="28"/>
        </w:rPr>
        <w:t>4</w:t>
      </w:r>
      <w:r w:rsidRPr="00FA7E21">
        <w:rPr>
          <w:sz w:val="28"/>
          <w:szCs w:val="28"/>
        </w:rPr>
        <w:t>. Бюджетный учет расчетов по расходам на пенсионное обеспечение ведется в разрезе видов выплат</w:t>
      </w:r>
      <w:r w:rsidR="00A13033" w:rsidRPr="00FA7E21">
        <w:rPr>
          <w:sz w:val="28"/>
          <w:szCs w:val="28"/>
        </w:rPr>
        <w:t>, предусмотренных законом о бюджете на соответствующий финансовый год и нормативными актами Минфина России</w:t>
      </w:r>
      <w:r w:rsidRPr="00FA7E21">
        <w:rPr>
          <w:sz w:val="28"/>
          <w:szCs w:val="28"/>
        </w:rPr>
        <w:t xml:space="preserve"> </w:t>
      </w:r>
      <w:r w:rsidR="00A13033" w:rsidRPr="00FA7E21">
        <w:rPr>
          <w:sz w:val="28"/>
          <w:szCs w:val="28"/>
        </w:rPr>
        <w:t>о пр</w:t>
      </w:r>
      <w:r w:rsidR="0086009A" w:rsidRPr="00FA7E21">
        <w:rPr>
          <w:sz w:val="28"/>
          <w:szCs w:val="28"/>
        </w:rPr>
        <w:t>и</w:t>
      </w:r>
      <w:r w:rsidR="00A13033" w:rsidRPr="00FA7E21">
        <w:rPr>
          <w:sz w:val="28"/>
          <w:szCs w:val="28"/>
        </w:rPr>
        <w:t>менении кодов бюджетной классификации Российской Федерации</w:t>
      </w:r>
      <w:r w:rsidRPr="00FA7E21">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w:t>
      </w:r>
      <w:r w:rsidR="004314E4" w:rsidRPr="004314E4">
        <w:rPr>
          <w:sz w:val="28"/>
          <w:szCs w:val="28"/>
        </w:rPr>
        <w:t>5</w:t>
      </w:r>
      <w:r w:rsidRPr="009B4362">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lastRenderedPageBreak/>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w:t>
      </w:r>
      <w:r w:rsidR="004314E4" w:rsidRPr="004314E4">
        <w:rPr>
          <w:sz w:val="28"/>
          <w:szCs w:val="28"/>
        </w:rPr>
        <w:t>6</w:t>
      </w:r>
      <w:r w:rsidRPr="009B4362">
        <w:rPr>
          <w:sz w:val="28"/>
          <w:szCs w:val="28"/>
        </w:rPr>
        <w:t>.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lastRenderedPageBreak/>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5.</w:t>
      </w:r>
      <w:r w:rsidR="004314E4" w:rsidRPr="004314E4">
        <w:rPr>
          <w:sz w:val="28"/>
          <w:szCs w:val="28"/>
        </w:rPr>
        <w:t>7</w:t>
      </w:r>
      <w:r w:rsidRPr="009B4362">
        <w:rPr>
          <w:sz w:val="28"/>
          <w:szCs w:val="28"/>
        </w:rPr>
        <w:t xml:space="preserve">.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5.</w:t>
      </w:r>
      <w:r w:rsidR="004314E4" w:rsidRPr="004314E4">
        <w:rPr>
          <w:sz w:val="28"/>
          <w:szCs w:val="28"/>
        </w:rPr>
        <w:t>8</w:t>
      </w:r>
      <w:r w:rsidRPr="009B4362">
        <w:rPr>
          <w:sz w:val="28"/>
          <w:szCs w:val="28"/>
        </w:rPr>
        <w:t xml:space="preserve">.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lastRenderedPageBreak/>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w:t>
      </w:r>
      <w:r w:rsidR="004314E4" w:rsidRPr="004314E4">
        <w:rPr>
          <w:sz w:val="28"/>
          <w:szCs w:val="28"/>
        </w:rPr>
        <w:t>9</w:t>
      </w:r>
      <w:r w:rsidRPr="009B4362">
        <w:rPr>
          <w:sz w:val="28"/>
          <w:szCs w:val="28"/>
        </w:rPr>
        <w:t xml:space="preserve">.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proofErr w:type="gramStart"/>
      <w:r w:rsidR="0081568C" w:rsidRPr="009B4362">
        <w:rPr>
          <w:sz w:val="28"/>
          <w:szCs w:val="28"/>
        </w:rPr>
        <w:t xml:space="preserve">.. </w:t>
      </w:r>
      <w:proofErr w:type="gramEnd"/>
      <w:r w:rsidR="0081568C" w:rsidRPr="009B4362">
        <w:rPr>
          <w:sz w:val="28"/>
          <w:szCs w:val="28"/>
        </w:rPr>
        <w:t>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4314E4">
        <w:rPr>
          <w:sz w:val="28"/>
          <w:szCs w:val="28"/>
          <w:lang w:val="en-US"/>
        </w:rPr>
        <w:t>0</w:t>
      </w:r>
      <w:r w:rsidRPr="009B4362">
        <w:rPr>
          <w:sz w:val="28"/>
          <w:szCs w:val="28"/>
        </w:rPr>
        <w:t>.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w:t>
      </w:r>
      <w:r w:rsidRPr="009B4362">
        <w:rPr>
          <w:sz w:val="28"/>
          <w:szCs w:val="28"/>
        </w:rPr>
        <w:lastRenderedPageBreak/>
        <w:t xml:space="preserve">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w:t>
      </w:r>
      <w:r w:rsidR="00795C02">
        <w:rPr>
          <w:sz w:val="28"/>
          <w:szCs w:val="28"/>
        </w:rPr>
        <w:t>финансово-экономическую группу управления</w:t>
      </w:r>
      <w:r w:rsidRPr="009B4362">
        <w:rPr>
          <w:sz w:val="28"/>
          <w:szCs w:val="28"/>
        </w:rPr>
        <w:t>.</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C4985" w:rsidP="009B4362">
      <w:pPr>
        <w:suppressAutoHyphens/>
        <w:ind w:firstLine="567"/>
        <w:contextualSpacing/>
        <w:jc w:val="both"/>
        <w:rPr>
          <w:sz w:val="28"/>
          <w:szCs w:val="28"/>
        </w:rPr>
      </w:pPr>
      <w:proofErr w:type="gramStart"/>
      <w:r>
        <w:rPr>
          <w:sz w:val="28"/>
          <w:szCs w:val="28"/>
        </w:rPr>
        <w:t>Финансово-экономическая группа</w:t>
      </w:r>
      <w:r w:rsidR="0081568C" w:rsidRPr="009B4362">
        <w:rPr>
          <w:sz w:val="28"/>
          <w:szCs w:val="28"/>
        </w:rPr>
        <w:t xml:space="preserve">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w:t>
      </w:r>
      <w:proofErr w:type="gramEnd"/>
      <w:r w:rsidR="00AF73A0" w:rsidRPr="009B4362">
        <w:rPr>
          <w:sz w:val="28"/>
          <w:szCs w:val="28"/>
        </w:rPr>
        <w:t xml:space="preserve">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w:t>
      </w:r>
      <w:r w:rsidR="004314E4">
        <w:rPr>
          <w:sz w:val="28"/>
          <w:szCs w:val="28"/>
          <w:lang w:val="en-US"/>
        </w:rPr>
        <w:t>1</w:t>
      </w:r>
      <w:r w:rsidR="00AF73A0" w:rsidRPr="009B4362">
        <w:rPr>
          <w:sz w:val="28"/>
          <w:szCs w:val="28"/>
        </w:rPr>
        <w:t>.</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4314E4">
        <w:rPr>
          <w:sz w:val="28"/>
          <w:szCs w:val="28"/>
          <w:lang w:val="en-US"/>
        </w:rPr>
        <w:t>2</w:t>
      </w:r>
      <w:r w:rsidRPr="009B4362">
        <w:rPr>
          <w:sz w:val="28"/>
          <w:szCs w:val="28"/>
        </w:rPr>
        <w:t xml:space="preserve">.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lastRenderedPageBreak/>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lastRenderedPageBreak/>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9F1362">
        <w:rPr>
          <w:sz w:val="28"/>
          <w:szCs w:val="28"/>
          <w:lang w:val="en-US"/>
        </w:rPr>
        <w:t>5</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9F1362">
        <w:rPr>
          <w:sz w:val="28"/>
          <w:szCs w:val="28"/>
          <w:lang w:val="en-US" w:eastAsia="ar-SA"/>
        </w:rPr>
        <w:t>6</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w:t>
      </w:r>
      <w:r w:rsidR="008C4985">
        <w:rPr>
          <w:sz w:val="28"/>
          <w:szCs w:val="28"/>
          <w:lang w:eastAsia="ar-SA"/>
        </w:rPr>
        <w:t>группой выплаты пенсии управления</w:t>
      </w:r>
      <w:r w:rsidRPr="009B4362">
        <w:rPr>
          <w:sz w:val="28"/>
          <w:szCs w:val="28"/>
          <w:lang w:eastAsia="ar-SA"/>
        </w:rPr>
        <w:t xml:space="preserve">, и направляются в </w:t>
      </w:r>
      <w:r w:rsidR="008C4985">
        <w:rPr>
          <w:sz w:val="28"/>
          <w:szCs w:val="28"/>
          <w:lang w:eastAsia="ar-SA"/>
        </w:rPr>
        <w:t>финансово-экономическую группу управления</w:t>
      </w:r>
      <w:r w:rsidRPr="009B4362">
        <w:rPr>
          <w:sz w:val="28"/>
          <w:szCs w:val="28"/>
          <w:lang w:eastAsia="ar-SA"/>
        </w:rPr>
        <w:t>.</w:t>
      </w:r>
    </w:p>
    <w:p w:rsidR="00AF73A0" w:rsidRPr="009B4362" w:rsidRDefault="009F1362" w:rsidP="009B4362">
      <w:pPr>
        <w:pStyle w:val="af4"/>
        <w:spacing w:before="0" w:beforeAutospacing="0" w:after="0"/>
        <w:ind w:firstLine="709"/>
        <w:jc w:val="both"/>
        <w:rPr>
          <w:sz w:val="28"/>
          <w:szCs w:val="28"/>
        </w:rPr>
      </w:pPr>
      <w:r w:rsidRPr="009F1362">
        <w:rPr>
          <w:sz w:val="28"/>
          <w:szCs w:val="28"/>
        </w:rPr>
        <w:t>6</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9F1362" w:rsidP="009B4362">
      <w:pPr>
        <w:pStyle w:val="af4"/>
        <w:spacing w:before="0" w:beforeAutospacing="0" w:after="0"/>
        <w:ind w:firstLine="709"/>
        <w:jc w:val="both"/>
        <w:rPr>
          <w:sz w:val="28"/>
          <w:szCs w:val="28"/>
        </w:rPr>
      </w:pPr>
      <w:r w:rsidRPr="009F1362">
        <w:rPr>
          <w:sz w:val="28"/>
          <w:szCs w:val="28"/>
        </w:rPr>
        <w:t>6</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9F1362" w:rsidP="001548E7">
      <w:pPr>
        <w:pStyle w:val="af4"/>
        <w:spacing w:before="0" w:beforeAutospacing="0" w:after="0"/>
        <w:ind w:firstLine="567"/>
        <w:jc w:val="both"/>
        <w:rPr>
          <w:sz w:val="28"/>
          <w:szCs w:val="28"/>
        </w:rPr>
      </w:pPr>
      <w:r w:rsidRPr="009F1362">
        <w:rPr>
          <w:sz w:val="28"/>
          <w:szCs w:val="28"/>
        </w:rPr>
        <w:t>6</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9F1362" w:rsidP="001548E7">
      <w:pPr>
        <w:pStyle w:val="ConsPlusNormal"/>
        <w:ind w:firstLine="567"/>
        <w:jc w:val="both"/>
        <w:rPr>
          <w:rFonts w:ascii="Times New Roman" w:hAnsi="Times New Roman" w:cs="Times New Roman"/>
          <w:sz w:val="28"/>
          <w:szCs w:val="28"/>
        </w:rPr>
      </w:pPr>
      <w:r w:rsidRPr="009F1362">
        <w:rPr>
          <w:rFonts w:ascii="Times New Roman" w:hAnsi="Times New Roman" w:cs="Times New Roman"/>
          <w:sz w:val="28"/>
          <w:szCs w:val="28"/>
        </w:rPr>
        <w:t>6</w:t>
      </w:r>
      <w:r w:rsidR="00AF73A0" w:rsidRPr="009F1362">
        <w:rPr>
          <w:rFonts w:ascii="Times New Roman" w:hAnsi="Times New Roman" w:cs="Times New Roman"/>
          <w:sz w:val="28"/>
          <w:szCs w:val="28"/>
        </w:rPr>
        <w:t>.3. Отражение в бюджетном учете расходов, связанных с выплатой отпускных</w:t>
      </w:r>
      <w:r w:rsidR="00AF73A0" w:rsidRPr="009B4362">
        <w:rPr>
          <w:rFonts w:ascii="Times New Roman" w:hAnsi="Times New Roman" w:cs="Times New Roman"/>
          <w:sz w:val="28"/>
          <w:szCs w:val="28"/>
        </w:rPr>
        <w:t xml:space="preserve">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9F1362" w:rsidP="001548E7">
      <w:pPr>
        <w:pStyle w:val="ConsPlusNormal"/>
        <w:ind w:firstLine="567"/>
        <w:jc w:val="both"/>
        <w:rPr>
          <w:rFonts w:ascii="Times New Roman" w:hAnsi="Times New Roman" w:cs="Times New Roman"/>
          <w:sz w:val="28"/>
          <w:szCs w:val="28"/>
        </w:rPr>
      </w:pPr>
      <w:r w:rsidRPr="009F1362">
        <w:rPr>
          <w:rFonts w:ascii="Times New Roman" w:hAnsi="Times New Roman" w:cs="Times New Roman"/>
          <w:sz w:val="28"/>
          <w:szCs w:val="28"/>
        </w:rPr>
        <w:t>7</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Формирование резервов (отражение в учете отложенных обязательств) осуществляется на основе оценочных значений. Размер резервов не ограничен. </w:t>
      </w:r>
      <w:r w:rsidRPr="009B4362">
        <w:rPr>
          <w:rFonts w:ascii="Times New Roman" w:hAnsi="Times New Roman" w:cs="Times New Roman"/>
          <w:sz w:val="28"/>
          <w:szCs w:val="28"/>
        </w:rPr>
        <w:lastRenderedPageBreak/>
        <w:t>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9F1362" w:rsidP="009B4362">
      <w:pPr>
        <w:pStyle w:val="ConsPlusNormal"/>
        <w:ind w:firstLine="539"/>
        <w:jc w:val="both"/>
        <w:rPr>
          <w:rFonts w:ascii="Times New Roman" w:hAnsi="Times New Roman" w:cs="Times New Roman"/>
          <w:sz w:val="28"/>
          <w:szCs w:val="28"/>
        </w:rPr>
      </w:pPr>
      <w:r w:rsidRPr="009F1362">
        <w:rPr>
          <w:rFonts w:ascii="Times New Roman" w:hAnsi="Times New Roman" w:cs="Times New Roman"/>
          <w:sz w:val="28"/>
          <w:szCs w:val="28"/>
        </w:rPr>
        <w:t>7</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9F1362" w:rsidP="009B4362">
      <w:pPr>
        <w:pStyle w:val="ConsPlusNormal"/>
        <w:ind w:firstLine="539"/>
        <w:jc w:val="both"/>
        <w:rPr>
          <w:rFonts w:ascii="Times New Roman" w:hAnsi="Times New Roman" w:cs="Times New Roman"/>
          <w:sz w:val="28"/>
          <w:szCs w:val="28"/>
        </w:rPr>
      </w:pPr>
      <w:r w:rsidRPr="009F1362">
        <w:rPr>
          <w:rFonts w:ascii="Times New Roman" w:hAnsi="Times New Roman" w:cs="Times New Roman"/>
          <w:sz w:val="28"/>
          <w:szCs w:val="28"/>
        </w:rPr>
        <w:t>7</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9F1362" w:rsidP="009B4362">
      <w:pPr>
        <w:pStyle w:val="ConsPlusNormal"/>
        <w:ind w:firstLine="539"/>
        <w:jc w:val="both"/>
        <w:rPr>
          <w:rFonts w:ascii="Times New Roman" w:hAnsi="Times New Roman" w:cs="Times New Roman"/>
          <w:sz w:val="28"/>
          <w:szCs w:val="28"/>
        </w:rPr>
      </w:pPr>
      <w:r w:rsidRPr="009F1362">
        <w:rPr>
          <w:rFonts w:ascii="Times New Roman" w:hAnsi="Times New Roman" w:cs="Times New Roman"/>
          <w:sz w:val="28"/>
          <w:szCs w:val="28"/>
        </w:rPr>
        <w:t>7</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 xml:space="preserve">одов по оплате обязательств при поступлении расчетных </w:t>
      </w:r>
      <w:r w:rsidRPr="009B4362">
        <w:rPr>
          <w:rFonts w:ascii="Times New Roman" w:hAnsi="Times New Roman" w:cs="Times New Roman"/>
          <w:sz w:val="28"/>
          <w:szCs w:val="28"/>
        </w:rPr>
        <w:lastRenderedPageBreak/>
        <w:t>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9F1362" w:rsidP="009B4362">
      <w:pPr>
        <w:pStyle w:val="ConsPlusNormal"/>
        <w:ind w:firstLine="539"/>
        <w:jc w:val="both"/>
        <w:rPr>
          <w:rFonts w:ascii="Times New Roman" w:hAnsi="Times New Roman" w:cs="Times New Roman"/>
          <w:sz w:val="28"/>
          <w:szCs w:val="28"/>
        </w:rPr>
      </w:pPr>
      <w:r w:rsidRPr="009F1362">
        <w:rPr>
          <w:rFonts w:ascii="Times New Roman" w:hAnsi="Times New Roman" w:cs="Times New Roman"/>
          <w:sz w:val="28"/>
          <w:szCs w:val="28"/>
        </w:rPr>
        <w:t>7</w:t>
      </w:r>
      <w:r w:rsidR="00AF73A0" w:rsidRPr="009B4362">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9F1362" w:rsidP="009B4362">
      <w:pPr>
        <w:suppressAutoHyphens/>
        <w:ind w:firstLine="567"/>
        <w:contextualSpacing/>
        <w:jc w:val="both"/>
        <w:rPr>
          <w:sz w:val="28"/>
          <w:szCs w:val="28"/>
        </w:rPr>
      </w:pPr>
      <w:r w:rsidRPr="009F1362">
        <w:rPr>
          <w:sz w:val="28"/>
          <w:szCs w:val="28"/>
        </w:rPr>
        <w:t>7</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9F1362" w:rsidP="009B4362">
      <w:pPr>
        <w:suppressAutoHyphens/>
        <w:ind w:firstLine="567"/>
        <w:contextualSpacing/>
        <w:jc w:val="both"/>
        <w:rPr>
          <w:sz w:val="28"/>
          <w:szCs w:val="28"/>
        </w:rPr>
      </w:pPr>
      <w:r w:rsidRPr="009F1362">
        <w:rPr>
          <w:sz w:val="28"/>
          <w:szCs w:val="28"/>
        </w:rPr>
        <w:t>8</w:t>
      </w:r>
      <w:r w:rsidR="00AF73A0" w:rsidRPr="009B4362">
        <w:rPr>
          <w:sz w:val="28"/>
          <w:szCs w:val="28"/>
        </w:rPr>
        <w:t xml:space="preserve">. Учет на </w:t>
      </w:r>
      <w:proofErr w:type="spellStart"/>
      <w:r w:rsidR="00AF73A0" w:rsidRPr="009B4362">
        <w:rPr>
          <w:sz w:val="28"/>
          <w:szCs w:val="28"/>
        </w:rPr>
        <w:t>забалансовых</w:t>
      </w:r>
      <w:proofErr w:type="spellEnd"/>
      <w:r w:rsidR="00AF73A0" w:rsidRPr="009B4362">
        <w:rPr>
          <w:sz w:val="28"/>
          <w:szCs w:val="28"/>
        </w:rPr>
        <w:t xml:space="preserve"> счетах.</w:t>
      </w:r>
    </w:p>
    <w:p w:rsidR="00AF73A0" w:rsidRPr="009B4362" w:rsidRDefault="009F1362" w:rsidP="009B4362">
      <w:pPr>
        <w:suppressAutoHyphens/>
        <w:ind w:firstLine="567"/>
        <w:contextualSpacing/>
        <w:jc w:val="both"/>
        <w:rPr>
          <w:sz w:val="28"/>
          <w:szCs w:val="28"/>
        </w:rPr>
      </w:pPr>
      <w:r w:rsidRPr="009F1362">
        <w:rPr>
          <w:sz w:val="28"/>
          <w:szCs w:val="28"/>
        </w:rPr>
        <w:t>8</w:t>
      </w:r>
      <w:r w:rsidR="00AF73A0" w:rsidRPr="009B4362">
        <w:rPr>
          <w:sz w:val="28"/>
          <w:szCs w:val="28"/>
        </w:rPr>
        <w:t xml:space="preserve">.1. Учет осуществляется получателем бюджетных средств по </w:t>
      </w:r>
      <w:proofErr w:type="spellStart"/>
      <w:r w:rsidR="00AF73A0" w:rsidRPr="009B4362">
        <w:rPr>
          <w:sz w:val="28"/>
          <w:szCs w:val="28"/>
        </w:rPr>
        <w:t>забалансовым</w:t>
      </w:r>
      <w:proofErr w:type="spellEnd"/>
      <w:r w:rsidR="00AF73A0"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lastRenderedPageBreak/>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9F1362" w:rsidP="009B4362">
      <w:pPr>
        <w:suppressAutoHyphens/>
        <w:autoSpaceDE w:val="0"/>
        <w:autoSpaceDN w:val="0"/>
        <w:adjustRightInd w:val="0"/>
        <w:ind w:firstLine="567"/>
        <w:contextualSpacing/>
        <w:jc w:val="both"/>
        <w:outlineLvl w:val="2"/>
        <w:rPr>
          <w:sz w:val="28"/>
          <w:szCs w:val="28"/>
        </w:rPr>
      </w:pPr>
      <w:r w:rsidRPr="009F1362">
        <w:rPr>
          <w:sz w:val="28"/>
          <w:szCs w:val="28"/>
        </w:rPr>
        <w:t>8</w:t>
      </w:r>
      <w:r w:rsidR="00AF73A0" w:rsidRPr="009B4362">
        <w:rPr>
          <w:sz w:val="28"/>
          <w:szCs w:val="28"/>
        </w:rPr>
        <w:t xml:space="preserve">.2. Учет на </w:t>
      </w:r>
      <w:proofErr w:type="spellStart"/>
      <w:r w:rsidR="00AF73A0" w:rsidRPr="009B4362">
        <w:rPr>
          <w:sz w:val="28"/>
          <w:szCs w:val="28"/>
        </w:rPr>
        <w:t>забалансовом</w:t>
      </w:r>
      <w:proofErr w:type="spellEnd"/>
      <w:r w:rsidR="00AF73A0" w:rsidRPr="009B4362">
        <w:rPr>
          <w:sz w:val="28"/>
          <w:szCs w:val="28"/>
        </w:rPr>
        <w:t xml:space="preserve"> </w:t>
      </w:r>
      <w:hyperlink r:id="rId10" w:history="1">
        <w:r w:rsidR="00AF73A0" w:rsidRPr="009B4362">
          <w:rPr>
            <w:sz w:val="28"/>
            <w:szCs w:val="28"/>
          </w:rPr>
          <w:t>счете</w:t>
        </w:r>
      </w:hyperlink>
      <w:r w:rsidR="00AF73A0"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9F1362" w:rsidP="009B4362">
      <w:pPr>
        <w:suppressAutoHyphens/>
        <w:autoSpaceDE w:val="0"/>
        <w:autoSpaceDN w:val="0"/>
        <w:adjustRightInd w:val="0"/>
        <w:ind w:firstLine="567"/>
        <w:contextualSpacing/>
        <w:jc w:val="both"/>
        <w:outlineLvl w:val="2"/>
        <w:rPr>
          <w:sz w:val="28"/>
          <w:szCs w:val="28"/>
        </w:rPr>
      </w:pPr>
      <w:r w:rsidRPr="009F1362">
        <w:rPr>
          <w:sz w:val="28"/>
          <w:szCs w:val="28"/>
        </w:rPr>
        <w:t>8</w:t>
      </w:r>
      <w:r w:rsidR="00AF73A0" w:rsidRPr="009B4362">
        <w:rPr>
          <w:sz w:val="28"/>
          <w:szCs w:val="28"/>
        </w:rPr>
        <w:t xml:space="preserve">.3. Учет на </w:t>
      </w:r>
      <w:proofErr w:type="spellStart"/>
      <w:r w:rsidR="00AF73A0" w:rsidRPr="009B4362">
        <w:rPr>
          <w:sz w:val="28"/>
          <w:szCs w:val="28"/>
        </w:rPr>
        <w:t>забалансовом</w:t>
      </w:r>
      <w:proofErr w:type="spellEnd"/>
      <w:r w:rsidR="00AF73A0"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9F1362" w:rsidP="009B4362">
      <w:pPr>
        <w:suppressAutoHyphens/>
        <w:autoSpaceDE w:val="0"/>
        <w:autoSpaceDN w:val="0"/>
        <w:adjustRightInd w:val="0"/>
        <w:ind w:firstLine="567"/>
        <w:contextualSpacing/>
        <w:jc w:val="both"/>
        <w:outlineLvl w:val="2"/>
        <w:rPr>
          <w:sz w:val="28"/>
          <w:szCs w:val="28"/>
        </w:rPr>
      </w:pPr>
      <w:r w:rsidRPr="009F1362">
        <w:rPr>
          <w:sz w:val="28"/>
          <w:szCs w:val="28"/>
        </w:rPr>
        <w:t>8</w:t>
      </w:r>
      <w:r w:rsidR="00AF73A0"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00AF73A0" w:rsidRPr="009B4362">
        <w:rPr>
          <w:sz w:val="28"/>
          <w:szCs w:val="28"/>
        </w:rPr>
        <w:t>забалансовом</w:t>
      </w:r>
      <w:proofErr w:type="spellEnd"/>
      <w:r w:rsidR="00AF73A0"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w:t>
      </w:r>
      <w:r w:rsidRPr="009B4362">
        <w:rPr>
          <w:sz w:val="28"/>
          <w:szCs w:val="28"/>
        </w:rPr>
        <w:lastRenderedPageBreak/>
        <w:t>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9F1362" w:rsidP="009B4362">
      <w:pPr>
        <w:suppressAutoHyphens/>
        <w:ind w:firstLine="567"/>
        <w:contextualSpacing/>
        <w:jc w:val="both"/>
        <w:rPr>
          <w:sz w:val="28"/>
          <w:szCs w:val="28"/>
        </w:rPr>
      </w:pPr>
      <w:r w:rsidRPr="009F1362">
        <w:rPr>
          <w:sz w:val="28"/>
          <w:szCs w:val="28"/>
        </w:rPr>
        <w:t>8</w:t>
      </w:r>
      <w:r w:rsidR="00AF73A0" w:rsidRPr="009B4362">
        <w:rPr>
          <w:sz w:val="28"/>
          <w:szCs w:val="28"/>
        </w:rPr>
        <w:t xml:space="preserve">.5. Учет на </w:t>
      </w:r>
      <w:proofErr w:type="spellStart"/>
      <w:r w:rsidR="00AF73A0" w:rsidRPr="009B4362">
        <w:rPr>
          <w:sz w:val="28"/>
          <w:szCs w:val="28"/>
        </w:rPr>
        <w:t>забалансовом</w:t>
      </w:r>
      <w:proofErr w:type="spellEnd"/>
      <w:r w:rsidR="00AF73A0"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lastRenderedPageBreak/>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0F61D4" w:rsidRPr="009B4362" w:rsidRDefault="009F1362" w:rsidP="009B4362">
      <w:pPr>
        <w:pStyle w:val="ConsPlusNormal"/>
        <w:ind w:firstLine="567"/>
        <w:jc w:val="both"/>
        <w:rPr>
          <w:rFonts w:ascii="Times New Roman" w:hAnsi="Times New Roman" w:cs="Times New Roman"/>
          <w:sz w:val="28"/>
          <w:szCs w:val="28"/>
        </w:rPr>
      </w:pPr>
      <w:r w:rsidRPr="009F1362">
        <w:rPr>
          <w:rFonts w:ascii="Times New Roman" w:hAnsi="Times New Roman" w:cs="Times New Roman"/>
          <w:sz w:val="28"/>
          <w:szCs w:val="28"/>
        </w:rPr>
        <w:t>8</w:t>
      </w:r>
      <w:r w:rsidR="0081568C" w:rsidRPr="001548E7">
        <w:rPr>
          <w:rFonts w:ascii="Times New Roman" w:hAnsi="Times New Roman" w:cs="Times New Roman"/>
          <w:sz w:val="28"/>
          <w:szCs w:val="28"/>
        </w:rPr>
        <w:t>.</w:t>
      </w:r>
      <w:r w:rsidRPr="009F1362">
        <w:rPr>
          <w:rFonts w:ascii="Times New Roman" w:hAnsi="Times New Roman" w:cs="Times New Roman"/>
          <w:sz w:val="28"/>
          <w:szCs w:val="28"/>
        </w:rPr>
        <w:t>6</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9F1362" w:rsidP="009B4362">
      <w:pPr>
        <w:suppressAutoHyphens/>
        <w:ind w:firstLine="567"/>
        <w:contextualSpacing/>
        <w:jc w:val="both"/>
        <w:rPr>
          <w:sz w:val="28"/>
          <w:szCs w:val="28"/>
        </w:rPr>
      </w:pPr>
      <w:r w:rsidRPr="009F1362">
        <w:rPr>
          <w:sz w:val="28"/>
          <w:szCs w:val="28"/>
        </w:rPr>
        <w:t>8</w:t>
      </w:r>
      <w:r w:rsidR="00011667" w:rsidRPr="009B4362">
        <w:rPr>
          <w:sz w:val="28"/>
          <w:szCs w:val="28"/>
        </w:rPr>
        <w:t>.</w:t>
      </w:r>
      <w:r w:rsidRPr="009F1362">
        <w:rPr>
          <w:sz w:val="28"/>
          <w:szCs w:val="28"/>
        </w:rPr>
        <w:t>7</w:t>
      </w:r>
      <w:r w:rsidR="00011667"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00011667"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w:t>
      </w:r>
      <w:r w:rsidRPr="009B4362">
        <w:rPr>
          <w:sz w:val="28"/>
          <w:szCs w:val="28"/>
        </w:rPr>
        <w:lastRenderedPageBreak/>
        <w:t>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9F1362" w:rsidP="009B4362">
      <w:pPr>
        <w:suppressAutoHyphens/>
        <w:ind w:firstLine="567"/>
        <w:contextualSpacing/>
        <w:jc w:val="both"/>
        <w:rPr>
          <w:sz w:val="28"/>
          <w:szCs w:val="28"/>
        </w:rPr>
      </w:pPr>
      <w:r w:rsidRPr="009F1362">
        <w:rPr>
          <w:sz w:val="28"/>
          <w:szCs w:val="28"/>
        </w:rPr>
        <w:t>8</w:t>
      </w:r>
      <w:r w:rsidR="00AF73A0" w:rsidRPr="009B4362">
        <w:rPr>
          <w:sz w:val="28"/>
          <w:szCs w:val="28"/>
        </w:rPr>
        <w:t>.</w:t>
      </w:r>
      <w:r w:rsidRPr="009F1362">
        <w:rPr>
          <w:sz w:val="28"/>
          <w:szCs w:val="28"/>
        </w:rPr>
        <w:t>8</w:t>
      </w:r>
      <w:r w:rsidR="00AF73A0" w:rsidRPr="009B4362">
        <w:rPr>
          <w:sz w:val="28"/>
          <w:szCs w:val="28"/>
        </w:rPr>
        <w:t xml:space="preserve">. Учет кредиторской задолженности, списанной с балансового учета, ведется на </w:t>
      </w:r>
      <w:proofErr w:type="spellStart"/>
      <w:r w:rsidR="00AF73A0" w:rsidRPr="009B4362">
        <w:rPr>
          <w:sz w:val="28"/>
          <w:szCs w:val="28"/>
        </w:rPr>
        <w:t>забалансовом</w:t>
      </w:r>
      <w:proofErr w:type="spellEnd"/>
      <w:r w:rsidR="00AF73A0"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9B4362">
        <w:rPr>
          <w:sz w:val="28"/>
          <w:szCs w:val="28"/>
        </w:rPr>
        <w:lastRenderedPageBreak/>
        <w:t>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9F1362" w:rsidP="009B4362">
      <w:pPr>
        <w:tabs>
          <w:tab w:val="left" w:pos="0"/>
        </w:tabs>
        <w:suppressAutoHyphens/>
        <w:ind w:firstLine="720"/>
        <w:contextualSpacing/>
        <w:jc w:val="both"/>
        <w:rPr>
          <w:sz w:val="28"/>
          <w:szCs w:val="28"/>
        </w:rPr>
      </w:pPr>
      <w:r>
        <w:rPr>
          <w:sz w:val="28"/>
          <w:szCs w:val="28"/>
          <w:lang w:val="en-US"/>
        </w:rPr>
        <w:t>8</w:t>
      </w:r>
      <w:r w:rsidR="00A407A5" w:rsidRPr="009B4362">
        <w:rPr>
          <w:sz w:val="28"/>
          <w:szCs w:val="28"/>
        </w:rPr>
        <w:t>.</w:t>
      </w:r>
      <w:r>
        <w:rPr>
          <w:sz w:val="28"/>
          <w:szCs w:val="28"/>
          <w:lang w:val="en-US"/>
        </w:rPr>
        <w:t>8</w:t>
      </w:r>
      <w:r w:rsidR="00A407A5" w:rsidRPr="009B4362">
        <w:rPr>
          <w:sz w:val="28"/>
          <w:szCs w:val="28"/>
        </w:rPr>
        <w:t>.1</w:t>
      </w:r>
      <w:r w:rsidR="00717BCF" w:rsidRPr="009B4362">
        <w:rPr>
          <w:sz w:val="28"/>
          <w:szCs w:val="28"/>
        </w:rPr>
        <w:t>.</w:t>
      </w:r>
      <w:r w:rsidR="00A407A5"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 xml:space="preserve">подразделение  </w:t>
      </w:r>
      <w:r w:rsidR="00D85A7A" w:rsidRPr="009B4362">
        <w:rPr>
          <w:sz w:val="28"/>
          <w:szCs w:val="28"/>
        </w:rPr>
        <w:t>осуществляющее</w:t>
      </w:r>
      <w:proofErr w:type="gramEnd"/>
      <w:r w:rsidR="00D85A7A" w:rsidRPr="009B4362">
        <w:rPr>
          <w:sz w:val="28"/>
          <w:szCs w:val="28"/>
        </w:rPr>
        <w:t xml:space="preserve">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w:t>
      </w:r>
      <w:r w:rsidRPr="009B4362">
        <w:rPr>
          <w:sz w:val="28"/>
          <w:szCs w:val="28"/>
        </w:rPr>
        <w:lastRenderedPageBreak/>
        <w:t xml:space="preserve">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052A33">
        <w:rPr>
          <w:sz w:val="28"/>
          <w:szCs w:val="28"/>
        </w:rPr>
        <w:t>Управления</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9F1362" w:rsidP="009B4362">
      <w:pPr>
        <w:suppressAutoHyphens/>
        <w:ind w:firstLine="567"/>
        <w:contextualSpacing/>
        <w:jc w:val="both"/>
        <w:rPr>
          <w:sz w:val="28"/>
          <w:szCs w:val="28"/>
        </w:rPr>
      </w:pPr>
      <w:r>
        <w:rPr>
          <w:sz w:val="28"/>
          <w:szCs w:val="28"/>
          <w:lang w:val="en-US"/>
        </w:rPr>
        <w:t>8</w:t>
      </w:r>
      <w:r w:rsidR="00A407A5" w:rsidRPr="009B4362">
        <w:rPr>
          <w:sz w:val="28"/>
          <w:szCs w:val="28"/>
        </w:rPr>
        <w:t>.</w:t>
      </w:r>
      <w:r>
        <w:rPr>
          <w:sz w:val="28"/>
          <w:szCs w:val="28"/>
          <w:lang w:val="en-US"/>
        </w:rPr>
        <w:t>8</w:t>
      </w:r>
      <w:r w:rsidR="00A407A5" w:rsidRPr="009B4362">
        <w:rPr>
          <w:sz w:val="28"/>
          <w:szCs w:val="28"/>
        </w:rPr>
        <w:t>.2</w:t>
      </w:r>
      <w:r w:rsidR="00717BCF" w:rsidRPr="009B4362">
        <w:rPr>
          <w:sz w:val="28"/>
          <w:szCs w:val="28"/>
        </w:rPr>
        <w:t>.</w:t>
      </w:r>
      <w:r w:rsidR="00A407A5"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w:t>
      </w:r>
      <w:r w:rsidR="008F1766" w:rsidRPr="009B4362">
        <w:rPr>
          <w:sz w:val="28"/>
          <w:szCs w:val="28"/>
        </w:rPr>
        <w:lastRenderedPageBreak/>
        <w:t xml:space="preserve">налоговой службой, </w:t>
      </w:r>
      <w:r w:rsidR="00A407A5" w:rsidRPr="009B4362">
        <w:rPr>
          <w:sz w:val="28"/>
          <w:szCs w:val="28"/>
        </w:rPr>
        <w:t xml:space="preserve">с данными аналитического учета по </w:t>
      </w:r>
      <w:r w:rsidR="00C65FBC" w:rsidRPr="009B4362">
        <w:rPr>
          <w:sz w:val="28"/>
          <w:szCs w:val="28"/>
        </w:rPr>
        <w:t>кредитор</w:t>
      </w:r>
      <w:r w:rsidR="00A407A5"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00A407A5" w:rsidRPr="009B4362">
        <w:rPr>
          <w:sz w:val="28"/>
          <w:szCs w:val="28"/>
        </w:rPr>
        <w:t>.</w:t>
      </w:r>
    </w:p>
    <w:p w:rsidR="00AF73A0" w:rsidRPr="009B4362" w:rsidRDefault="00F9077F" w:rsidP="009B4362">
      <w:pPr>
        <w:suppressAutoHyphens/>
        <w:ind w:firstLine="567"/>
        <w:contextualSpacing/>
        <w:jc w:val="both"/>
        <w:rPr>
          <w:sz w:val="28"/>
          <w:szCs w:val="28"/>
        </w:rPr>
      </w:pPr>
      <w:r w:rsidRPr="00F9077F">
        <w:rPr>
          <w:sz w:val="28"/>
          <w:szCs w:val="28"/>
        </w:rPr>
        <w:t>8</w:t>
      </w:r>
      <w:r w:rsidR="00AF73A0" w:rsidRPr="009B4362">
        <w:rPr>
          <w:sz w:val="28"/>
          <w:szCs w:val="28"/>
        </w:rPr>
        <w:t>.</w:t>
      </w:r>
      <w:r w:rsidRPr="00F9077F">
        <w:rPr>
          <w:sz w:val="28"/>
          <w:szCs w:val="28"/>
        </w:rPr>
        <w:t>9</w:t>
      </w:r>
      <w:r w:rsidR="00AF73A0"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00AF73A0" w:rsidRPr="009B4362">
        <w:rPr>
          <w:sz w:val="28"/>
          <w:szCs w:val="28"/>
        </w:rPr>
        <w:t>забалансовом</w:t>
      </w:r>
      <w:proofErr w:type="spellEnd"/>
      <w:r w:rsidR="00AF73A0"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00AF73A0" w:rsidRPr="009B4362">
        <w:rPr>
          <w:sz w:val="28"/>
          <w:szCs w:val="28"/>
        </w:rPr>
        <w:t xml:space="preserve"> к Учетной политике</w:t>
      </w:r>
      <w:r w:rsidR="00A9088B" w:rsidRPr="009B4362">
        <w:rPr>
          <w:sz w:val="28"/>
          <w:szCs w:val="28"/>
        </w:rPr>
        <w:t xml:space="preserve"> ПФР</w:t>
      </w:r>
      <w:r w:rsidR="00AF73A0" w:rsidRPr="009B4362">
        <w:rPr>
          <w:sz w:val="28"/>
          <w:szCs w:val="28"/>
        </w:rPr>
        <w:t>.</w:t>
      </w:r>
    </w:p>
    <w:p w:rsidR="00873379" w:rsidRPr="009B4362" w:rsidRDefault="00F9077F" w:rsidP="009B4362">
      <w:pPr>
        <w:suppressAutoHyphens/>
        <w:autoSpaceDE w:val="0"/>
        <w:autoSpaceDN w:val="0"/>
        <w:adjustRightInd w:val="0"/>
        <w:ind w:firstLine="567"/>
        <w:jc w:val="both"/>
        <w:outlineLvl w:val="2"/>
        <w:rPr>
          <w:color w:val="FF0000"/>
          <w:sz w:val="28"/>
          <w:szCs w:val="28"/>
        </w:rPr>
      </w:pPr>
      <w:r>
        <w:rPr>
          <w:sz w:val="28"/>
          <w:szCs w:val="28"/>
          <w:lang w:val="en-US" w:eastAsia="ar-SA"/>
        </w:rPr>
        <w:t>8</w:t>
      </w:r>
      <w:r w:rsidR="00AF73A0" w:rsidRPr="009B4362">
        <w:rPr>
          <w:sz w:val="28"/>
          <w:szCs w:val="28"/>
          <w:lang w:eastAsia="ar-SA"/>
        </w:rPr>
        <w:t>.</w:t>
      </w:r>
      <w:r w:rsidR="00C76034" w:rsidRPr="009B4362">
        <w:rPr>
          <w:sz w:val="28"/>
          <w:szCs w:val="28"/>
          <w:lang w:eastAsia="ar-SA"/>
        </w:rPr>
        <w:t>1</w:t>
      </w:r>
      <w:r>
        <w:rPr>
          <w:sz w:val="28"/>
          <w:szCs w:val="28"/>
          <w:lang w:val="en-US" w:eastAsia="ar-SA"/>
        </w:rPr>
        <w:t>0</w:t>
      </w:r>
      <w:r w:rsidR="00AF73A0" w:rsidRPr="009B4362">
        <w:rPr>
          <w:sz w:val="28"/>
          <w:szCs w:val="28"/>
          <w:lang w:eastAsia="ar-SA"/>
        </w:rPr>
        <w:t xml:space="preserve">. </w:t>
      </w:r>
      <w:r w:rsidR="00AF73A0" w:rsidRPr="009B4362">
        <w:rPr>
          <w:sz w:val="28"/>
          <w:szCs w:val="28"/>
        </w:rPr>
        <w:t xml:space="preserve">Регистрация операций по принятию к учету и выбытию материальных запасов на </w:t>
      </w:r>
      <w:proofErr w:type="spellStart"/>
      <w:r w:rsidR="00AF73A0" w:rsidRPr="009B4362">
        <w:rPr>
          <w:sz w:val="28"/>
          <w:szCs w:val="28"/>
        </w:rPr>
        <w:t>забалансовом</w:t>
      </w:r>
      <w:proofErr w:type="spellEnd"/>
      <w:r w:rsidR="00AF73A0" w:rsidRPr="009B4362">
        <w:rPr>
          <w:sz w:val="28"/>
          <w:szCs w:val="28"/>
        </w:rPr>
        <w:t xml:space="preserve"> счете 27 «Материальные ценности, выданные в личное пользование работникам (сотрудникам</w:t>
      </w:r>
      <w:proofErr w:type="gramStart"/>
      <w:r w:rsidR="00AF73A0" w:rsidRPr="009B4362">
        <w:rPr>
          <w:sz w:val="28"/>
          <w:szCs w:val="28"/>
        </w:rPr>
        <w:t>)»</w:t>
      </w:r>
      <w:proofErr w:type="gramEnd"/>
      <w:r w:rsidR="00AF73A0" w:rsidRPr="009B4362">
        <w:rPr>
          <w:sz w:val="28"/>
          <w:szCs w:val="28"/>
        </w:rPr>
        <w:t xml:space="preserve">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00AF73A0" w:rsidRPr="00E931CE">
        <w:rPr>
          <w:sz w:val="28"/>
          <w:szCs w:val="28"/>
        </w:rPr>
        <w:t xml:space="preserve"> </w:t>
      </w:r>
      <w:r w:rsidR="00AF73A0" w:rsidRPr="009B4362">
        <w:rPr>
          <w:sz w:val="28"/>
          <w:szCs w:val="28"/>
        </w:rPr>
        <w:t xml:space="preserve"> (приложение </w:t>
      </w:r>
      <w:r w:rsidR="00EC2008" w:rsidRPr="009B4362">
        <w:rPr>
          <w:sz w:val="28"/>
          <w:szCs w:val="28"/>
        </w:rPr>
        <w:t>20</w:t>
      </w:r>
      <w:r w:rsidR="00AF73A0" w:rsidRPr="009B4362">
        <w:rPr>
          <w:sz w:val="28"/>
          <w:szCs w:val="28"/>
        </w:rPr>
        <w:t xml:space="preserve"> к Учетной политике</w:t>
      </w:r>
      <w:r w:rsidR="00AA2743" w:rsidRPr="009B4362">
        <w:rPr>
          <w:sz w:val="28"/>
          <w:szCs w:val="28"/>
        </w:rPr>
        <w:t xml:space="preserve"> ПФР</w:t>
      </w:r>
      <w:r w:rsidR="00AF73A0"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F9077F" w:rsidP="009B4362">
      <w:pPr>
        <w:autoSpaceDE w:val="0"/>
        <w:autoSpaceDN w:val="0"/>
        <w:adjustRightInd w:val="0"/>
        <w:ind w:firstLine="539"/>
        <w:jc w:val="both"/>
        <w:rPr>
          <w:sz w:val="28"/>
          <w:szCs w:val="28"/>
        </w:rPr>
      </w:pPr>
      <w:r>
        <w:rPr>
          <w:sz w:val="28"/>
          <w:szCs w:val="28"/>
          <w:lang w:val="en-US"/>
        </w:rPr>
        <w:t>8</w:t>
      </w:r>
      <w:r w:rsidR="00AF73A0" w:rsidRPr="009B4362">
        <w:rPr>
          <w:sz w:val="28"/>
          <w:szCs w:val="28"/>
        </w:rPr>
        <w:t>.1</w:t>
      </w:r>
      <w:r>
        <w:rPr>
          <w:sz w:val="28"/>
          <w:szCs w:val="28"/>
          <w:lang w:val="en-US"/>
        </w:rPr>
        <w:t>1</w:t>
      </w:r>
      <w:r w:rsidR="00AF73A0" w:rsidRPr="009B4362">
        <w:rPr>
          <w:sz w:val="28"/>
          <w:szCs w:val="28"/>
        </w:rPr>
        <w:t xml:space="preserve">. Учет </w:t>
      </w:r>
      <w:proofErr w:type="gramStart"/>
      <w:r w:rsidR="00AF73A0" w:rsidRPr="009B4362">
        <w:rPr>
          <w:sz w:val="28"/>
          <w:szCs w:val="28"/>
        </w:rPr>
        <w:t>расчетов  по</w:t>
      </w:r>
      <w:proofErr w:type="gramEnd"/>
      <w:r w:rsidR="00AF73A0" w:rsidRPr="009B4362">
        <w:rPr>
          <w:sz w:val="28"/>
          <w:szCs w:val="28"/>
        </w:rPr>
        <w:t xml:space="preserve">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00AF73A0" w:rsidRPr="009B4362">
        <w:rPr>
          <w:sz w:val="28"/>
          <w:szCs w:val="28"/>
        </w:rPr>
        <w:t>забалансовом</w:t>
      </w:r>
      <w:proofErr w:type="spellEnd"/>
      <w:r w:rsidR="00AF73A0"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F9077F" w:rsidP="009B4362">
      <w:pPr>
        <w:suppressAutoHyphens/>
        <w:autoSpaceDE w:val="0"/>
        <w:autoSpaceDN w:val="0"/>
        <w:adjustRightInd w:val="0"/>
        <w:ind w:firstLine="567"/>
        <w:contextualSpacing/>
        <w:jc w:val="both"/>
        <w:outlineLvl w:val="2"/>
        <w:rPr>
          <w:sz w:val="28"/>
          <w:szCs w:val="28"/>
        </w:rPr>
      </w:pPr>
      <w:r>
        <w:rPr>
          <w:sz w:val="28"/>
          <w:szCs w:val="28"/>
          <w:lang w:val="en-US"/>
        </w:rPr>
        <w:t>8</w:t>
      </w:r>
      <w:r w:rsidR="00AF73A0" w:rsidRPr="009B4362">
        <w:rPr>
          <w:sz w:val="28"/>
          <w:szCs w:val="28"/>
        </w:rPr>
        <w:t>.1</w:t>
      </w:r>
      <w:r>
        <w:rPr>
          <w:sz w:val="28"/>
          <w:szCs w:val="28"/>
          <w:lang w:val="en-US"/>
        </w:rPr>
        <w:t>2</w:t>
      </w:r>
      <w:r w:rsidR="00AF73A0"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00AF73A0" w:rsidRPr="009B4362">
        <w:rPr>
          <w:sz w:val="28"/>
          <w:szCs w:val="28"/>
        </w:rPr>
        <w:t>забалансовом</w:t>
      </w:r>
      <w:proofErr w:type="spellEnd"/>
      <w:r w:rsidR="00AF73A0"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F9077F" w:rsidP="009B4362">
      <w:pPr>
        <w:suppressAutoHyphens/>
        <w:ind w:firstLine="567"/>
        <w:contextualSpacing/>
        <w:jc w:val="both"/>
        <w:rPr>
          <w:sz w:val="28"/>
          <w:szCs w:val="28"/>
          <w:lang w:eastAsia="ar-SA"/>
        </w:rPr>
      </w:pPr>
      <w:r>
        <w:rPr>
          <w:sz w:val="28"/>
          <w:szCs w:val="28"/>
          <w:lang w:val="en-US"/>
        </w:rPr>
        <w:t>8</w:t>
      </w:r>
      <w:r w:rsidR="00AF73A0" w:rsidRPr="009B4362">
        <w:rPr>
          <w:sz w:val="28"/>
          <w:szCs w:val="28"/>
        </w:rPr>
        <w:t>.1</w:t>
      </w:r>
      <w:r>
        <w:rPr>
          <w:sz w:val="28"/>
          <w:szCs w:val="28"/>
          <w:lang w:val="en-US"/>
        </w:rPr>
        <w:t>3</w:t>
      </w:r>
      <w:r w:rsidR="00AF73A0" w:rsidRPr="009B4362">
        <w:rPr>
          <w:sz w:val="28"/>
          <w:szCs w:val="28"/>
        </w:rPr>
        <w:t xml:space="preserve">. </w:t>
      </w:r>
      <w:r w:rsidR="00AF73A0" w:rsidRPr="009B4362">
        <w:rPr>
          <w:sz w:val="28"/>
          <w:szCs w:val="28"/>
          <w:lang w:eastAsia="ar-SA"/>
        </w:rPr>
        <w:t xml:space="preserve">Учет парковочных карт ведется на </w:t>
      </w:r>
      <w:proofErr w:type="spellStart"/>
      <w:r w:rsidR="00AF73A0" w:rsidRPr="009B4362">
        <w:rPr>
          <w:sz w:val="28"/>
          <w:szCs w:val="28"/>
          <w:lang w:eastAsia="ar-SA"/>
        </w:rPr>
        <w:t>забалансовом</w:t>
      </w:r>
      <w:proofErr w:type="spellEnd"/>
      <w:r w:rsidR="00AF73A0" w:rsidRPr="009B4362">
        <w:rPr>
          <w:sz w:val="28"/>
          <w:szCs w:val="28"/>
          <w:lang w:eastAsia="ar-SA"/>
        </w:rPr>
        <w:t xml:space="preserve"> счете С28 «Парковочные карты» </w:t>
      </w:r>
      <w:r w:rsidR="00665E48" w:rsidRPr="009B4362">
        <w:rPr>
          <w:sz w:val="28"/>
          <w:szCs w:val="28"/>
          <w:lang w:eastAsia="ar-SA"/>
        </w:rPr>
        <w:t>по</w:t>
      </w:r>
      <w:r w:rsidR="00AF73A0" w:rsidRPr="009B4362">
        <w:rPr>
          <w:sz w:val="28"/>
          <w:szCs w:val="28"/>
          <w:lang w:eastAsia="ar-SA"/>
        </w:rPr>
        <w:t xml:space="preserve"> ответственны</w:t>
      </w:r>
      <w:r w:rsidR="00665E48" w:rsidRPr="009B4362">
        <w:rPr>
          <w:sz w:val="28"/>
          <w:szCs w:val="28"/>
          <w:lang w:eastAsia="ar-SA"/>
        </w:rPr>
        <w:t>м</w:t>
      </w:r>
      <w:r w:rsidR="00AF73A0" w:rsidRPr="009B4362">
        <w:rPr>
          <w:sz w:val="28"/>
          <w:szCs w:val="28"/>
          <w:lang w:eastAsia="ar-SA"/>
        </w:rPr>
        <w:t xml:space="preserve"> за их хранение и выдачу лиц</w:t>
      </w:r>
      <w:r w:rsidR="00665E48" w:rsidRPr="009B4362">
        <w:rPr>
          <w:sz w:val="28"/>
          <w:szCs w:val="28"/>
          <w:lang w:eastAsia="ar-SA"/>
        </w:rPr>
        <w:t>ам,</w:t>
      </w:r>
      <w:r w:rsidR="00AF73A0"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F9077F" w:rsidP="009B4362">
      <w:pPr>
        <w:suppressAutoHyphens/>
        <w:ind w:firstLine="567"/>
        <w:contextualSpacing/>
        <w:jc w:val="both"/>
        <w:rPr>
          <w:sz w:val="28"/>
          <w:szCs w:val="28"/>
        </w:rPr>
      </w:pPr>
      <w:r>
        <w:rPr>
          <w:sz w:val="28"/>
          <w:szCs w:val="28"/>
          <w:lang w:val="en-US"/>
        </w:rPr>
        <w:t>8</w:t>
      </w:r>
      <w:r w:rsidR="00AF73A0" w:rsidRPr="009B4362">
        <w:rPr>
          <w:sz w:val="28"/>
          <w:szCs w:val="28"/>
        </w:rPr>
        <w:t>.1</w:t>
      </w:r>
      <w:r>
        <w:rPr>
          <w:sz w:val="28"/>
          <w:szCs w:val="28"/>
          <w:lang w:val="en-US"/>
        </w:rPr>
        <w:t>4</w:t>
      </w:r>
      <w:r w:rsidR="00AF73A0" w:rsidRPr="009B4362">
        <w:rPr>
          <w:sz w:val="28"/>
          <w:szCs w:val="28"/>
        </w:rPr>
        <w:t xml:space="preserve">. </w:t>
      </w:r>
      <w:r w:rsidR="00AF73A0" w:rsidRPr="009B4362">
        <w:rPr>
          <w:sz w:val="28"/>
          <w:szCs w:val="28"/>
          <w:lang w:eastAsia="ar-SA"/>
        </w:rPr>
        <w:t xml:space="preserve">Учет дебетовых банковских карт ведется на </w:t>
      </w:r>
      <w:proofErr w:type="spellStart"/>
      <w:r w:rsidR="00AF73A0" w:rsidRPr="009B4362">
        <w:rPr>
          <w:sz w:val="28"/>
          <w:szCs w:val="28"/>
          <w:lang w:eastAsia="ar-SA"/>
        </w:rPr>
        <w:t>забалансовом</w:t>
      </w:r>
      <w:proofErr w:type="spellEnd"/>
      <w:r w:rsidR="00AF73A0" w:rsidRPr="009B4362">
        <w:rPr>
          <w:sz w:val="28"/>
          <w:szCs w:val="28"/>
          <w:lang w:eastAsia="ar-SA"/>
        </w:rPr>
        <w:t xml:space="preserve"> счете С29 «Дебетовые банковские карты» </w:t>
      </w:r>
      <w:r w:rsidR="00665E48" w:rsidRPr="009B4362">
        <w:rPr>
          <w:sz w:val="28"/>
          <w:szCs w:val="28"/>
          <w:lang w:eastAsia="ar-SA"/>
        </w:rPr>
        <w:t>по</w:t>
      </w:r>
      <w:r w:rsidR="00AF73A0" w:rsidRPr="009B4362">
        <w:rPr>
          <w:sz w:val="28"/>
          <w:szCs w:val="28"/>
          <w:lang w:eastAsia="ar-SA"/>
        </w:rPr>
        <w:t xml:space="preserve"> ответственны</w:t>
      </w:r>
      <w:r w:rsidR="00665E48" w:rsidRPr="009B4362">
        <w:rPr>
          <w:sz w:val="28"/>
          <w:szCs w:val="28"/>
          <w:lang w:eastAsia="ar-SA"/>
        </w:rPr>
        <w:t>м</w:t>
      </w:r>
      <w:r w:rsidR="00AF73A0" w:rsidRPr="009B4362">
        <w:rPr>
          <w:sz w:val="28"/>
          <w:szCs w:val="28"/>
          <w:lang w:eastAsia="ar-SA"/>
        </w:rPr>
        <w:t xml:space="preserve"> лиц</w:t>
      </w:r>
      <w:r w:rsidR="00665E48" w:rsidRPr="009B4362">
        <w:rPr>
          <w:sz w:val="28"/>
          <w:szCs w:val="28"/>
          <w:lang w:eastAsia="ar-SA"/>
        </w:rPr>
        <w:t>ам,</w:t>
      </w:r>
      <w:r w:rsidR="00AF73A0" w:rsidRPr="009B4362">
        <w:rPr>
          <w:sz w:val="28"/>
          <w:szCs w:val="28"/>
          <w:lang w:eastAsia="ar-SA"/>
        </w:rPr>
        <w:t xml:space="preserve"> </w:t>
      </w:r>
      <w:r w:rsidR="00AF73A0" w:rsidRPr="009B4362">
        <w:rPr>
          <w:sz w:val="28"/>
          <w:szCs w:val="28"/>
        </w:rPr>
        <w:t xml:space="preserve">по их количеству и </w:t>
      </w:r>
      <w:r w:rsidR="00AF73A0" w:rsidRPr="009B4362">
        <w:rPr>
          <w:sz w:val="28"/>
          <w:szCs w:val="28"/>
        </w:rPr>
        <w:lastRenderedPageBreak/>
        <w:t xml:space="preserve">стоимости приобретения, а в случае отсутствия </w:t>
      </w:r>
      <w:r w:rsidR="00AF73A0" w:rsidRPr="009B4362">
        <w:rPr>
          <w:sz w:val="28"/>
          <w:szCs w:val="28"/>
          <w:lang w:eastAsia="ar-SA"/>
        </w:rPr>
        <w:t>стоимости</w:t>
      </w:r>
      <w:r w:rsidR="00AF73A0" w:rsidRPr="009B4362">
        <w:rPr>
          <w:sz w:val="28"/>
          <w:szCs w:val="28"/>
        </w:rPr>
        <w:t xml:space="preserve"> - в условной оценке один рубль за одну карту.</w:t>
      </w:r>
    </w:p>
    <w:p w:rsidR="00AF73A0" w:rsidRPr="009B4362" w:rsidRDefault="00F9077F" w:rsidP="009B4362">
      <w:pPr>
        <w:suppressAutoHyphens/>
        <w:ind w:firstLine="567"/>
        <w:contextualSpacing/>
        <w:jc w:val="both"/>
        <w:rPr>
          <w:sz w:val="28"/>
          <w:szCs w:val="28"/>
        </w:rPr>
      </w:pPr>
      <w:r>
        <w:rPr>
          <w:sz w:val="28"/>
          <w:szCs w:val="28"/>
          <w:lang w:val="en-US"/>
        </w:rPr>
        <w:t>8</w:t>
      </w:r>
      <w:r w:rsidR="00AF73A0" w:rsidRPr="009B4362">
        <w:rPr>
          <w:sz w:val="28"/>
          <w:szCs w:val="28"/>
        </w:rPr>
        <w:t>.1</w:t>
      </w:r>
      <w:r>
        <w:rPr>
          <w:sz w:val="28"/>
          <w:szCs w:val="28"/>
          <w:lang w:val="en-US"/>
        </w:rPr>
        <w:t>5</w:t>
      </w:r>
      <w:r w:rsidR="00AF73A0"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00AF73A0" w:rsidRPr="009B4362">
        <w:rPr>
          <w:sz w:val="28"/>
          <w:szCs w:val="28"/>
        </w:rPr>
        <w:t>забалансовом</w:t>
      </w:r>
      <w:proofErr w:type="spellEnd"/>
      <w:r w:rsidR="00AF73A0" w:rsidRPr="009B4362">
        <w:rPr>
          <w:sz w:val="28"/>
          <w:szCs w:val="28"/>
        </w:rPr>
        <w:t xml:space="preserve"> счете С30 «Шаблоны к бланкам МСК» </w:t>
      </w:r>
      <w:r w:rsidR="00665E48" w:rsidRPr="009B4362">
        <w:rPr>
          <w:sz w:val="28"/>
          <w:szCs w:val="28"/>
        </w:rPr>
        <w:t>по</w:t>
      </w:r>
      <w:r w:rsidR="00AF73A0" w:rsidRPr="009B4362">
        <w:rPr>
          <w:sz w:val="28"/>
          <w:szCs w:val="28"/>
        </w:rPr>
        <w:t xml:space="preserve"> лиц</w:t>
      </w:r>
      <w:r w:rsidR="00665E48" w:rsidRPr="009B4362">
        <w:rPr>
          <w:sz w:val="28"/>
          <w:szCs w:val="28"/>
        </w:rPr>
        <w:t>ам</w:t>
      </w:r>
      <w:r w:rsidR="00AF73A0" w:rsidRPr="009B4362">
        <w:rPr>
          <w:sz w:val="28"/>
          <w:szCs w:val="28"/>
        </w:rPr>
        <w:t xml:space="preserve">, </w:t>
      </w:r>
      <w:r w:rsidR="00665E48" w:rsidRPr="009B4362">
        <w:rPr>
          <w:sz w:val="28"/>
          <w:szCs w:val="28"/>
        </w:rPr>
        <w:t xml:space="preserve">ответственным </w:t>
      </w:r>
      <w:r w:rsidR="00AF73A0" w:rsidRPr="009B4362">
        <w:rPr>
          <w:sz w:val="28"/>
          <w:szCs w:val="28"/>
        </w:rPr>
        <w:t>за их хранение, по количеству в условной оценке один рубль за одну пленку-шаблон.</w:t>
      </w:r>
    </w:p>
    <w:p w:rsidR="00AF73A0" w:rsidRPr="009B4362" w:rsidRDefault="00F9077F" w:rsidP="009B4362">
      <w:pPr>
        <w:autoSpaceDE w:val="0"/>
        <w:autoSpaceDN w:val="0"/>
        <w:adjustRightInd w:val="0"/>
        <w:ind w:firstLine="539"/>
        <w:jc w:val="both"/>
        <w:rPr>
          <w:sz w:val="28"/>
          <w:szCs w:val="28"/>
        </w:rPr>
      </w:pPr>
      <w:r>
        <w:rPr>
          <w:sz w:val="28"/>
          <w:szCs w:val="28"/>
          <w:lang w:val="en-US"/>
        </w:rPr>
        <w:t>8</w:t>
      </w:r>
      <w:r w:rsidR="00A1129E">
        <w:rPr>
          <w:sz w:val="28"/>
          <w:szCs w:val="28"/>
        </w:rPr>
        <w:t>.</w:t>
      </w:r>
      <w:r>
        <w:rPr>
          <w:sz w:val="28"/>
          <w:szCs w:val="28"/>
          <w:lang w:val="en-US"/>
        </w:rPr>
        <w:t>16</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 xml:space="preserve">территориальными </w:t>
      </w:r>
      <w:proofErr w:type="gramStart"/>
      <w:r w:rsidR="00534E21" w:rsidRPr="009B4362">
        <w:rPr>
          <w:sz w:val="28"/>
          <w:szCs w:val="28"/>
        </w:rPr>
        <w:t>органами</w:t>
      </w:r>
      <w:r w:rsidR="003169D0" w:rsidRPr="009B4362">
        <w:rPr>
          <w:sz w:val="28"/>
          <w:szCs w:val="28"/>
        </w:rPr>
        <w:t xml:space="preserve">  </w:t>
      </w:r>
      <w:r w:rsidR="00AF73A0" w:rsidRPr="009B4362">
        <w:rPr>
          <w:sz w:val="28"/>
          <w:szCs w:val="28"/>
        </w:rPr>
        <w:t>на</w:t>
      </w:r>
      <w:proofErr w:type="gramEnd"/>
      <w:r w:rsidR="00AF73A0" w:rsidRPr="009B4362">
        <w:rPr>
          <w:sz w:val="28"/>
          <w:szCs w:val="28"/>
        </w:rPr>
        <w:t xml:space="preserve">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DF08C7" w:rsidRPr="009B4362" w:rsidRDefault="00DF08C7" w:rsidP="009B4362">
      <w:pPr>
        <w:pStyle w:val="af4"/>
        <w:spacing w:before="0" w:beforeAutospacing="0" w:after="0"/>
        <w:ind w:firstLine="567"/>
        <w:jc w:val="both"/>
        <w:rPr>
          <w:sz w:val="28"/>
          <w:szCs w:val="28"/>
        </w:rPr>
      </w:pPr>
    </w:p>
    <w:p w:rsidR="00E960D7" w:rsidRPr="009B4362" w:rsidRDefault="00F9077F" w:rsidP="009B4362">
      <w:pPr>
        <w:pStyle w:val="a5"/>
        <w:suppressAutoHyphens/>
        <w:spacing w:line="240" w:lineRule="auto"/>
        <w:ind w:firstLine="567"/>
        <w:jc w:val="center"/>
        <w:rPr>
          <w:sz w:val="28"/>
          <w:szCs w:val="28"/>
        </w:rPr>
      </w:pPr>
      <w:r>
        <w:rPr>
          <w:sz w:val="28"/>
          <w:szCs w:val="28"/>
          <w:lang w:val="en-US"/>
        </w:rPr>
        <w:t>III</w:t>
      </w:r>
      <w:r w:rsidR="0062483F">
        <w:rPr>
          <w:sz w:val="28"/>
          <w:szCs w:val="28"/>
        </w:rPr>
        <w:t xml:space="preserve">. Учет </w:t>
      </w:r>
      <w:proofErr w:type="gramStart"/>
      <w:r w:rsidR="0062483F">
        <w:rPr>
          <w:sz w:val="28"/>
          <w:szCs w:val="28"/>
        </w:rPr>
        <w:t xml:space="preserve">операций </w:t>
      </w:r>
      <w:r w:rsidR="00E960D7" w:rsidRPr="009B4362">
        <w:rPr>
          <w:sz w:val="28"/>
          <w:szCs w:val="28"/>
        </w:rPr>
        <w:t xml:space="preserve"> доходов</w:t>
      </w:r>
      <w:proofErr w:type="gramEnd"/>
      <w:r w:rsidR="00E960D7" w:rsidRPr="009B4362">
        <w:rPr>
          <w:sz w:val="28"/>
          <w:szCs w:val="28"/>
        </w:rPr>
        <w:t xml:space="preserve">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Учет доходов </w:t>
      </w:r>
      <w:r w:rsidR="008D2063" w:rsidRPr="009B4362">
        <w:rPr>
          <w:sz w:val="28"/>
          <w:szCs w:val="28"/>
        </w:rPr>
        <w:t xml:space="preserve">осуществляется </w:t>
      </w:r>
      <w:r w:rsidRPr="009B4362">
        <w:rPr>
          <w:sz w:val="28"/>
          <w:szCs w:val="28"/>
        </w:rPr>
        <w:t>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4A63F8" w:rsidP="009B4362">
      <w:pPr>
        <w:pStyle w:val="a5"/>
        <w:suppressAutoHyphens/>
        <w:spacing w:line="240" w:lineRule="auto"/>
        <w:ind w:firstLine="567"/>
        <w:rPr>
          <w:sz w:val="28"/>
          <w:szCs w:val="28"/>
        </w:rPr>
      </w:pPr>
      <w:r w:rsidRPr="004A63F8">
        <w:rPr>
          <w:sz w:val="28"/>
          <w:szCs w:val="28"/>
        </w:rPr>
        <w:t>1</w:t>
      </w:r>
      <w:r w:rsidR="00E960D7" w:rsidRPr="009B4362">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9B4362">
        <w:rPr>
          <w:sz w:val="28"/>
          <w:szCs w:val="28"/>
        </w:rPr>
        <w:t xml:space="preserve">                                           </w:t>
      </w:r>
      <w:r w:rsidR="00E960D7" w:rsidRPr="009B4362">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00E960D7"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00E960D7"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00E960D7"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00E960D7" w:rsidRPr="009B4362">
        <w:rPr>
          <w:sz w:val="28"/>
          <w:szCs w:val="28"/>
        </w:rPr>
        <w:t xml:space="preserve"> для подписания. В случае несоответствия данных Реестра дебиторов </w:t>
      </w:r>
      <w:r w:rsidR="00F63FF9" w:rsidRPr="009B4362">
        <w:rPr>
          <w:sz w:val="28"/>
          <w:szCs w:val="28"/>
        </w:rPr>
        <w:t xml:space="preserve"> </w:t>
      </w:r>
      <w:r w:rsidR="00E960D7" w:rsidRPr="009B4362">
        <w:rPr>
          <w:sz w:val="28"/>
          <w:szCs w:val="28"/>
        </w:rPr>
        <w:t>(приложение 52а к Учетной политике</w:t>
      </w:r>
      <w:r w:rsidR="00E20CA9" w:rsidRPr="009B4362">
        <w:rPr>
          <w:sz w:val="28"/>
          <w:szCs w:val="28"/>
        </w:rPr>
        <w:t xml:space="preserve"> ПФР</w:t>
      </w:r>
      <w:r w:rsidR="00E960D7"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981C34" w:rsidRPr="009B4362" w:rsidRDefault="004A63F8" w:rsidP="009B4362">
      <w:pPr>
        <w:pStyle w:val="a5"/>
        <w:suppressAutoHyphens/>
        <w:spacing w:line="240" w:lineRule="auto"/>
        <w:ind w:firstLine="567"/>
        <w:rPr>
          <w:sz w:val="28"/>
          <w:szCs w:val="28"/>
        </w:rPr>
      </w:pPr>
      <w:r w:rsidRPr="004A63F8">
        <w:rPr>
          <w:sz w:val="28"/>
          <w:szCs w:val="28"/>
        </w:rPr>
        <w:t>2</w:t>
      </w:r>
      <w:r w:rsidR="00981C34" w:rsidRPr="009B4362">
        <w:rPr>
          <w:sz w:val="28"/>
          <w:szCs w:val="28"/>
        </w:rPr>
        <w:t xml:space="preserve">.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9B4362">
        <w:rPr>
          <w:sz w:val="28"/>
          <w:szCs w:val="28"/>
        </w:rPr>
        <w:t xml:space="preserve"> Отделением</w:t>
      </w:r>
      <w:r w:rsidR="00E95770" w:rsidRPr="009B4362">
        <w:rPr>
          <w:sz w:val="28"/>
          <w:szCs w:val="28"/>
        </w:rPr>
        <w:t xml:space="preserve"> </w:t>
      </w:r>
      <w:r w:rsidR="00981C34"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6549CD" w:rsidRPr="009B4362">
        <w:rPr>
          <w:sz w:val="28"/>
          <w:szCs w:val="28"/>
        </w:rPr>
        <w:t xml:space="preserve">Отделение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E95770" w:rsidRPr="009B4362">
        <w:rPr>
          <w:sz w:val="28"/>
          <w:szCs w:val="28"/>
        </w:rPr>
        <w:t xml:space="preserve">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r w:rsidRPr="009B4362">
        <w:rPr>
          <w:szCs w:val="28"/>
        </w:rPr>
        <w:lastRenderedPageBreak/>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«Выбыл в (наименование 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981C34" w:rsidP="009B4362">
      <w:pPr>
        <w:tabs>
          <w:tab w:val="left" w:pos="0"/>
        </w:tabs>
        <w:suppressAutoHyphens/>
        <w:ind w:firstLine="720"/>
        <w:jc w:val="both"/>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981C34" w:rsidP="009B4362">
      <w:pPr>
        <w:pStyle w:val="a9"/>
        <w:suppressAutoHyphens/>
        <w:spacing w:line="240" w:lineRule="auto"/>
        <w:rPr>
          <w:szCs w:val="28"/>
        </w:rPr>
      </w:pPr>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w:t>
      </w:r>
      <w:r w:rsidRPr="009B4362">
        <w:rPr>
          <w:szCs w:val="28"/>
        </w:rPr>
        <w:lastRenderedPageBreak/>
        <w:t xml:space="preserve">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E960D7" w:rsidRPr="009B4362" w:rsidRDefault="004A63F8" w:rsidP="009B4362">
      <w:pPr>
        <w:pStyle w:val="a5"/>
        <w:suppressAutoHyphens/>
        <w:spacing w:line="240" w:lineRule="auto"/>
        <w:ind w:firstLine="567"/>
        <w:rPr>
          <w:sz w:val="28"/>
          <w:szCs w:val="28"/>
        </w:rPr>
      </w:pPr>
      <w:r w:rsidRPr="004A63F8">
        <w:rPr>
          <w:sz w:val="28"/>
          <w:szCs w:val="28"/>
        </w:rPr>
        <w:t>3</w:t>
      </w:r>
      <w:r w:rsidR="00E960D7" w:rsidRPr="009B436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D75EFF" w:rsidP="009B4362">
      <w:pPr>
        <w:pStyle w:val="a5"/>
        <w:suppressAutoHyphens/>
        <w:spacing w:line="240" w:lineRule="auto"/>
        <w:ind w:firstLine="567"/>
        <w:rPr>
          <w:sz w:val="28"/>
          <w:szCs w:val="28"/>
        </w:rPr>
      </w:pPr>
      <w:r>
        <w:rPr>
          <w:sz w:val="28"/>
          <w:szCs w:val="28"/>
        </w:rPr>
        <w:t>Управление</w:t>
      </w:r>
      <w:r w:rsidR="00E960D7" w:rsidRPr="009B4362">
        <w:rPr>
          <w:sz w:val="28"/>
          <w:szCs w:val="28"/>
        </w:rPr>
        <w:t>, осуществляющее выплату пенсий</w:t>
      </w:r>
      <w:proofErr w:type="gramStart"/>
      <w:r w:rsidR="00407C5A" w:rsidRPr="009B4362">
        <w:rPr>
          <w:sz w:val="28"/>
          <w:szCs w:val="28"/>
        </w:rPr>
        <w:t xml:space="preserve"> </w:t>
      </w:r>
      <w:r w:rsidR="00E960D7" w:rsidRPr="009B4362">
        <w:rPr>
          <w:sz w:val="28"/>
          <w:szCs w:val="28"/>
        </w:rPr>
        <w:t>,</w:t>
      </w:r>
      <w:proofErr w:type="gramEnd"/>
      <w:r w:rsidR="00E960D7" w:rsidRPr="009B4362">
        <w:rPr>
          <w:sz w:val="28"/>
          <w:szCs w:val="28"/>
        </w:rPr>
        <w:t xml:space="preserve"> формирует Реестр доходов, администрируемых ПФР (приложение 49 к Учетной политике</w:t>
      </w:r>
      <w:r w:rsidR="00407C5A" w:rsidRPr="009B4362">
        <w:rPr>
          <w:sz w:val="28"/>
          <w:szCs w:val="28"/>
        </w:rPr>
        <w:t xml:space="preserve"> ПФР)</w:t>
      </w:r>
      <w:r w:rsidR="00E960D7"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00E960D7"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4A63F8" w:rsidP="009B4362">
      <w:pPr>
        <w:pStyle w:val="a9"/>
        <w:suppressAutoHyphens/>
        <w:spacing w:line="240" w:lineRule="auto"/>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получателя бюджетных средств, начислению и выплате пенсий, пособий и иных социальны</w:t>
      </w:r>
      <w:r w:rsidR="009B17AD">
        <w:rPr>
          <w:szCs w:val="28"/>
        </w:rPr>
        <w:t>х выплат</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4A63F8" w:rsidP="009B17AD">
      <w:pPr>
        <w:pStyle w:val="a5"/>
        <w:suppressAutoHyphens/>
        <w:spacing w:line="240" w:lineRule="auto"/>
        <w:ind w:firstLine="567"/>
        <w:contextualSpacing/>
        <w:jc w:val="center"/>
        <w:rPr>
          <w:sz w:val="28"/>
          <w:szCs w:val="28"/>
        </w:rPr>
      </w:pPr>
      <w:r>
        <w:rPr>
          <w:sz w:val="28"/>
          <w:szCs w:val="28"/>
          <w:lang w:val="en-US"/>
        </w:rPr>
        <w:lastRenderedPageBreak/>
        <w:t>V</w:t>
      </w:r>
      <w:r w:rsidR="00E95770"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1. Инвентаризация активов, обязательств</w:t>
      </w:r>
      <w:r w:rsidR="003C6ECA" w:rsidRPr="009B4362">
        <w:rPr>
          <w:sz w:val="28"/>
          <w:szCs w:val="28"/>
        </w:rPr>
        <w:t>,</w:t>
      </w:r>
      <w:r w:rsidR="00D25149"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00D25149"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00D25149" w:rsidRPr="009B4362">
        <w:rPr>
          <w:sz w:val="28"/>
          <w:szCs w:val="28"/>
        </w:rPr>
        <w:t>обязательств (</w:t>
      </w:r>
      <w:r w:rsidR="00D25149" w:rsidRPr="00921780">
        <w:rPr>
          <w:sz w:val="28"/>
          <w:szCs w:val="28"/>
        </w:rPr>
        <w:t xml:space="preserve">приложение </w:t>
      </w:r>
      <w:r w:rsidR="002407CA" w:rsidRPr="00921780">
        <w:rPr>
          <w:sz w:val="28"/>
          <w:szCs w:val="28"/>
        </w:rPr>
        <w:t>8</w:t>
      </w:r>
      <w:r w:rsidR="00D25149" w:rsidRPr="00921780">
        <w:rPr>
          <w:sz w:val="28"/>
          <w:szCs w:val="28"/>
        </w:rPr>
        <w:t xml:space="preserve"> к настоящей Учетной политике)</w:t>
      </w:r>
      <w:r w:rsidR="00D25149"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82" w:rsidRDefault="002E6282" w:rsidP="008C6793">
      <w:r>
        <w:separator/>
      </w:r>
    </w:p>
  </w:endnote>
  <w:endnote w:type="continuationSeparator" w:id="0">
    <w:p w:rsidR="002E6282" w:rsidRDefault="002E6282" w:rsidP="008C6793">
      <w:r>
        <w:continuationSeparator/>
      </w:r>
    </w:p>
  </w:endnote>
  <w:endnote w:type="continuationNotice" w:id="1">
    <w:p w:rsidR="002E6282" w:rsidRDefault="002E62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E" w:rsidRDefault="007C34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E" w:rsidRDefault="007C340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E" w:rsidRDefault="007C34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82" w:rsidRDefault="002E6282" w:rsidP="008C6793">
      <w:r>
        <w:separator/>
      </w:r>
    </w:p>
  </w:footnote>
  <w:footnote w:type="continuationSeparator" w:id="0">
    <w:p w:rsidR="002E6282" w:rsidRDefault="002E6282" w:rsidP="008C6793">
      <w:r>
        <w:continuationSeparator/>
      </w:r>
    </w:p>
  </w:footnote>
  <w:footnote w:type="continuationNotice" w:id="1">
    <w:p w:rsidR="002E6282" w:rsidRDefault="002E62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E" w:rsidRDefault="007C34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E" w:rsidRDefault="007C340E">
    <w:pPr>
      <w:pStyle w:val="a7"/>
      <w:jc w:val="center"/>
    </w:pPr>
    <w:fldSimple w:instr="PAGE   \* MERGEFORMAT">
      <w:r w:rsidR="004A63F8">
        <w:rPr>
          <w:noProof/>
        </w:rPr>
        <w:t>50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E" w:rsidRDefault="007C34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proofState w:spelling="clean" w:grammar="clean"/>
  <w:stylePaneFormatFilter w:val="3F01"/>
  <w:defaultTabStop w:val="708"/>
  <w:characterSpacingControl w:val="doNotCompress"/>
  <w:hdrShapeDefaults>
    <o:shapedefaults v:ext="edit" spidmax="25602"/>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17D7D"/>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5E12"/>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A3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1F85"/>
    <w:rsid w:val="0018389E"/>
    <w:rsid w:val="00183AF8"/>
    <w:rsid w:val="00184E94"/>
    <w:rsid w:val="00184F94"/>
    <w:rsid w:val="001861A7"/>
    <w:rsid w:val="00186EA9"/>
    <w:rsid w:val="00186EC4"/>
    <w:rsid w:val="001871D4"/>
    <w:rsid w:val="001873CC"/>
    <w:rsid w:val="0018769E"/>
    <w:rsid w:val="00190AD9"/>
    <w:rsid w:val="00190CA3"/>
    <w:rsid w:val="001939AB"/>
    <w:rsid w:val="00193ED2"/>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C78A2"/>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4C0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1A0"/>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57E50"/>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956"/>
    <w:rsid w:val="00270B97"/>
    <w:rsid w:val="00270C4A"/>
    <w:rsid w:val="0027170F"/>
    <w:rsid w:val="0027182D"/>
    <w:rsid w:val="002719E0"/>
    <w:rsid w:val="002726AD"/>
    <w:rsid w:val="00273632"/>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282"/>
    <w:rsid w:val="002E67E4"/>
    <w:rsid w:val="002E6B99"/>
    <w:rsid w:val="002E7484"/>
    <w:rsid w:val="002E7CCF"/>
    <w:rsid w:val="002E7F0D"/>
    <w:rsid w:val="002F07B6"/>
    <w:rsid w:val="002F0CCE"/>
    <w:rsid w:val="002F0CF2"/>
    <w:rsid w:val="002F13F8"/>
    <w:rsid w:val="002F1507"/>
    <w:rsid w:val="002F1A30"/>
    <w:rsid w:val="002F2244"/>
    <w:rsid w:val="002F23AB"/>
    <w:rsid w:val="002F288B"/>
    <w:rsid w:val="002F32B9"/>
    <w:rsid w:val="002F3338"/>
    <w:rsid w:val="002F4AF0"/>
    <w:rsid w:val="002F52A7"/>
    <w:rsid w:val="002F5A91"/>
    <w:rsid w:val="002F6604"/>
    <w:rsid w:val="002F6D08"/>
    <w:rsid w:val="002F740C"/>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097"/>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92F"/>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6F2"/>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6B4"/>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C78F8"/>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13"/>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272CC"/>
    <w:rsid w:val="00430179"/>
    <w:rsid w:val="0043089B"/>
    <w:rsid w:val="00430948"/>
    <w:rsid w:val="00431477"/>
    <w:rsid w:val="004314E4"/>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65F"/>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03E"/>
    <w:rsid w:val="004A3E3F"/>
    <w:rsid w:val="004A3FD1"/>
    <w:rsid w:val="004A4FB3"/>
    <w:rsid w:val="004A4FE3"/>
    <w:rsid w:val="004A5469"/>
    <w:rsid w:val="004A63F8"/>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18D2"/>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1A04"/>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5486"/>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3F"/>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30"/>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2D4"/>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676BA"/>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5C02"/>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0E"/>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7AD"/>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4985"/>
    <w:rsid w:val="008C5CBE"/>
    <w:rsid w:val="008C5CDD"/>
    <w:rsid w:val="008C6552"/>
    <w:rsid w:val="008C673E"/>
    <w:rsid w:val="008C6793"/>
    <w:rsid w:val="008C7161"/>
    <w:rsid w:val="008C7711"/>
    <w:rsid w:val="008D0559"/>
    <w:rsid w:val="008D0864"/>
    <w:rsid w:val="008D0EA5"/>
    <w:rsid w:val="008D1691"/>
    <w:rsid w:val="008D2063"/>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1DD"/>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17AD"/>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362"/>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A53"/>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4C9C"/>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9F7"/>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19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81F"/>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679"/>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03A"/>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87966"/>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4E29"/>
    <w:rsid w:val="00CC5848"/>
    <w:rsid w:val="00CC65A3"/>
    <w:rsid w:val="00CC6743"/>
    <w:rsid w:val="00CC7FC8"/>
    <w:rsid w:val="00CD04FD"/>
    <w:rsid w:val="00CD0836"/>
    <w:rsid w:val="00CD0A63"/>
    <w:rsid w:val="00CD0FCB"/>
    <w:rsid w:val="00CD1435"/>
    <w:rsid w:val="00CD15B8"/>
    <w:rsid w:val="00CD2C40"/>
    <w:rsid w:val="00CD34A5"/>
    <w:rsid w:val="00CD37E2"/>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68B"/>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5EFF"/>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729"/>
    <w:rsid w:val="00D84B1A"/>
    <w:rsid w:val="00D854C3"/>
    <w:rsid w:val="00D85A7A"/>
    <w:rsid w:val="00D85ECA"/>
    <w:rsid w:val="00D870A8"/>
    <w:rsid w:val="00D906C1"/>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D87"/>
    <w:rsid w:val="00DC0FD8"/>
    <w:rsid w:val="00DC10C4"/>
    <w:rsid w:val="00DC1B6C"/>
    <w:rsid w:val="00DC1B9C"/>
    <w:rsid w:val="00DC1F91"/>
    <w:rsid w:val="00DC253C"/>
    <w:rsid w:val="00DC307A"/>
    <w:rsid w:val="00DC51A0"/>
    <w:rsid w:val="00DC5AEE"/>
    <w:rsid w:val="00DC658F"/>
    <w:rsid w:val="00DC7B31"/>
    <w:rsid w:val="00DD060F"/>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72"/>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077F"/>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A6DFE"/>
    <w:rsid w:val="00FA7E21"/>
    <w:rsid w:val="00FB03DF"/>
    <w:rsid w:val="00FB169C"/>
    <w:rsid w:val="00FB18CE"/>
    <w:rsid w:val="00FB269F"/>
    <w:rsid w:val="00FB3D42"/>
    <w:rsid w:val="00FB444C"/>
    <w:rsid w:val="00FB47A6"/>
    <w:rsid w:val="00FB47EB"/>
    <w:rsid w:val="00FB4DC8"/>
    <w:rsid w:val="00FB50D9"/>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0A96"/>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54B0-7A5E-43B9-9539-49BAC3F52B5E}">
  <ds:schemaRefs>
    <ds:schemaRef ds:uri="http://schemas.openxmlformats.org/officeDocument/2006/bibliography"/>
  </ds:schemaRefs>
</ds:datastoreItem>
</file>

<file path=customXml/itemProps2.xml><?xml version="1.0" encoding="utf-8"?>
<ds:datastoreItem xmlns:ds="http://schemas.openxmlformats.org/officeDocument/2006/customXml" ds:itemID="{A93CB6F3-EED3-4920-BB73-F41BA26764FF}">
  <ds:schemaRefs>
    <ds:schemaRef ds:uri="http://schemas.openxmlformats.org/officeDocument/2006/bibliography"/>
  </ds:schemaRefs>
</ds:datastoreItem>
</file>

<file path=customXml/itemProps3.xml><?xml version="1.0" encoding="utf-8"?>
<ds:datastoreItem xmlns:ds="http://schemas.openxmlformats.org/officeDocument/2006/customXml" ds:itemID="{5ABAE126-4DF0-4782-88A9-C56F5A88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48</Pages>
  <Words>20072</Words>
  <Characters>114415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134219</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002GalinaAM</cp:lastModifiedBy>
  <cp:revision>16</cp:revision>
  <cp:lastPrinted>2020-06-15T10:32:00Z</cp:lastPrinted>
  <dcterms:created xsi:type="dcterms:W3CDTF">2020-07-20T12:55:00Z</dcterms:created>
  <dcterms:modified xsi:type="dcterms:W3CDTF">2020-07-29T05:51:00Z</dcterms:modified>
</cp:coreProperties>
</file>