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A47962">
        <w:rPr>
          <w:sz w:val="28"/>
          <w:szCs w:val="28"/>
        </w:rPr>
        <w:t>ГУ-Управления Пен</w:t>
      </w:r>
      <w:r w:rsidR="00492519">
        <w:rPr>
          <w:sz w:val="28"/>
          <w:szCs w:val="28"/>
        </w:rPr>
        <w:t>сионного фонда РФ в Чекмагушевском районе Республики Башкортостан</w:t>
      </w:r>
      <w:r w:rsidRPr="009B4362">
        <w:rPr>
          <w:sz w:val="28"/>
          <w:szCs w:val="28"/>
        </w:rPr>
        <w:t xml:space="preserve">  </w:t>
      </w:r>
      <w:r w:rsidR="0010011F" w:rsidRPr="009B4362">
        <w:rPr>
          <w:sz w:val="28"/>
          <w:szCs w:val="28"/>
        </w:rPr>
        <w:t>3</w:t>
      </w:r>
      <w:r w:rsidR="00A47962">
        <w:rPr>
          <w:sz w:val="28"/>
          <w:szCs w:val="28"/>
        </w:rPr>
        <w:t>0</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A47962">
        <w:rPr>
          <w:sz w:val="28"/>
          <w:szCs w:val="28"/>
        </w:rPr>
        <w:t>63</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0C1247">
        <w:rPr>
          <w:sz w:val="28"/>
          <w:szCs w:val="28"/>
        </w:rPr>
        <w:t>ГУ-Управления Пенсионног</w:t>
      </w:r>
      <w:r w:rsidR="00612EC9" w:rsidRPr="009B4362">
        <w:rPr>
          <w:sz w:val="28"/>
          <w:szCs w:val="28"/>
        </w:rPr>
        <w:t>о</w:t>
      </w:r>
      <w:r w:rsidR="000C1247">
        <w:rPr>
          <w:sz w:val="28"/>
          <w:szCs w:val="28"/>
        </w:rPr>
        <w:t xml:space="preserve">  фонда РФ в Чекмагушевском районе Республики Башкортостан</w:t>
      </w:r>
      <w:r w:rsidR="004007AE" w:rsidRPr="009B4362">
        <w:rPr>
          <w:sz w:val="28"/>
          <w:szCs w:val="28"/>
        </w:rPr>
        <w:t xml:space="preserve">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0C1247" w:rsidRDefault="001C347F" w:rsidP="009B4362">
      <w:pPr>
        <w:pStyle w:val="a5"/>
        <w:suppressAutoHyphens/>
        <w:spacing w:line="240" w:lineRule="auto"/>
        <w:ind w:firstLine="567"/>
        <w:contextualSpacing/>
        <w:rPr>
          <w:color w:val="FF0000"/>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C1247">
        <w:rPr>
          <w:sz w:val="28"/>
          <w:szCs w:val="28"/>
        </w:rPr>
        <w:t>Управления Пенсионног</w:t>
      </w:r>
      <w:r w:rsidR="000C1247" w:rsidRPr="009B4362">
        <w:rPr>
          <w:sz w:val="28"/>
          <w:szCs w:val="28"/>
        </w:rPr>
        <w:t>о</w:t>
      </w:r>
      <w:r w:rsidR="000C1247">
        <w:rPr>
          <w:sz w:val="28"/>
          <w:szCs w:val="28"/>
        </w:rPr>
        <w:t xml:space="preserve">  фонда РФ в Чекмагушевском районе Республики Башкортостан</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 xml:space="preserve">отчетности </w:t>
      </w:r>
      <w:r w:rsidRPr="00B163A3">
        <w:rPr>
          <w:spacing w:val="-2"/>
          <w:sz w:val="28"/>
          <w:szCs w:val="28"/>
        </w:rPr>
        <w:t>по исполнению бюджета ПФР</w:t>
      </w:r>
      <w:r w:rsidR="006523D4" w:rsidRPr="00B163A3">
        <w:rPr>
          <w:sz w:val="28"/>
          <w:szCs w:val="28"/>
        </w:rPr>
        <w:t xml:space="preserve"> в </w:t>
      </w:r>
      <w:r w:rsidR="00B163A3" w:rsidRPr="00B163A3">
        <w:rPr>
          <w:sz w:val="28"/>
          <w:szCs w:val="28"/>
        </w:rPr>
        <w:t>Управлении.</w:t>
      </w:r>
      <w:r w:rsidR="006523D4" w:rsidRPr="000C1247">
        <w:rPr>
          <w:color w:val="FF0000"/>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w:t>
      </w:r>
      <w:r w:rsidR="005D3A53">
        <w:rPr>
          <w:sz w:val="28"/>
          <w:szCs w:val="28"/>
        </w:rPr>
        <w:t>Управления.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5D3A53">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5D3A53">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xml:space="preserve">№ 256н «Об утверждении федерального стандарта </w:t>
      </w:r>
      <w:r w:rsidRPr="009B4362">
        <w:rPr>
          <w:color w:val="000000"/>
          <w:sz w:val="28"/>
          <w:szCs w:val="28"/>
        </w:rPr>
        <w:lastRenderedPageBreak/>
        <w:t>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 xml:space="preserve">лены в </w:t>
      </w:r>
      <w:r w:rsidR="001C347F" w:rsidRPr="00B163A3">
        <w:rPr>
          <w:color w:val="auto"/>
        </w:rPr>
        <w:t>приложении 1</w:t>
      </w:r>
      <w:r w:rsidR="001C347F" w:rsidRPr="009B4362">
        <w:rPr>
          <w:color w:val="auto"/>
        </w:rPr>
        <w:t xml:space="preserve">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бюджетов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9B4362">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B163A3" w:rsidRDefault="00E3311B" w:rsidP="009B4362">
      <w:pPr>
        <w:pStyle w:val="a5"/>
        <w:suppressAutoHyphens/>
        <w:spacing w:line="240" w:lineRule="auto"/>
        <w:ind w:firstLine="567"/>
        <w:contextualSpacing/>
        <w:rPr>
          <w:color w:val="000000" w:themeColor="text1"/>
          <w:sz w:val="28"/>
          <w:szCs w:val="28"/>
        </w:rPr>
      </w:pPr>
      <w:r w:rsidRPr="009B4362">
        <w:rPr>
          <w:sz w:val="28"/>
          <w:szCs w:val="28"/>
        </w:rPr>
        <w:t xml:space="preserve">Ведение бюджетного учета и хранение документов бюджетного учета организуются </w:t>
      </w:r>
      <w:r w:rsidRPr="00B163A3">
        <w:rPr>
          <w:color w:val="000000" w:themeColor="text1"/>
          <w:sz w:val="28"/>
          <w:szCs w:val="28"/>
        </w:rPr>
        <w:t>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B163A3">
        <w:rPr>
          <w:color w:val="000000" w:themeColor="text1"/>
          <w:sz w:val="28"/>
          <w:szCs w:val="28"/>
        </w:rPr>
        <w:t>Ведение бюджетного учета в органах системы ПФР</w:t>
      </w:r>
      <w:r w:rsidRPr="009B4362">
        <w:rPr>
          <w:sz w:val="28"/>
          <w:szCs w:val="28"/>
        </w:rPr>
        <w:t xml:space="preserve">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B163A3" w:rsidRPr="00B163A3">
        <w:rPr>
          <w:kern w:val="2"/>
          <w:sz w:val="28"/>
          <w:szCs w:val="24"/>
        </w:rPr>
        <w:t>финансово-экономическую группу Управления</w:t>
      </w:r>
      <w:r w:rsidR="00612EC9" w:rsidRPr="00B163A3">
        <w:rPr>
          <w:kern w:val="2"/>
          <w:sz w:val="32"/>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B163A3">
        <w:rPr>
          <w:kern w:val="2"/>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w:t>
      </w:r>
      <w:r w:rsidR="009F15DC" w:rsidRPr="00B163A3">
        <w:rPr>
          <w:sz w:val="28"/>
          <w:szCs w:val="28"/>
        </w:rPr>
        <w:t xml:space="preserve">ПФР </w:t>
      </w:r>
      <w:r w:rsidRPr="00B163A3">
        <w:rPr>
          <w:sz w:val="28"/>
          <w:szCs w:val="28"/>
        </w:rPr>
        <w:t>осуществляется</w:t>
      </w:r>
      <w:r w:rsidR="009F15DC" w:rsidRPr="00B163A3">
        <w:rPr>
          <w:sz w:val="28"/>
          <w:szCs w:val="28"/>
        </w:rPr>
        <w:t xml:space="preserve"> в соответствии с Учетной политикой </w:t>
      </w:r>
      <w:r w:rsidR="00B407E8" w:rsidRPr="00B163A3">
        <w:rPr>
          <w:bCs/>
          <w:sz w:val="28"/>
          <w:szCs w:val="28"/>
        </w:rPr>
        <w:t>ПФР</w:t>
      </w:r>
      <w:r w:rsidR="000D491C" w:rsidRPr="00B163A3">
        <w:rPr>
          <w:bCs/>
          <w:sz w:val="28"/>
          <w:szCs w:val="28"/>
        </w:rPr>
        <w:t xml:space="preserve"> и Учетной политикой </w:t>
      </w:r>
      <w:r w:rsidR="00B163A3" w:rsidRPr="00B163A3">
        <w:rPr>
          <w:bCs/>
          <w:sz w:val="28"/>
          <w:szCs w:val="28"/>
        </w:rPr>
        <w:t>Управления</w:t>
      </w:r>
      <w:r w:rsidR="00A00E26" w:rsidRPr="00B163A3">
        <w:rPr>
          <w:bCs/>
          <w:sz w:val="28"/>
          <w:szCs w:val="28"/>
        </w:rPr>
        <w:t xml:space="preserve"> </w:t>
      </w:r>
      <w:r w:rsidR="009F15DC" w:rsidRPr="00B163A3">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B163A3">
        <w:rPr>
          <w:sz w:val="28"/>
          <w:szCs w:val="28"/>
        </w:rPr>
        <w:t>У</w:t>
      </w:r>
      <w:r w:rsidR="009F15DC" w:rsidRPr="00B163A3">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5D3A53"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B163A3">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xml:space="preserve">, первичные документы, </w:t>
      </w:r>
      <w:r w:rsidR="00B16778" w:rsidRPr="00B163A3">
        <w:rPr>
          <w:sz w:val="28"/>
          <w:szCs w:val="28"/>
        </w:rPr>
        <w:t>утвержденные Учетной политикой</w:t>
      </w:r>
      <w:r w:rsidR="00C678E3" w:rsidRPr="00B163A3">
        <w:rPr>
          <w:sz w:val="28"/>
          <w:szCs w:val="28"/>
        </w:rPr>
        <w:t xml:space="preserve"> ПФР</w:t>
      </w:r>
      <w:r w:rsidR="00B16778" w:rsidRPr="00B163A3">
        <w:rPr>
          <w:sz w:val="28"/>
          <w:szCs w:val="28"/>
        </w:rPr>
        <w:t xml:space="preserve"> </w:t>
      </w:r>
      <w:r w:rsidR="00CD04FD" w:rsidRPr="00B163A3">
        <w:rPr>
          <w:sz w:val="28"/>
          <w:szCs w:val="28"/>
        </w:rPr>
        <w:t>и</w:t>
      </w:r>
      <w:r w:rsidR="00B16778" w:rsidRPr="00B163A3">
        <w:rPr>
          <w:sz w:val="28"/>
          <w:szCs w:val="28"/>
        </w:rPr>
        <w:t xml:space="preserve"> Учетной </w:t>
      </w:r>
      <w:r w:rsidR="00C32E74" w:rsidRPr="00B163A3">
        <w:rPr>
          <w:sz w:val="28"/>
          <w:szCs w:val="28"/>
        </w:rPr>
        <w:t>политикой</w:t>
      </w:r>
      <w:r w:rsidR="00CD04FD" w:rsidRPr="00B163A3">
        <w:rPr>
          <w:sz w:val="28"/>
          <w:szCs w:val="28"/>
        </w:rPr>
        <w:t xml:space="preserve"> органа системы ПФР</w:t>
      </w:r>
      <w:r w:rsidR="00B16778" w:rsidRPr="00B163A3">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 xml:space="preserve">Предоставление права подписи первичных учетных документов должностным лицам </w:t>
      </w:r>
      <w:r w:rsidRPr="00B163A3">
        <w:rPr>
          <w:color w:val="000000" w:themeColor="text1"/>
          <w:sz w:val="28"/>
          <w:szCs w:val="28"/>
        </w:rPr>
        <w:t>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w:t>
      </w:r>
      <w:r w:rsidRPr="00B163A3">
        <w:rPr>
          <w:color w:val="000000"/>
          <w:sz w:val="28"/>
          <w:szCs w:val="28"/>
        </w:rPr>
        <w:t xml:space="preserve">ПФР </w:t>
      </w:r>
      <w:r w:rsidR="00146AED" w:rsidRPr="00B163A3">
        <w:rPr>
          <w:sz w:val="28"/>
          <w:szCs w:val="28"/>
        </w:rPr>
        <w:t>по форме приложения</w:t>
      </w:r>
      <w:r w:rsidRPr="00B163A3">
        <w:rPr>
          <w:sz w:val="28"/>
          <w:szCs w:val="28"/>
        </w:rPr>
        <w:t xml:space="preserve"> 2 к Учетной политике</w:t>
      </w:r>
      <w:r w:rsidR="00146AED" w:rsidRPr="00B163A3">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B163A3">
        <w:rPr>
          <w:sz w:val="28"/>
          <w:szCs w:val="28"/>
        </w:rPr>
        <w:t>Управле</w:t>
      </w:r>
      <w:r w:rsidR="00146AED" w:rsidRPr="009B4362">
        <w:rPr>
          <w:sz w:val="28"/>
          <w:szCs w:val="28"/>
        </w:rPr>
        <w:t>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B163A3">
        <w:rPr>
          <w:sz w:val="28"/>
          <w:szCs w:val="28"/>
        </w:rPr>
        <w:t>приложени</w:t>
      </w:r>
      <w:r w:rsidR="00F339FD" w:rsidRPr="00B163A3">
        <w:rPr>
          <w:sz w:val="28"/>
          <w:szCs w:val="28"/>
        </w:rPr>
        <w:t>ю</w:t>
      </w:r>
      <w:r w:rsidR="001C347F" w:rsidRPr="00B163A3">
        <w:rPr>
          <w:sz w:val="28"/>
          <w:szCs w:val="28"/>
        </w:rPr>
        <w:t xml:space="preserve"> </w:t>
      </w:r>
      <w:r w:rsidR="00424665" w:rsidRPr="00B163A3">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lastRenderedPageBreak/>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контировка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lastRenderedPageBreak/>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B163A3">
        <w:rPr>
          <w:color w:val="000000" w:themeColor="text1"/>
          <w:sz w:val="28"/>
          <w:szCs w:val="28"/>
        </w:rPr>
        <w:t>приложени</w:t>
      </w:r>
      <w:r w:rsidR="00F339FD" w:rsidRPr="00B163A3">
        <w:rPr>
          <w:color w:val="000000" w:themeColor="text1"/>
          <w:sz w:val="28"/>
          <w:szCs w:val="28"/>
        </w:rPr>
        <w:t>е</w:t>
      </w:r>
      <w:r w:rsidRPr="00B163A3">
        <w:rPr>
          <w:color w:val="000000" w:themeColor="text1"/>
          <w:sz w:val="28"/>
          <w:szCs w:val="28"/>
        </w:rPr>
        <w:t xml:space="preserve"> 5 к Учетной политике</w:t>
      </w:r>
      <w:r w:rsidR="00815E99" w:rsidRPr="00B163A3">
        <w:rPr>
          <w:color w:val="000000" w:themeColor="text1"/>
          <w:sz w:val="28"/>
          <w:szCs w:val="28"/>
        </w:rPr>
        <w:t xml:space="preserve"> ПФР</w:t>
      </w:r>
      <w:r w:rsidR="00F339FD" w:rsidRPr="00B163A3">
        <w:rPr>
          <w:color w:val="000000" w:themeColor="text1"/>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lastRenderedPageBreak/>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530FA6">
        <w:rPr>
          <w:sz w:val="28"/>
          <w:szCs w:val="28"/>
        </w:rPr>
        <w:t>Управлен</w:t>
      </w:r>
      <w:r w:rsidR="00B163A3">
        <w:rPr>
          <w:sz w:val="28"/>
          <w:szCs w:val="28"/>
        </w:rPr>
        <w:t>и</w:t>
      </w:r>
      <w:r w:rsidR="00530FA6">
        <w:rPr>
          <w:sz w:val="28"/>
          <w:szCs w:val="28"/>
        </w:rPr>
        <w:t>ем</w:t>
      </w:r>
      <w:r w:rsidR="00632EA5" w:rsidRPr="009B4362">
        <w:rPr>
          <w:color w:val="000000" w:themeColor="text1"/>
          <w:sz w:val="28"/>
          <w:szCs w:val="28"/>
        </w:rPr>
        <w:t xml:space="preserve"> производится в соответствии с технологией, изложенной в </w:t>
      </w:r>
      <w:r w:rsidR="00632EA5" w:rsidRPr="00B163A3">
        <w:rPr>
          <w:color w:val="000000" w:themeColor="text1"/>
          <w:sz w:val="28"/>
          <w:szCs w:val="28"/>
        </w:rPr>
        <w:t>приложении 2</w:t>
      </w:r>
      <w:r w:rsidR="00632EA5" w:rsidRPr="00921780">
        <w:rPr>
          <w:color w:val="000000" w:themeColor="text1"/>
          <w:sz w:val="28"/>
          <w:szCs w:val="28"/>
        </w:rPr>
        <w:t xml:space="preserve">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B163A3">
        <w:rPr>
          <w:sz w:val="28"/>
          <w:szCs w:val="28"/>
        </w:rPr>
        <w:t>Приложение</w:t>
      </w:r>
      <w:r w:rsidRPr="00B163A3">
        <w:rPr>
          <w:sz w:val="28"/>
          <w:szCs w:val="28"/>
        </w:rPr>
        <w:t xml:space="preserve"> </w:t>
      </w:r>
      <w:r w:rsidR="00987D9E" w:rsidRPr="00B163A3">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530FA6">
        <w:rPr>
          <w:sz w:val="28"/>
          <w:szCs w:val="28"/>
        </w:rPr>
        <w:t>Управления</w:t>
      </w:r>
      <w:r w:rsidRPr="00921780">
        <w:rPr>
          <w:sz w:val="28"/>
          <w:szCs w:val="28"/>
        </w:rPr>
        <w:t xml:space="preserve"> отражены в приложениях </w:t>
      </w:r>
      <w:r w:rsidRPr="00B163A3">
        <w:rPr>
          <w:sz w:val="28"/>
          <w:szCs w:val="28"/>
        </w:rPr>
        <w:t>3</w:t>
      </w:r>
      <w:r w:rsidRPr="00921780">
        <w:rPr>
          <w:sz w:val="28"/>
          <w:szCs w:val="28"/>
        </w:rPr>
        <w:t xml:space="preserve">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w:t>
      </w:r>
      <w:r w:rsidRPr="001224F8">
        <w:rPr>
          <w:sz w:val="28"/>
          <w:szCs w:val="28"/>
        </w:rPr>
        <w:t xml:space="preserve">(приложение </w:t>
      </w:r>
      <w:r w:rsidR="00987D9E" w:rsidRPr="001224F8">
        <w:rPr>
          <w:sz w:val="28"/>
          <w:szCs w:val="28"/>
        </w:rPr>
        <w:t>8</w:t>
      </w:r>
      <w:r w:rsidRPr="001224F8">
        <w:rPr>
          <w:sz w:val="28"/>
          <w:szCs w:val="28"/>
        </w:rPr>
        <w:t xml:space="preserve"> к Учетной политике</w:t>
      </w:r>
      <w:r w:rsidR="00EA3B14" w:rsidRPr="001224F8">
        <w:rPr>
          <w:sz w:val="28"/>
          <w:szCs w:val="28"/>
        </w:rPr>
        <w:t xml:space="preserve"> ПФР</w:t>
      </w:r>
      <w:r w:rsidRPr="001224F8">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w:t>
      </w:r>
      <w:r w:rsidR="001C347F" w:rsidRPr="009B4362">
        <w:rPr>
          <w:sz w:val="28"/>
          <w:szCs w:val="28"/>
        </w:rPr>
        <w:lastRenderedPageBreak/>
        <w:t>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ПРОФ</w:t>
      </w:r>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 xml:space="preserve">«Система персонифицированного учета», </w:t>
      </w:r>
      <w:r w:rsidR="00C15652" w:rsidRPr="001224F8">
        <w:rPr>
          <w:sz w:val="28"/>
          <w:szCs w:val="28"/>
        </w:rPr>
        <w:t>региональная</w:t>
      </w:r>
      <w:r w:rsidR="001A75A3" w:rsidRPr="001224F8">
        <w:rPr>
          <w:sz w:val="28"/>
          <w:szCs w:val="28"/>
        </w:rPr>
        <w:t xml:space="preserve"> </w:t>
      </w:r>
      <w:r w:rsidR="00C15652" w:rsidRPr="001224F8">
        <w:rPr>
          <w:sz w:val="28"/>
          <w:szCs w:val="28"/>
        </w:rPr>
        <w:t>компонента подсистемы «Администрирование страховых взносов»,</w:t>
      </w:r>
      <w:r w:rsidR="00C15652" w:rsidRPr="009B4362">
        <w:rPr>
          <w:sz w:val="28"/>
          <w:szCs w:val="28"/>
        </w:rPr>
        <w:t xml:space="preserve">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1224F8">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r w:rsidR="001224F8">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1C347F" w:rsidP="001224F8">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 xml:space="preserve">. </w:t>
      </w:r>
      <w:r w:rsidR="0059219E" w:rsidRPr="009B4362">
        <w:rPr>
          <w:sz w:val="28"/>
          <w:szCs w:val="28"/>
        </w:rPr>
        <w:t xml:space="preserve">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1224F8" w:rsidRDefault="0059219E" w:rsidP="009B4362">
      <w:pPr>
        <w:suppressAutoHyphens/>
        <w:ind w:firstLine="567"/>
        <w:jc w:val="both"/>
        <w:rPr>
          <w:color w:val="000000" w:themeColor="text1"/>
          <w:sz w:val="28"/>
          <w:szCs w:val="28"/>
        </w:rPr>
      </w:pPr>
      <w:r w:rsidRPr="001224F8">
        <w:rPr>
          <w:color w:val="000000" w:themeColor="text1"/>
          <w:sz w:val="28"/>
          <w:szCs w:val="28"/>
        </w:rPr>
        <w:t xml:space="preserve">1. </w:t>
      </w:r>
      <w:r w:rsidR="00793F4C" w:rsidRPr="001224F8">
        <w:rPr>
          <w:color w:val="000000" w:themeColor="text1"/>
          <w:sz w:val="28"/>
          <w:szCs w:val="28"/>
        </w:rPr>
        <w:t>У</w:t>
      </w:r>
      <w:r w:rsidR="001C347F" w:rsidRPr="001224F8">
        <w:rPr>
          <w:color w:val="000000" w:themeColor="text1"/>
          <w:sz w:val="28"/>
          <w:szCs w:val="28"/>
        </w:rPr>
        <w:t xml:space="preserve">чет </w:t>
      </w:r>
      <w:r w:rsidR="001224F8" w:rsidRPr="001224F8">
        <w:rPr>
          <w:color w:val="000000" w:themeColor="text1"/>
          <w:sz w:val="28"/>
          <w:szCs w:val="28"/>
        </w:rPr>
        <w:t>Управлением</w:t>
      </w:r>
      <w:r w:rsidR="00851391" w:rsidRPr="001224F8">
        <w:rPr>
          <w:color w:val="000000" w:themeColor="text1"/>
          <w:sz w:val="28"/>
          <w:szCs w:val="28"/>
        </w:rPr>
        <w:t xml:space="preserve"> как</w:t>
      </w:r>
      <w:r w:rsidRPr="001224F8">
        <w:rPr>
          <w:color w:val="000000" w:themeColor="text1"/>
          <w:sz w:val="28"/>
          <w:szCs w:val="28"/>
        </w:rPr>
        <w:t xml:space="preserve"> </w:t>
      </w:r>
      <w:r w:rsidR="001224F8" w:rsidRPr="001224F8">
        <w:rPr>
          <w:color w:val="000000" w:themeColor="text1"/>
          <w:sz w:val="28"/>
          <w:szCs w:val="28"/>
        </w:rPr>
        <w:t>п</w:t>
      </w:r>
      <w:r w:rsidRPr="001224F8">
        <w:rPr>
          <w:color w:val="000000" w:themeColor="text1"/>
          <w:sz w:val="28"/>
          <w:szCs w:val="28"/>
        </w:rPr>
        <w:t xml:space="preserve">олучателем бюджетных средств (далее – получатель бюджетных средств) </w:t>
      </w:r>
      <w:r w:rsidR="005621E6" w:rsidRPr="001224F8">
        <w:rPr>
          <w:color w:val="000000" w:themeColor="text1"/>
          <w:sz w:val="28"/>
          <w:szCs w:val="28"/>
        </w:rPr>
        <w:t xml:space="preserve">осуществляется в соответствии с разработанным и утвержденным рабочим </w:t>
      </w:r>
      <w:r w:rsidR="00504302" w:rsidRPr="001224F8">
        <w:rPr>
          <w:color w:val="000000" w:themeColor="text1"/>
          <w:sz w:val="28"/>
          <w:szCs w:val="28"/>
        </w:rPr>
        <w:t>планом счетов бюджетного учета.</w:t>
      </w:r>
    </w:p>
    <w:p w:rsidR="0059219E" w:rsidRPr="001224F8" w:rsidRDefault="00504302" w:rsidP="009B4362">
      <w:pPr>
        <w:suppressAutoHyphens/>
        <w:ind w:firstLine="567"/>
        <w:jc w:val="both"/>
        <w:rPr>
          <w:color w:val="000000" w:themeColor="text1"/>
          <w:sz w:val="28"/>
          <w:szCs w:val="28"/>
        </w:rPr>
      </w:pPr>
      <w:r w:rsidRPr="001224F8">
        <w:rPr>
          <w:color w:val="000000" w:themeColor="text1"/>
          <w:sz w:val="28"/>
          <w:szCs w:val="28"/>
        </w:rPr>
        <w:t xml:space="preserve">Рабочий план счетов </w:t>
      </w:r>
      <w:r w:rsidR="001F57AB" w:rsidRPr="001224F8">
        <w:rPr>
          <w:color w:val="000000" w:themeColor="text1"/>
          <w:sz w:val="28"/>
          <w:szCs w:val="28"/>
        </w:rPr>
        <w:t>Управления</w:t>
      </w:r>
      <w:r w:rsidRPr="001224F8">
        <w:rPr>
          <w:color w:val="000000" w:themeColor="text1"/>
          <w:sz w:val="28"/>
          <w:szCs w:val="28"/>
        </w:rPr>
        <w:t xml:space="preserve"> как получателя бюджетных</w:t>
      </w:r>
      <w:r w:rsidR="002407CA" w:rsidRPr="001224F8">
        <w:rPr>
          <w:color w:val="000000" w:themeColor="text1"/>
          <w:sz w:val="28"/>
          <w:szCs w:val="28"/>
        </w:rPr>
        <w:t xml:space="preserve"> средств приведен в приложении </w:t>
      </w:r>
      <w:r w:rsidR="001224F8" w:rsidRPr="001224F8">
        <w:rPr>
          <w:color w:val="000000" w:themeColor="text1"/>
          <w:sz w:val="28"/>
          <w:szCs w:val="28"/>
        </w:rPr>
        <w:t>3</w:t>
      </w:r>
      <w:r w:rsidRPr="001224F8">
        <w:rPr>
          <w:color w:val="000000" w:themeColor="text1"/>
          <w:sz w:val="28"/>
          <w:szCs w:val="28"/>
        </w:rPr>
        <w:t xml:space="preserve"> к настоящей Учетной политике.</w:t>
      </w:r>
      <w:r w:rsidR="0059219E" w:rsidRPr="001224F8">
        <w:rPr>
          <w:color w:val="000000" w:themeColor="text1"/>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 xml:space="preserve">учета </w:t>
      </w:r>
      <w:r w:rsidRPr="001224F8">
        <w:rPr>
          <w:color w:val="000000" w:themeColor="text1"/>
          <w:sz w:val="28"/>
          <w:szCs w:val="28"/>
        </w:rPr>
        <w:t>(приложение 10</w:t>
      </w:r>
      <w:r w:rsidRPr="00B11227">
        <w:rPr>
          <w:sz w:val="28"/>
          <w:szCs w:val="28"/>
        </w:rPr>
        <w:t xml:space="preserve">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lastRenderedPageBreak/>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 xml:space="preserve">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w:t>
      </w:r>
      <w:r w:rsidRPr="009B4362">
        <w:rPr>
          <w:sz w:val="28"/>
          <w:szCs w:val="28"/>
        </w:rPr>
        <w:lastRenderedPageBreak/>
        <w:t>(приложение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Структурное подразделение</w:t>
      </w:r>
      <w:r w:rsidRPr="009B4362">
        <w:rPr>
          <w:i/>
          <w:sz w:val="28"/>
          <w:szCs w:val="28"/>
        </w:rPr>
        <w:t xml:space="preserve"> </w:t>
      </w:r>
      <w:r w:rsidRPr="009B4362">
        <w:rPr>
          <w:sz w:val="28"/>
          <w:szCs w:val="28"/>
        </w:rPr>
        <w:t>по</w:t>
      </w:r>
      <w:r w:rsidRPr="009B4362">
        <w:rPr>
          <w:i/>
          <w:sz w:val="28"/>
          <w:szCs w:val="28"/>
        </w:rPr>
        <w:t xml:space="preserve"> </w:t>
      </w:r>
      <w:r w:rsidRPr="009B4362">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59219E" w:rsidRPr="009B4362" w:rsidRDefault="0059219E" w:rsidP="009B4362">
      <w:pPr>
        <w:suppressAutoHyphens/>
        <w:ind w:firstLine="567"/>
        <w:contextualSpacing/>
        <w:jc w:val="both"/>
        <w:rPr>
          <w:sz w:val="28"/>
          <w:szCs w:val="28"/>
        </w:rPr>
      </w:pPr>
      <w:r w:rsidRPr="009B4362">
        <w:rPr>
          <w:sz w:val="28"/>
          <w:szCs w:val="28"/>
        </w:rPr>
        <w:t xml:space="preserve">2.4. </w:t>
      </w:r>
      <w:r w:rsidR="001224F8" w:rsidRPr="00502AB0">
        <w:rPr>
          <w:sz w:val="28"/>
          <w:szCs w:val="28"/>
        </w:rPr>
        <w:t>Финансово-экономическая группа, для принятия к учету бюджетных обязательств формирует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lastRenderedPageBreak/>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 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6C2B77" w:rsidRPr="009B4362" w:rsidRDefault="0059219E" w:rsidP="009B4362">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1224F8">
        <w:rPr>
          <w:sz w:val="28"/>
          <w:szCs w:val="28"/>
        </w:rPr>
        <w:t>. Инвентарный номер формируется</w:t>
      </w:r>
      <w:r w:rsidR="006C2B77" w:rsidRPr="009B4362">
        <w:rPr>
          <w:sz w:val="28"/>
          <w:szCs w:val="28"/>
        </w:rPr>
        <w:t xml:space="preserve">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lastRenderedPageBreak/>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1224F8">
        <w:rPr>
          <w:sz w:val="28"/>
          <w:szCs w:val="28"/>
        </w:rPr>
        <w:t>(приложение 20</w:t>
      </w:r>
      <w:r w:rsidRPr="009B4362">
        <w:rPr>
          <w:sz w:val="28"/>
          <w:szCs w:val="28"/>
        </w:rPr>
        <w:t xml:space="preserve">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 xml:space="preserve">актами Минфина России относятся к материальным запасам (несмотря на срок полезного использования материальных ценностей более 12 месяцев), </w:t>
      </w:r>
      <w:r w:rsidRPr="009B4362">
        <w:rPr>
          <w:sz w:val="28"/>
          <w:szCs w:val="28"/>
        </w:rPr>
        <w:lastRenderedPageBreak/>
        <w:t>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 xml:space="preserve">Разукомплектация объекта основных средств, ликвидация части объекта основных средств, являющегося единицей инвентарного учета, отражается на </w:t>
      </w:r>
      <w:r w:rsidRPr="009B4362">
        <w:rPr>
          <w:sz w:val="28"/>
          <w:szCs w:val="28"/>
        </w:rPr>
        <w:lastRenderedPageBreak/>
        <w:t>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 xml:space="preserve">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w:t>
      </w:r>
      <w:r w:rsidRPr="009B4362">
        <w:rPr>
          <w:sz w:val="28"/>
          <w:szCs w:val="28"/>
        </w:rPr>
        <w:lastRenderedPageBreak/>
        <w:t>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B03F39" w:rsidRDefault="0081568C" w:rsidP="009B4362">
      <w:pPr>
        <w:suppressAutoHyphens/>
        <w:ind w:firstLine="567"/>
        <w:contextualSpacing/>
        <w:jc w:val="both"/>
        <w:rPr>
          <w:color w:val="000000" w:themeColor="text1"/>
          <w:sz w:val="28"/>
          <w:szCs w:val="28"/>
        </w:rPr>
      </w:pPr>
      <w:r w:rsidRPr="00B03F39">
        <w:rPr>
          <w:color w:val="000000" w:themeColor="text1"/>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w:t>
      </w:r>
      <w:r w:rsidRPr="00B03F39">
        <w:rPr>
          <w:color w:val="000000" w:themeColor="text1"/>
          <w:sz w:val="28"/>
          <w:szCs w:val="28"/>
        </w:rPr>
        <w:t>приложение 28 к Учетной политике</w:t>
      </w:r>
      <w:r w:rsidR="00E84CDC" w:rsidRPr="00B03F39">
        <w:rPr>
          <w:color w:val="000000" w:themeColor="text1"/>
          <w:sz w:val="28"/>
          <w:szCs w:val="28"/>
        </w:rPr>
        <w:t xml:space="preserve"> ПФР</w:t>
      </w:r>
      <w:r w:rsidRPr="00B03F39">
        <w:rPr>
          <w:color w:val="000000" w:themeColor="text1"/>
          <w:sz w:val="28"/>
          <w:szCs w:val="28"/>
        </w:rPr>
        <w:t xml:space="preserve">). При </w:t>
      </w:r>
      <w:r w:rsidRPr="00B03F39">
        <w:rPr>
          <w:color w:val="000000" w:themeColor="text1"/>
          <w:sz w:val="28"/>
          <w:szCs w:val="28"/>
        </w:rPr>
        <w:lastRenderedPageBreak/>
        <w:t>одновременном представлении лицом, ответственным з</w:t>
      </w:r>
      <w:r w:rsidRPr="00F11F8F">
        <w:rPr>
          <w:sz w:val="28"/>
          <w:szCs w:val="28"/>
        </w:rPr>
        <w:t xml:space="preserve">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B03F39" w:rsidRDefault="0059219E" w:rsidP="009B4362">
      <w:pPr>
        <w:suppressAutoHyphens/>
        <w:ind w:firstLine="567"/>
        <w:contextualSpacing/>
        <w:jc w:val="both"/>
        <w:rPr>
          <w:sz w:val="28"/>
          <w:szCs w:val="28"/>
        </w:rPr>
      </w:pPr>
      <w:r w:rsidRPr="00B03F39">
        <w:rPr>
          <w:sz w:val="28"/>
          <w:szCs w:val="28"/>
        </w:rPr>
        <w:t xml:space="preserve">4.1. </w:t>
      </w:r>
      <w:r w:rsidR="00BE4285" w:rsidRPr="00B03F39">
        <w:rPr>
          <w:sz w:val="28"/>
          <w:szCs w:val="28"/>
        </w:rPr>
        <w:t>Распорядитель</w:t>
      </w:r>
      <w:r w:rsidRPr="00B03F39">
        <w:rPr>
          <w:sz w:val="28"/>
          <w:szCs w:val="28"/>
        </w:rPr>
        <w:t xml:space="preserve"> бюджетных средств </w:t>
      </w:r>
      <w:r w:rsidR="00BE4285" w:rsidRPr="00B03F39">
        <w:rPr>
          <w:sz w:val="28"/>
          <w:szCs w:val="28"/>
        </w:rPr>
        <w:t>как получатель бюджетных средств</w:t>
      </w:r>
      <w:r w:rsidR="003427DE" w:rsidRPr="00B03F39">
        <w:rPr>
          <w:sz w:val="28"/>
          <w:szCs w:val="28"/>
        </w:rPr>
        <w:t xml:space="preserve">, </w:t>
      </w:r>
      <w:r w:rsidR="00BE4285" w:rsidRPr="00B03F39">
        <w:rPr>
          <w:sz w:val="28"/>
          <w:szCs w:val="28"/>
        </w:rPr>
        <w:t>получатель бюджетных средств</w:t>
      </w:r>
      <w:r w:rsidRPr="00B03F39">
        <w:rPr>
          <w:sz w:val="28"/>
          <w:szCs w:val="28"/>
        </w:rPr>
        <w:t xml:space="preserve"> открывает лицевой счет у финансового органа (</w:t>
      </w:r>
      <w:r w:rsidR="00BE4285" w:rsidRPr="00B03F39">
        <w:rPr>
          <w:sz w:val="28"/>
          <w:szCs w:val="28"/>
        </w:rPr>
        <w:t>О</w:t>
      </w:r>
      <w:r w:rsidR="003427DE" w:rsidRPr="00B03F39">
        <w:rPr>
          <w:sz w:val="28"/>
          <w:szCs w:val="28"/>
        </w:rPr>
        <w:t>тделения</w:t>
      </w:r>
      <w:r w:rsidRPr="00B03F39">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B03F39" w:rsidRDefault="003427DE" w:rsidP="009B4362">
      <w:pPr>
        <w:suppressAutoHyphens/>
        <w:ind w:firstLine="567"/>
        <w:contextualSpacing/>
        <w:jc w:val="both"/>
        <w:rPr>
          <w:sz w:val="28"/>
          <w:szCs w:val="28"/>
        </w:rPr>
      </w:pPr>
      <w:r w:rsidRPr="00B03F39">
        <w:rPr>
          <w:sz w:val="28"/>
          <w:szCs w:val="28"/>
        </w:rPr>
        <w:t>4.2.</w:t>
      </w:r>
      <w:r w:rsidR="00BE4285" w:rsidRPr="00B03F39">
        <w:rPr>
          <w:sz w:val="28"/>
          <w:szCs w:val="28"/>
        </w:rPr>
        <w:t xml:space="preserve"> </w:t>
      </w:r>
      <w:r w:rsidR="0059219E" w:rsidRPr="00B03F39">
        <w:rPr>
          <w:sz w:val="28"/>
          <w:szCs w:val="28"/>
        </w:rPr>
        <w:t>Распорядитель бюджетных средств как получатель бюджетных средств</w:t>
      </w:r>
      <w:r w:rsidR="00BE4285" w:rsidRPr="00B03F39">
        <w:rPr>
          <w:sz w:val="28"/>
          <w:szCs w:val="28"/>
        </w:rPr>
        <w:t>,</w:t>
      </w:r>
      <w:r w:rsidR="0059219E" w:rsidRPr="00B03F39">
        <w:rPr>
          <w:sz w:val="28"/>
          <w:szCs w:val="28"/>
        </w:rPr>
        <w:t xml:space="preserve"> получатель бюджетных средств </w:t>
      </w:r>
      <w:r w:rsidR="00BE4285" w:rsidRPr="00B03F39">
        <w:rPr>
          <w:sz w:val="28"/>
          <w:szCs w:val="28"/>
        </w:rPr>
        <w:t>получает от</w:t>
      </w:r>
      <w:r w:rsidR="0059219E" w:rsidRPr="00B03F39">
        <w:rPr>
          <w:sz w:val="28"/>
          <w:szCs w:val="28"/>
        </w:rPr>
        <w:t xml:space="preserve"> финансового органа (</w:t>
      </w:r>
      <w:r w:rsidR="00B35706" w:rsidRPr="00B03F39">
        <w:rPr>
          <w:sz w:val="28"/>
          <w:szCs w:val="28"/>
        </w:rPr>
        <w:t>Отделения</w:t>
      </w:r>
      <w:r w:rsidR="0059219E" w:rsidRPr="00B03F39">
        <w:rPr>
          <w:sz w:val="28"/>
          <w:szCs w:val="28"/>
        </w:rPr>
        <w:t>) в части расходов на пенсионное обеспечение</w:t>
      </w:r>
      <w:r w:rsidR="00BE4285" w:rsidRPr="00B03F39">
        <w:rPr>
          <w:sz w:val="28"/>
          <w:szCs w:val="28"/>
        </w:rPr>
        <w:t>:</w:t>
      </w:r>
    </w:p>
    <w:p w:rsidR="0059219E" w:rsidRPr="00B03F39" w:rsidRDefault="0059219E" w:rsidP="009B4362">
      <w:pPr>
        <w:suppressAutoHyphens/>
        <w:ind w:firstLine="567"/>
        <w:contextualSpacing/>
        <w:jc w:val="both"/>
        <w:rPr>
          <w:sz w:val="28"/>
          <w:szCs w:val="28"/>
        </w:rPr>
      </w:pPr>
      <w:r w:rsidRPr="00B03F39">
        <w:rPr>
          <w:sz w:val="28"/>
          <w:szCs w:val="28"/>
        </w:rPr>
        <w:t xml:space="preserve">Выписку из лицевого </w:t>
      </w:r>
      <w:r w:rsidRPr="00B03F39">
        <w:rPr>
          <w:sz w:val="28"/>
          <w:szCs w:val="28"/>
          <w:u w:color="FF0000"/>
        </w:rPr>
        <w:t xml:space="preserve">счета получателя бюджетных средств </w:t>
      </w:r>
      <w:r w:rsidRPr="00B03F39">
        <w:rPr>
          <w:sz w:val="28"/>
          <w:szCs w:val="28"/>
        </w:rPr>
        <w:t>(код формы по КФД 0531759);</w:t>
      </w:r>
    </w:p>
    <w:p w:rsidR="0059219E" w:rsidRPr="00B03F39" w:rsidRDefault="0059219E" w:rsidP="009B4362">
      <w:pPr>
        <w:suppressAutoHyphens/>
        <w:ind w:firstLine="567"/>
        <w:contextualSpacing/>
        <w:jc w:val="both"/>
        <w:rPr>
          <w:sz w:val="28"/>
          <w:szCs w:val="28"/>
        </w:rPr>
      </w:pPr>
      <w:r w:rsidRPr="00B03F39">
        <w:rPr>
          <w:sz w:val="28"/>
          <w:szCs w:val="28"/>
        </w:rPr>
        <w:t xml:space="preserve">Приложение к </w:t>
      </w:r>
      <w:r w:rsidR="001648D2" w:rsidRPr="00B03F39">
        <w:rPr>
          <w:sz w:val="28"/>
          <w:szCs w:val="28"/>
        </w:rPr>
        <w:t xml:space="preserve">Выписке </w:t>
      </w:r>
      <w:r w:rsidRPr="00B03F39">
        <w:rPr>
          <w:sz w:val="28"/>
          <w:szCs w:val="28"/>
        </w:rPr>
        <w:t xml:space="preserve">из лицевого счета </w:t>
      </w:r>
      <w:r w:rsidRPr="00B03F39">
        <w:rPr>
          <w:sz w:val="28"/>
          <w:szCs w:val="28"/>
          <w:u w:color="FF0000"/>
        </w:rPr>
        <w:t xml:space="preserve">получателя бюджетных средств </w:t>
      </w:r>
      <w:r w:rsidRPr="00B03F39">
        <w:rPr>
          <w:sz w:val="28"/>
          <w:szCs w:val="28"/>
        </w:rPr>
        <w:t>(код формы по КФД 0531778);</w:t>
      </w:r>
    </w:p>
    <w:p w:rsidR="0059219E" w:rsidRPr="00B03F39" w:rsidRDefault="0059219E" w:rsidP="009B4362">
      <w:pPr>
        <w:suppressAutoHyphens/>
        <w:ind w:firstLine="567"/>
        <w:contextualSpacing/>
        <w:jc w:val="both"/>
        <w:rPr>
          <w:sz w:val="28"/>
          <w:szCs w:val="28"/>
        </w:rPr>
      </w:pPr>
      <w:r w:rsidRPr="00B03F39">
        <w:rPr>
          <w:sz w:val="28"/>
          <w:szCs w:val="28"/>
        </w:rPr>
        <w:t>Реестр платежных документов по счету (приложение 5 к Учетной политике</w:t>
      </w:r>
      <w:r w:rsidR="003F54FC" w:rsidRPr="00B03F39">
        <w:rPr>
          <w:sz w:val="28"/>
          <w:szCs w:val="28"/>
        </w:rPr>
        <w:t xml:space="preserve"> ПФР</w:t>
      </w:r>
      <w:r w:rsidRPr="00B03F39">
        <w:rPr>
          <w:sz w:val="28"/>
          <w:szCs w:val="28"/>
        </w:rPr>
        <w:t>).</w:t>
      </w:r>
    </w:p>
    <w:p w:rsidR="0059219E" w:rsidRPr="009B4362" w:rsidRDefault="0059219E" w:rsidP="009B4362">
      <w:pPr>
        <w:suppressAutoHyphens/>
        <w:ind w:firstLine="567"/>
        <w:contextualSpacing/>
        <w:jc w:val="both"/>
        <w:rPr>
          <w:sz w:val="28"/>
          <w:szCs w:val="28"/>
        </w:rPr>
      </w:pPr>
      <w:r w:rsidRPr="00B03F39">
        <w:rPr>
          <w:sz w:val="28"/>
          <w:szCs w:val="28"/>
        </w:rPr>
        <w:t>4.</w:t>
      </w:r>
      <w:r w:rsidR="00B35706" w:rsidRPr="00B03F39">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 xml:space="preserve">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w:t>
      </w:r>
      <w:r w:rsidRPr="009B4362">
        <w:rPr>
          <w:sz w:val="28"/>
          <w:szCs w:val="28"/>
        </w:rPr>
        <w:lastRenderedPageBreak/>
        <w:t>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 </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B03F39" w:rsidRDefault="0059219E" w:rsidP="009B4362">
      <w:pPr>
        <w:tabs>
          <w:tab w:val="left" w:pos="1134"/>
        </w:tabs>
        <w:suppressAutoHyphens/>
        <w:ind w:firstLine="567"/>
        <w:jc w:val="both"/>
        <w:rPr>
          <w:color w:val="000000" w:themeColor="text1"/>
          <w:sz w:val="28"/>
          <w:szCs w:val="28"/>
        </w:rPr>
      </w:pPr>
      <w:r w:rsidRPr="00B03F39">
        <w:rPr>
          <w:color w:val="000000" w:themeColor="text1"/>
          <w:sz w:val="28"/>
          <w:szCs w:val="28"/>
        </w:rPr>
        <w:t>4.</w:t>
      </w:r>
      <w:r w:rsidR="00782C82" w:rsidRPr="00B03F39">
        <w:rPr>
          <w:color w:val="000000" w:themeColor="text1"/>
          <w:sz w:val="28"/>
          <w:szCs w:val="28"/>
        </w:rPr>
        <w:t>6</w:t>
      </w:r>
      <w:r w:rsidR="00BE4285" w:rsidRPr="00B03F39">
        <w:rPr>
          <w:color w:val="000000" w:themeColor="text1"/>
          <w:sz w:val="28"/>
          <w:szCs w:val="28"/>
        </w:rPr>
        <w:t>.</w:t>
      </w:r>
      <w:r w:rsidRPr="00B03F39">
        <w:rPr>
          <w:color w:val="000000" w:themeColor="text1"/>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B03F39" w:rsidRDefault="0059219E" w:rsidP="009B4362">
      <w:pPr>
        <w:suppressAutoHyphens/>
        <w:ind w:firstLine="567"/>
        <w:contextualSpacing/>
        <w:jc w:val="both"/>
        <w:rPr>
          <w:sz w:val="28"/>
          <w:szCs w:val="28"/>
        </w:rPr>
      </w:pPr>
      <w:r w:rsidRPr="00B03F39">
        <w:rPr>
          <w:sz w:val="28"/>
          <w:szCs w:val="28"/>
        </w:rPr>
        <w:t>4.</w:t>
      </w:r>
      <w:r w:rsidR="00782C82" w:rsidRPr="00B03F39">
        <w:rPr>
          <w:sz w:val="28"/>
          <w:szCs w:val="28"/>
        </w:rPr>
        <w:t>7</w:t>
      </w:r>
      <w:r w:rsidR="00BE4285" w:rsidRPr="00B03F39">
        <w:rPr>
          <w:sz w:val="28"/>
          <w:szCs w:val="28"/>
        </w:rPr>
        <w:t xml:space="preserve">. </w:t>
      </w:r>
      <w:r w:rsidR="004812E7" w:rsidRPr="00B03F39">
        <w:rPr>
          <w:sz w:val="28"/>
          <w:szCs w:val="28"/>
        </w:rPr>
        <w:t>П</w:t>
      </w:r>
      <w:r w:rsidR="001C347F" w:rsidRPr="00B03F39">
        <w:rPr>
          <w:sz w:val="28"/>
          <w:szCs w:val="28"/>
        </w:rPr>
        <w:t>олучатель</w:t>
      </w:r>
      <w:r w:rsidRPr="00B03F39">
        <w:rPr>
          <w:sz w:val="28"/>
          <w:szCs w:val="28"/>
        </w:rPr>
        <w:t xml:space="preserve"> бюджетных средств передает </w:t>
      </w:r>
      <w:r w:rsidR="00E60199" w:rsidRPr="00B03F39">
        <w:rPr>
          <w:sz w:val="28"/>
          <w:szCs w:val="28"/>
        </w:rPr>
        <w:t xml:space="preserve">Отделению как </w:t>
      </w:r>
      <w:r w:rsidRPr="00B03F39">
        <w:rPr>
          <w:sz w:val="28"/>
          <w:szCs w:val="28"/>
        </w:rPr>
        <w:t>финансовому органу в части расходов на пенсионное обеспечение:</w:t>
      </w:r>
    </w:p>
    <w:p w:rsidR="0059219E" w:rsidRPr="00B03F39" w:rsidRDefault="0059219E" w:rsidP="009B4362">
      <w:pPr>
        <w:suppressAutoHyphens/>
        <w:ind w:firstLine="567"/>
        <w:contextualSpacing/>
        <w:jc w:val="both"/>
        <w:rPr>
          <w:sz w:val="28"/>
          <w:szCs w:val="28"/>
        </w:rPr>
      </w:pPr>
      <w:r w:rsidRPr="00B03F39">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B03F39">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w:t>
      </w:r>
      <w:r w:rsidRPr="009B4362">
        <w:rPr>
          <w:sz w:val="28"/>
          <w:szCs w:val="28"/>
        </w:rPr>
        <w:lastRenderedPageBreak/>
        <w:t>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B03F39" w:rsidRDefault="0059219E" w:rsidP="009B4362">
      <w:pPr>
        <w:suppressAutoHyphens/>
        <w:ind w:firstLine="567"/>
        <w:contextualSpacing/>
        <w:jc w:val="both"/>
        <w:rPr>
          <w:color w:val="000000" w:themeColor="text1"/>
          <w:sz w:val="28"/>
          <w:szCs w:val="28"/>
        </w:rPr>
      </w:pPr>
      <w:r w:rsidRPr="00B03F39">
        <w:rPr>
          <w:color w:val="000000" w:themeColor="text1"/>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B03F39" w:rsidRDefault="0059219E" w:rsidP="009B4362">
      <w:pPr>
        <w:suppressAutoHyphens/>
        <w:ind w:firstLine="567"/>
        <w:jc w:val="both"/>
        <w:rPr>
          <w:color w:val="000000" w:themeColor="text1"/>
          <w:sz w:val="28"/>
          <w:szCs w:val="28"/>
        </w:rPr>
      </w:pPr>
      <w:r w:rsidRPr="00B03F39">
        <w:rPr>
          <w:color w:val="000000" w:themeColor="text1"/>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w:t>
      </w:r>
      <w:r w:rsidRPr="009B4362">
        <w:rPr>
          <w:sz w:val="28"/>
          <w:szCs w:val="28"/>
        </w:rPr>
        <w:lastRenderedPageBreak/>
        <w:t xml:space="preserve">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B03F39">
        <w:rPr>
          <w:color w:val="000000" w:themeColor="text1"/>
          <w:sz w:val="28"/>
          <w:szCs w:val="28"/>
        </w:rPr>
        <w:t xml:space="preserve">приложения </w:t>
      </w:r>
      <w:r w:rsidR="00C52205">
        <w:rPr>
          <w:color w:val="000000" w:themeColor="text1"/>
          <w:sz w:val="28"/>
          <w:szCs w:val="28"/>
        </w:rPr>
        <w:t>4</w:t>
      </w:r>
      <w:r w:rsidR="00D27BDE" w:rsidRPr="00B03F39">
        <w:rPr>
          <w:color w:val="000000" w:themeColor="text1"/>
          <w:sz w:val="28"/>
          <w:szCs w:val="28"/>
        </w:rPr>
        <w:t>.1</w:t>
      </w:r>
      <w:r w:rsidR="0081568C" w:rsidRPr="00B03F39">
        <w:rPr>
          <w:color w:val="000000" w:themeColor="text1"/>
          <w:sz w:val="28"/>
          <w:szCs w:val="28"/>
        </w:rPr>
        <w:t xml:space="preserve"> </w:t>
      </w:r>
      <w:r w:rsidR="00D27BDE" w:rsidRPr="00B03F39">
        <w:rPr>
          <w:color w:val="000000" w:themeColor="text1"/>
          <w:sz w:val="28"/>
          <w:szCs w:val="28"/>
        </w:rPr>
        <w:t xml:space="preserve">, на </w:t>
      </w:r>
      <w:r w:rsidR="00C52205" w:rsidRPr="00C52205">
        <w:rPr>
          <w:sz w:val="28"/>
        </w:rPr>
        <w:t xml:space="preserve">приобретение  товарно-материальных </w:t>
      </w:r>
      <w:r w:rsidR="00C52205" w:rsidRPr="00C52205">
        <w:rPr>
          <w:sz w:val="28"/>
        </w:rPr>
        <w:lastRenderedPageBreak/>
        <w:t xml:space="preserve">ценностей </w:t>
      </w:r>
      <w:r w:rsidR="00D27BDE" w:rsidRPr="00B03F39">
        <w:rPr>
          <w:color w:val="000000" w:themeColor="text1"/>
          <w:sz w:val="28"/>
          <w:szCs w:val="28"/>
        </w:rPr>
        <w:t xml:space="preserve">по форме </w:t>
      </w:r>
      <w:r w:rsidR="00C52205">
        <w:rPr>
          <w:color w:val="000000" w:themeColor="text1"/>
          <w:sz w:val="28"/>
          <w:szCs w:val="28"/>
        </w:rPr>
        <w:t>приложения 4</w:t>
      </w:r>
      <w:r w:rsidR="00D27BDE" w:rsidRPr="00B03F39">
        <w:rPr>
          <w:color w:val="000000" w:themeColor="text1"/>
          <w:sz w:val="28"/>
          <w:szCs w:val="28"/>
        </w:rPr>
        <w:t>.2</w:t>
      </w:r>
      <w:r w:rsidR="00D27BDE" w:rsidRPr="00921780">
        <w:rPr>
          <w:sz w:val="28"/>
          <w:szCs w:val="28"/>
        </w:rPr>
        <w:t xml:space="preserve">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w:t>
      </w:r>
      <w:r w:rsidRPr="009B4362">
        <w:rPr>
          <w:sz w:val="28"/>
          <w:szCs w:val="28"/>
        </w:rPr>
        <w:lastRenderedPageBreak/>
        <w:t>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B03F39" w:rsidRDefault="0059219E" w:rsidP="009B4362">
      <w:pPr>
        <w:suppressAutoHyphens/>
        <w:ind w:firstLine="567"/>
        <w:jc w:val="both"/>
        <w:rPr>
          <w:color w:val="000000" w:themeColor="text1"/>
          <w:sz w:val="28"/>
          <w:szCs w:val="28"/>
        </w:rPr>
      </w:pPr>
      <w:r w:rsidRPr="00B03F39">
        <w:rPr>
          <w:color w:val="000000" w:themeColor="text1"/>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w:t>
      </w:r>
      <w:r w:rsidRPr="00B03F39">
        <w:rPr>
          <w:color w:val="000000" w:themeColor="text1"/>
          <w:sz w:val="28"/>
          <w:szCs w:val="28"/>
        </w:rPr>
        <w:lastRenderedPageBreak/>
        <w:t>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B03F39" w:rsidRPr="009B4362" w:rsidRDefault="00B03F39" w:rsidP="00B03F39">
      <w:pPr>
        <w:suppressAutoHyphens/>
        <w:ind w:firstLine="426"/>
        <w:jc w:val="both"/>
        <w:rPr>
          <w:sz w:val="28"/>
          <w:szCs w:val="28"/>
        </w:rPr>
      </w:pPr>
      <w:r w:rsidRPr="00502AB0">
        <w:rPr>
          <w:sz w:val="28"/>
          <w:szCs w:val="28"/>
        </w:rPr>
        <w:t xml:space="preserve">Список должностных лиц для получения наличных денег на хозяйственно-операционные нужды, денежных документов отражен в приложении </w:t>
      </w:r>
      <w:r>
        <w:rPr>
          <w:sz w:val="28"/>
          <w:szCs w:val="28"/>
        </w:rPr>
        <w:t>5</w:t>
      </w:r>
      <w:r w:rsidRPr="00502AB0">
        <w:rPr>
          <w:sz w:val="28"/>
          <w:szCs w:val="28"/>
        </w:rPr>
        <w:t xml:space="preserve"> к настоящей учетной политике.</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9B4362">
        <w:rPr>
          <w:sz w:val="28"/>
          <w:szCs w:val="28"/>
        </w:rPr>
        <w:t xml:space="preserve">Отделением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 xml:space="preserve">приложение </w:t>
      </w:r>
      <w:r w:rsidR="00C52205">
        <w:rPr>
          <w:sz w:val="28"/>
          <w:szCs w:val="28"/>
        </w:rPr>
        <w:t>6</w:t>
      </w:r>
      <w:r w:rsidRPr="00921780">
        <w:rPr>
          <w:sz w:val="28"/>
          <w:szCs w:val="28"/>
        </w:rPr>
        <w:t xml:space="preserve">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lastRenderedPageBreak/>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 xml:space="preserve">приложение </w:t>
      </w:r>
      <w:r w:rsidR="00C52205">
        <w:rPr>
          <w:sz w:val="28"/>
          <w:szCs w:val="28"/>
        </w:rPr>
        <w:t>6</w:t>
      </w:r>
      <w:r w:rsidRPr="00921780">
        <w:rPr>
          <w:sz w:val="28"/>
          <w:szCs w:val="28"/>
        </w:rPr>
        <w:t xml:space="preserve">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5.</w:t>
      </w:r>
      <w:r w:rsidR="00A90CF2">
        <w:rPr>
          <w:sz w:val="28"/>
          <w:szCs w:val="28"/>
        </w:rPr>
        <w:t>4</w:t>
      </w:r>
      <w:r w:rsidRPr="009B4362">
        <w:rPr>
          <w:sz w:val="28"/>
          <w:szCs w:val="28"/>
        </w:rPr>
        <w:t>.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w:t>
      </w:r>
      <w:r w:rsidR="00A90CF2">
        <w:rPr>
          <w:sz w:val="28"/>
          <w:szCs w:val="28"/>
        </w:rPr>
        <w:t>5</w:t>
      </w:r>
      <w:r w:rsidRPr="009B4362">
        <w:rPr>
          <w:sz w:val="28"/>
          <w:szCs w:val="28"/>
        </w:rPr>
        <w:t>.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lastRenderedPageBreak/>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lastRenderedPageBreak/>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A90CF2" w:rsidRDefault="00CF7FA7" w:rsidP="009B4362">
      <w:pPr>
        <w:suppressAutoHyphens/>
        <w:ind w:firstLine="567"/>
        <w:contextualSpacing/>
        <w:jc w:val="both"/>
        <w:rPr>
          <w:sz w:val="28"/>
          <w:szCs w:val="28"/>
          <w:lang w:eastAsia="ar-SA"/>
        </w:rPr>
      </w:pPr>
      <w:r w:rsidRPr="00A90CF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A90CF2">
        <w:rPr>
          <w:sz w:val="28"/>
          <w:szCs w:val="28"/>
        </w:rPr>
        <w:t>, пособий и иных социальных выплат</w:t>
      </w:r>
      <w:r w:rsidRPr="00A90CF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rPr>
        <w:t>5.</w:t>
      </w:r>
      <w:r w:rsidR="00A90CF2">
        <w:rPr>
          <w:sz w:val="28"/>
          <w:szCs w:val="28"/>
        </w:rPr>
        <w:t>8</w:t>
      </w:r>
      <w:r w:rsidRPr="009B4362">
        <w:rPr>
          <w:sz w:val="28"/>
          <w:szCs w:val="28"/>
        </w:rPr>
        <w:t xml:space="preserve">.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 задолженность подлежит списанию</w:t>
      </w:r>
      <w:r w:rsidR="00B872CF" w:rsidRPr="009B4362">
        <w:rPr>
          <w:sz w:val="28"/>
          <w:szCs w:val="28"/>
        </w:rPr>
        <w:t xml:space="preserve">                                 </w:t>
      </w:r>
      <w:r w:rsidRPr="009B4362">
        <w:rPr>
          <w:sz w:val="28"/>
          <w:szCs w:val="28"/>
        </w:rPr>
        <w:t xml:space="preserve"> </w:t>
      </w:r>
      <w:r w:rsidRPr="009B4362">
        <w:rPr>
          <w:sz w:val="28"/>
          <w:szCs w:val="28"/>
        </w:rPr>
        <w:lastRenderedPageBreak/>
        <w:t>с забалансового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район</w:t>
      </w:r>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A90CF2">
        <w:rPr>
          <w:sz w:val="28"/>
          <w:szCs w:val="28"/>
        </w:rPr>
        <w:t>0</w:t>
      </w:r>
      <w:r w:rsidRPr="009B4362">
        <w:rPr>
          <w:sz w:val="28"/>
          <w:szCs w:val="28"/>
        </w:rPr>
        <w:t>.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 xml:space="preserve">Реестр сумм пенсий, пособий и иных социальных выплат, не полученных пенсионером в связи с переездом в другой регион </w:t>
      </w:r>
      <w:r w:rsidRPr="009B4362">
        <w:rPr>
          <w:sz w:val="28"/>
          <w:szCs w:val="28"/>
          <w:lang w:eastAsia="ar-SA"/>
        </w:rPr>
        <w:lastRenderedPageBreak/>
        <w:t>(приложение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w:t>
      </w:r>
      <w:r w:rsidR="00A90CF2">
        <w:rPr>
          <w:sz w:val="28"/>
          <w:szCs w:val="28"/>
        </w:rPr>
        <w:t>1</w:t>
      </w:r>
      <w:r w:rsidR="00AF73A0" w:rsidRPr="009B4362">
        <w:rPr>
          <w:sz w:val="28"/>
          <w:szCs w:val="28"/>
        </w:rPr>
        <w:t>.</w:t>
      </w:r>
      <w:r w:rsidR="001C347F" w:rsidRPr="009B4362">
        <w:rPr>
          <w:sz w:val="28"/>
          <w:szCs w:val="28"/>
        </w:rPr>
        <w:t xml:space="preserve"> Для сверки фактически доставленных сумм пенсий и иных социальных выплат между </w:t>
      </w:r>
      <w:r w:rsidR="00A90CF2">
        <w:rPr>
          <w:sz w:val="28"/>
          <w:szCs w:val="28"/>
        </w:rPr>
        <w:t>Управлением</w:t>
      </w:r>
      <w:r w:rsidR="001C347F" w:rsidRPr="009B4362">
        <w:rPr>
          <w:sz w:val="28"/>
          <w:szCs w:val="28"/>
        </w:rPr>
        <w:t xml:space="preserve"> и почтамт</w:t>
      </w:r>
      <w:r w:rsidR="00A90CF2">
        <w:rPr>
          <w:sz w:val="28"/>
          <w:szCs w:val="28"/>
        </w:rPr>
        <w:t>о</w:t>
      </w:r>
      <w:r w:rsidR="001C347F" w:rsidRPr="009B4362">
        <w:rPr>
          <w:sz w:val="28"/>
          <w:szCs w:val="28"/>
        </w:rPr>
        <w:t xml:space="preserve">м </w:t>
      </w:r>
      <w:r w:rsidR="008A7AAF" w:rsidRPr="009B4362">
        <w:rPr>
          <w:sz w:val="28"/>
          <w:szCs w:val="28"/>
        </w:rPr>
        <w:t>-</w:t>
      </w:r>
      <w:r w:rsidR="001C347F" w:rsidRPr="009B4362">
        <w:rPr>
          <w:sz w:val="28"/>
          <w:szCs w:val="28"/>
        </w:rPr>
        <w:t xml:space="preserve"> обособленным</w:t>
      </w:r>
      <w:r w:rsidR="0068445E">
        <w:rPr>
          <w:sz w:val="28"/>
          <w:szCs w:val="28"/>
        </w:rPr>
        <w:t xml:space="preserve"> структурным</w:t>
      </w:r>
      <w:r w:rsidR="001C347F" w:rsidRPr="009B4362">
        <w:rPr>
          <w:sz w:val="28"/>
          <w:szCs w:val="28"/>
        </w:rPr>
        <w:t xml:space="preserve"> подразделени</w:t>
      </w:r>
      <w:r w:rsidR="0068445E">
        <w:rPr>
          <w:sz w:val="28"/>
          <w:szCs w:val="28"/>
        </w:rPr>
        <w:t>е</w:t>
      </w:r>
      <w:r w:rsidR="001C347F" w:rsidRPr="009B4362">
        <w:rPr>
          <w:sz w:val="28"/>
          <w:szCs w:val="28"/>
        </w:rPr>
        <w:t xml:space="preserve">м управлений федеральной почтовой связи </w:t>
      </w:r>
      <w:r w:rsidR="008A7AAF" w:rsidRPr="009B4362">
        <w:rPr>
          <w:sz w:val="28"/>
          <w:szCs w:val="28"/>
        </w:rPr>
        <w:t>-</w:t>
      </w:r>
      <w:r w:rsidR="001C347F" w:rsidRPr="009B4362">
        <w:rPr>
          <w:sz w:val="28"/>
          <w:szCs w:val="28"/>
        </w:rPr>
        <w:t xml:space="preserve"> филиало</w:t>
      </w:r>
      <w:r w:rsidR="0068445E">
        <w:rPr>
          <w:sz w:val="28"/>
          <w:szCs w:val="28"/>
        </w:rPr>
        <w:t>м</w:t>
      </w:r>
      <w:r w:rsidR="001C347F" w:rsidRPr="009B4362">
        <w:rPr>
          <w:sz w:val="28"/>
          <w:szCs w:val="28"/>
        </w:rPr>
        <w:t xml:space="preserve">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A90CF2">
        <w:rPr>
          <w:sz w:val="28"/>
          <w:szCs w:val="28"/>
        </w:rPr>
        <w:t>2</w:t>
      </w:r>
      <w:r w:rsidRPr="009B4362">
        <w:rPr>
          <w:sz w:val="28"/>
          <w:szCs w:val="28"/>
        </w:rPr>
        <w:t xml:space="preserve">. 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lastRenderedPageBreak/>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68445E">
        <w:rPr>
          <w:sz w:val="28"/>
          <w:szCs w:val="28"/>
        </w:rPr>
        <w:t>13</w:t>
      </w:r>
      <w:r w:rsidR="001C347F" w:rsidRPr="009B4362">
        <w:rPr>
          <w:sz w:val="28"/>
          <w:szCs w:val="28"/>
        </w:rPr>
        <w:t>.</w:t>
      </w:r>
      <w:r w:rsidRPr="009B4362">
        <w:rPr>
          <w:sz w:val="28"/>
          <w:szCs w:val="28"/>
        </w:rPr>
        <w:t xml:space="preserve"> 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4B01D1" w:rsidRPr="0068445E">
        <w:rPr>
          <w:sz w:val="28"/>
          <w:szCs w:val="28"/>
        </w:rPr>
        <w:t>Отделения</w:t>
      </w:r>
      <w:r w:rsidR="004B01D1" w:rsidRPr="009B4362">
        <w:rPr>
          <w:sz w:val="28"/>
          <w:szCs w:val="28"/>
        </w:rPr>
        <w:t xml:space="preserve">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w:t>
      </w:r>
      <w:r w:rsidRPr="009B4362">
        <w:rPr>
          <w:sz w:val="28"/>
          <w:szCs w:val="28"/>
        </w:rPr>
        <w:lastRenderedPageBreak/>
        <w:t>«красное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68445E">
        <w:rPr>
          <w:sz w:val="28"/>
          <w:szCs w:val="28"/>
        </w:rPr>
        <w:t>приложения</w:t>
      </w:r>
      <w:r w:rsidR="002726AD" w:rsidRPr="0068445E">
        <w:rPr>
          <w:sz w:val="28"/>
          <w:szCs w:val="28"/>
        </w:rPr>
        <w:t xml:space="preserve"> </w:t>
      </w:r>
      <w:r w:rsidRPr="0068445E">
        <w:rPr>
          <w:sz w:val="28"/>
          <w:szCs w:val="28"/>
        </w:rPr>
        <w:t>89 к</w:t>
      </w:r>
      <w:r w:rsidRPr="009B4362">
        <w:rPr>
          <w:sz w:val="28"/>
          <w:szCs w:val="28"/>
        </w:rPr>
        <w:t xml:space="preserve">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w:t>
      </w:r>
      <w:r w:rsidRPr="0068445E">
        <w:rPr>
          <w:sz w:val="28"/>
          <w:szCs w:val="28"/>
        </w:rPr>
        <w:t>(приложение 59</w:t>
      </w:r>
      <w:r w:rsidRPr="009B4362">
        <w:rPr>
          <w:sz w:val="28"/>
          <w:szCs w:val="28"/>
        </w:rPr>
        <w:t xml:space="preserve">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68445E" w:rsidRDefault="00AF73A0" w:rsidP="009B4362">
      <w:pPr>
        <w:suppressAutoHyphens/>
        <w:ind w:firstLine="567"/>
        <w:contextualSpacing/>
        <w:jc w:val="both"/>
        <w:rPr>
          <w:sz w:val="28"/>
          <w:szCs w:val="28"/>
        </w:rPr>
      </w:pPr>
      <w:r w:rsidRPr="0068445E">
        <w:rPr>
          <w:sz w:val="28"/>
          <w:szCs w:val="28"/>
        </w:rPr>
        <w:t>5.</w:t>
      </w:r>
      <w:r w:rsidR="0041272B" w:rsidRPr="0068445E">
        <w:rPr>
          <w:sz w:val="28"/>
          <w:szCs w:val="28"/>
        </w:rPr>
        <w:t>1</w:t>
      </w:r>
      <w:r w:rsidR="0068445E" w:rsidRPr="0068445E">
        <w:rPr>
          <w:sz w:val="28"/>
          <w:szCs w:val="28"/>
        </w:rPr>
        <w:t>5</w:t>
      </w:r>
      <w:r w:rsidR="00AF05CD" w:rsidRPr="0068445E">
        <w:rPr>
          <w:sz w:val="28"/>
          <w:szCs w:val="28"/>
        </w:rPr>
        <w:t>.</w:t>
      </w:r>
      <w:r w:rsidRPr="0068445E">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68445E">
        <w:rPr>
          <w:sz w:val="28"/>
          <w:szCs w:val="28"/>
        </w:rPr>
        <w:t>учитываются</w:t>
      </w:r>
      <w:r w:rsidR="00E27614" w:rsidRPr="0068445E">
        <w:rPr>
          <w:sz w:val="28"/>
          <w:szCs w:val="28"/>
        </w:rPr>
        <w:t xml:space="preserve"> норм</w:t>
      </w:r>
      <w:r w:rsidR="00E37ABA" w:rsidRPr="0068445E">
        <w:rPr>
          <w:sz w:val="28"/>
          <w:szCs w:val="28"/>
        </w:rPr>
        <w:t>ы</w:t>
      </w:r>
      <w:r w:rsidRPr="0068445E">
        <w:rPr>
          <w:sz w:val="28"/>
          <w:szCs w:val="28"/>
        </w:rPr>
        <w:t xml:space="preserve"> Федерального закона от 12 января 1996 г. № 8-ФЗ «О погребении и похоронном деле</w:t>
      </w:r>
      <w:r w:rsidR="00E27614" w:rsidRPr="0068445E">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68445E">
        <w:rPr>
          <w:sz w:val="28"/>
          <w:szCs w:val="28"/>
        </w:rPr>
        <w:t>».</w:t>
      </w:r>
    </w:p>
    <w:p w:rsidR="00AF73A0" w:rsidRPr="0068445E" w:rsidRDefault="00AF73A0" w:rsidP="009B4362">
      <w:pPr>
        <w:suppressAutoHyphens/>
        <w:ind w:firstLine="567"/>
        <w:contextualSpacing/>
        <w:jc w:val="both"/>
        <w:rPr>
          <w:sz w:val="28"/>
          <w:szCs w:val="28"/>
        </w:rPr>
      </w:pPr>
      <w:r w:rsidRPr="0068445E">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68445E">
        <w:rPr>
          <w:sz w:val="28"/>
          <w:szCs w:val="28"/>
        </w:rPr>
        <w:t>На основании представленных документов</w:t>
      </w:r>
      <w:r w:rsidRPr="009B4362">
        <w:rPr>
          <w:sz w:val="28"/>
          <w:szCs w:val="28"/>
        </w:rPr>
        <w:t xml:space="preserve">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68445E">
        <w:rPr>
          <w:sz w:val="28"/>
          <w:szCs w:val="28"/>
        </w:rPr>
        <w:t>6</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w:t>
      </w:r>
      <w:r w:rsidRPr="009B4362">
        <w:rPr>
          <w:sz w:val="28"/>
          <w:szCs w:val="28"/>
        </w:rPr>
        <w:lastRenderedPageBreak/>
        <w:t xml:space="preserve">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68445E">
        <w:rPr>
          <w:sz w:val="28"/>
          <w:szCs w:val="28"/>
          <w:lang w:eastAsia="ar-SA"/>
        </w:rPr>
        <w:t>7</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68445E" w:rsidRDefault="00AF73A0" w:rsidP="009B4362">
      <w:pPr>
        <w:tabs>
          <w:tab w:val="left" w:pos="0"/>
        </w:tabs>
        <w:suppressAutoHyphens/>
        <w:ind w:firstLine="720"/>
        <w:contextualSpacing/>
        <w:jc w:val="both"/>
        <w:rPr>
          <w:sz w:val="28"/>
          <w:szCs w:val="28"/>
        </w:rPr>
      </w:pPr>
      <w:r w:rsidRPr="0068445E">
        <w:rPr>
          <w:sz w:val="28"/>
          <w:szCs w:val="28"/>
        </w:rPr>
        <w:t>5.</w:t>
      </w:r>
      <w:r w:rsidR="00C957F1" w:rsidRPr="0068445E">
        <w:rPr>
          <w:sz w:val="28"/>
          <w:szCs w:val="28"/>
        </w:rPr>
        <w:t>1</w:t>
      </w:r>
      <w:r w:rsidR="0068445E">
        <w:rPr>
          <w:sz w:val="28"/>
          <w:szCs w:val="28"/>
        </w:rPr>
        <w:t>8</w:t>
      </w:r>
      <w:r w:rsidR="00C957F1" w:rsidRPr="0068445E">
        <w:rPr>
          <w:sz w:val="28"/>
          <w:szCs w:val="28"/>
        </w:rPr>
        <w:t>.</w:t>
      </w:r>
      <w:r w:rsidRPr="0068445E">
        <w:rPr>
          <w:sz w:val="28"/>
          <w:szCs w:val="28"/>
        </w:rPr>
        <w:t xml:space="preserve"> В рамках </w:t>
      </w:r>
      <w:r w:rsidR="00056798" w:rsidRPr="0068445E">
        <w:rPr>
          <w:sz w:val="28"/>
          <w:szCs w:val="28"/>
        </w:rPr>
        <w:t xml:space="preserve">реализации </w:t>
      </w:r>
      <w:r w:rsidRPr="0068445E">
        <w:rPr>
          <w:sz w:val="28"/>
          <w:szCs w:val="28"/>
        </w:rPr>
        <w:t>международн</w:t>
      </w:r>
      <w:r w:rsidR="00056798" w:rsidRPr="0068445E">
        <w:rPr>
          <w:sz w:val="28"/>
          <w:szCs w:val="28"/>
        </w:rPr>
        <w:t>ых</w:t>
      </w:r>
      <w:r w:rsidRPr="0068445E">
        <w:rPr>
          <w:sz w:val="28"/>
          <w:szCs w:val="28"/>
        </w:rPr>
        <w:t xml:space="preserve"> договор</w:t>
      </w:r>
      <w:r w:rsidR="00056798" w:rsidRPr="0068445E">
        <w:rPr>
          <w:sz w:val="28"/>
          <w:szCs w:val="28"/>
        </w:rPr>
        <w:t>ов</w:t>
      </w:r>
      <w:r w:rsidRPr="0068445E">
        <w:rPr>
          <w:sz w:val="28"/>
          <w:szCs w:val="28"/>
        </w:rPr>
        <w:t xml:space="preserve"> </w:t>
      </w:r>
      <w:r w:rsidR="00056798" w:rsidRPr="0068445E">
        <w:rPr>
          <w:sz w:val="28"/>
          <w:szCs w:val="28"/>
        </w:rPr>
        <w:t xml:space="preserve">Российской Федерации </w:t>
      </w:r>
      <w:r w:rsidRPr="0068445E">
        <w:rPr>
          <w:sz w:val="28"/>
          <w:szCs w:val="28"/>
        </w:rPr>
        <w:t xml:space="preserve">удержание из </w:t>
      </w:r>
      <w:r w:rsidR="00056798" w:rsidRPr="0068445E">
        <w:rPr>
          <w:sz w:val="28"/>
          <w:szCs w:val="28"/>
        </w:rPr>
        <w:t xml:space="preserve">российской </w:t>
      </w:r>
      <w:r w:rsidRPr="0068445E">
        <w:rPr>
          <w:sz w:val="28"/>
          <w:szCs w:val="28"/>
        </w:rPr>
        <w:t xml:space="preserve">пенсии </w:t>
      </w:r>
      <w:r w:rsidR="00056798" w:rsidRPr="0068445E">
        <w:rPr>
          <w:sz w:val="28"/>
          <w:szCs w:val="28"/>
        </w:rPr>
        <w:t xml:space="preserve">излишне выплаченных </w:t>
      </w:r>
      <w:r w:rsidRPr="0068445E">
        <w:rPr>
          <w:sz w:val="28"/>
          <w:szCs w:val="28"/>
        </w:rPr>
        <w:t xml:space="preserve">сумм </w:t>
      </w:r>
      <w:r w:rsidR="00056798" w:rsidRPr="0068445E">
        <w:rPr>
          <w:sz w:val="28"/>
          <w:szCs w:val="28"/>
        </w:rPr>
        <w:t>иностранной пенсии</w:t>
      </w:r>
      <w:r w:rsidRPr="0068445E">
        <w:rPr>
          <w:sz w:val="28"/>
          <w:szCs w:val="28"/>
        </w:rPr>
        <w:t>, образовавш</w:t>
      </w:r>
      <w:r w:rsidR="00056798" w:rsidRPr="0068445E">
        <w:rPr>
          <w:sz w:val="28"/>
          <w:szCs w:val="28"/>
        </w:rPr>
        <w:t>их</w:t>
      </w:r>
      <w:r w:rsidRPr="0068445E">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68445E">
        <w:rPr>
          <w:sz w:val="28"/>
          <w:szCs w:val="28"/>
        </w:rPr>
        <w:t>излишне выплаченных сумм</w:t>
      </w:r>
      <w:r w:rsidRPr="0068445E">
        <w:rPr>
          <w:sz w:val="28"/>
          <w:szCs w:val="28"/>
        </w:rPr>
        <w:t xml:space="preserve"> путем ее отражения: </w:t>
      </w:r>
    </w:p>
    <w:p w:rsidR="00AF73A0" w:rsidRPr="0068445E" w:rsidRDefault="00AF73A0" w:rsidP="009B4362">
      <w:pPr>
        <w:tabs>
          <w:tab w:val="left" w:pos="0"/>
        </w:tabs>
        <w:suppressAutoHyphens/>
        <w:ind w:firstLine="720"/>
        <w:contextualSpacing/>
        <w:jc w:val="both"/>
        <w:rPr>
          <w:sz w:val="28"/>
          <w:szCs w:val="28"/>
        </w:rPr>
      </w:pPr>
      <w:r w:rsidRPr="0068445E">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68445E">
        <w:rPr>
          <w:sz w:val="28"/>
          <w:szCs w:val="28"/>
        </w:rPr>
        <w:t xml:space="preserve"> ПФР</w:t>
      </w:r>
      <w:r w:rsidRPr="0068445E">
        <w:rPr>
          <w:sz w:val="28"/>
          <w:szCs w:val="28"/>
        </w:rPr>
        <w:t xml:space="preserve">); </w:t>
      </w:r>
    </w:p>
    <w:p w:rsidR="00AF73A0" w:rsidRPr="0068445E" w:rsidRDefault="00AF73A0" w:rsidP="009B4362">
      <w:pPr>
        <w:tabs>
          <w:tab w:val="left" w:pos="0"/>
        </w:tabs>
        <w:suppressAutoHyphens/>
        <w:ind w:firstLine="720"/>
        <w:contextualSpacing/>
        <w:jc w:val="both"/>
        <w:rPr>
          <w:sz w:val="28"/>
          <w:szCs w:val="28"/>
        </w:rPr>
      </w:pPr>
      <w:r w:rsidRPr="0068445E">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68445E">
        <w:rPr>
          <w:sz w:val="28"/>
          <w:szCs w:val="28"/>
        </w:rPr>
        <w:t xml:space="preserve">территории </w:t>
      </w:r>
      <w:r w:rsidRPr="0068445E">
        <w:rPr>
          <w:sz w:val="28"/>
          <w:szCs w:val="28"/>
        </w:rPr>
        <w:t>Российской Федерации (приложение 33 к Учетной политике</w:t>
      </w:r>
      <w:r w:rsidR="00A8426D" w:rsidRPr="0068445E">
        <w:rPr>
          <w:sz w:val="28"/>
          <w:szCs w:val="28"/>
        </w:rPr>
        <w:t xml:space="preserve"> </w:t>
      </w:r>
      <w:r w:rsidR="00F6294C" w:rsidRPr="0068445E">
        <w:rPr>
          <w:sz w:val="28"/>
          <w:szCs w:val="28"/>
        </w:rPr>
        <w:t>ПФР</w:t>
      </w:r>
      <w:r w:rsidR="00C957F1" w:rsidRPr="0068445E">
        <w:rPr>
          <w:sz w:val="28"/>
          <w:szCs w:val="28"/>
        </w:rPr>
        <w:t>).</w:t>
      </w:r>
    </w:p>
    <w:p w:rsidR="00056798" w:rsidRPr="0068445E" w:rsidRDefault="0081568C" w:rsidP="009B4362">
      <w:pPr>
        <w:tabs>
          <w:tab w:val="left" w:pos="0"/>
        </w:tabs>
        <w:suppressAutoHyphens/>
        <w:ind w:firstLine="720"/>
        <w:contextualSpacing/>
        <w:jc w:val="both"/>
        <w:rPr>
          <w:sz w:val="28"/>
          <w:szCs w:val="28"/>
        </w:rPr>
      </w:pPr>
      <w:r w:rsidRPr="0068445E">
        <w:rPr>
          <w:sz w:val="28"/>
          <w:szCs w:val="28"/>
        </w:rPr>
        <w:t xml:space="preserve">Контроль и мониторинг расчетов по суммам выявленных и погашенных излишне выплаченных сумм пенсий в рамках реализации международных </w:t>
      </w:r>
      <w:r w:rsidRPr="0068445E">
        <w:rPr>
          <w:sz w:val="28"/>
          <w:szCs w:val="28"/>
        </w:rPr>
        <w:lastRenderedPageBreak/>
        <w:t>договоров Российской Федерации осуществляет Департамент по вопросам пенсионного обеспечения лиц, проживающих за границей.</w:t>
      </w:r>
    </w:p>
    <w:p w:rsidR="00AF73A0" w:rsidRPr="0068445E" w:rsidRDefault="0081568C" w:rsidP="009B4362">
      <w:pPr>
        <w:tabs>
          <w:tab w:val="left" w:pos="0"/>
        </w:tabs>
        <w:suppressAutoHyphens/>
        <w:ind w:firstLine="720"/>
        <w:contextualSpacing/>
        <w:jc w:val="both"/>
        <w:rPr>
          <w:sz w:val="28"/>
          <w:szCs w:val="28"/>
        </w:rPr>
      </w:pPr>
      <w:r w:rsidRPr="0068445E">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68445E" w:rsidRDefault="0081568C" w:rsidP="009B4362">
      <w:pPr>
        <w:tabs>
          <w:tab w:val="left" w:pos="0"/>
        </w:tabs>
        <w:suppressAutoHyphens/>
        <w:ind w:firstLine="720"/>
        <w:contextualSpacing/>
        <w:jc w:val="both"/>
        <w:rPr>
          <w:sz w:val="28"/>
          <w:szCs w:val="28"/>
        </w:rPr>
      </w:pPr>
      <w:r w:rsidRPr="0068445E">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68445E">
        <w:rPr>
          <w:sz w:val="28"/>
          <w:szCs w:val="28"/>
        </w:rPr>
        <w:t>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w:t>
      </w:r>
      <w:r w:rsidRPr="009B4362">
        <w:rPr>
          <w:sz w:val="28"/>
          <w:szCs w:val="28"/>
        </w:rPr>
        <w:t xml:space="preserve"> </w:t>
      </w:r>
    </w:p>
    <w:p w:rsidR="00F77E4F" w:rsidRPr="009B4362" w:rsidRDefault="0081568C" w:rsidP="009B4362">
      <w:pPr>
        <w:suppressAutoHyphens/>
        <w:ind w:right="6" w:firstLine="567"/>
        <w:contextualSpacing/>
        <w:jc w:val="both"/>
        <w:rPr>
          <w:sz w:val="28"/>
          <w:szCs w:val="28"/>
        </w:rPr>
      </w:pPr>
      <w:r w:rsidRPr="0068445E">
        <w:rPr>
          <w:sz w:val="28"/>
          <w:szCs w:val="28"/>
        </w:rPr>
        <w:t>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w:t>
      </w:r>
      <w:r w:rsidRPr="009B4362">
        <w:rPr>
          <w:sz w:val="28"/>
          <w:szCs w:val="28"/>
        </w:rPr>
        <w:t xml:space="preserve"> </w:t>
      </w:r>
    </w:p>
    <w:p w:rsidR="00AF73A0" w:rsidRPr="009B4362" w:rsidRDefault="00AF73A0" w:rsidP="0068445E">
      <w:pPr>
        <w:suppressAutoHyphens/>
        <w:ind w:right="6" w:firstLine="567"/>
        <w:contextualSpacing/>
        <w:jc w:val="both"/>
        <w:rPr>
          <w:sz w:val="28"/>
          <w:szCs w:val="28"/>
        </w:rPr>
      </w:pPr>
      <w:r w:rsidRPr="009B4362">
        <w:rPr>
          <w:sz w:val="28"/>
          <w:szCs w:val="28"/>
        </w:rPr>
        <w:t>6.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68445E"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017C89" w:rsidRDefault="0068445E" w:rsidP="009B4362">
      <w:pPr>
        <w:suppressAutoHyphens/>
        <w:ind w:firstLine="567"/>
        <w:contextualSpacing/>
        <w:jc w:val="both"/>
        <w:rPr>
          <w:sz w:val="28"/>
          <w:szCs w:val="28"/>
        </w:rPr>
      </w:pPr>
      <w:r w:rsidRPr="00017C89">
        <w:rPr>
          <w:sz w:val="28"/>
          <w:szCs w:val="28"/>
        </w:rPr>
        <w:t>6</w:t>
      </w:r>
      <w:r w:rsidR="00C074AD" w:rsidRPr="00017C89">
        <w:rPr>
          <w:sz w:val="28"/>
          <w:szCs w:val="28"/>
        </w:rPr>
        <w:t xml:space="preserve">.2. Для целей налогообложения прибыли в </w:t>
      </w:r>
      <w:r w:rsidRPr="00017C89">
        <w:rPr>
          <w:sz w:val="28"/>
          <w:szCs w:val="28"/>
        </w:rPr>
        <w:t>Управ</w:t>
      </w:r>
      <w:r w:rsidR="00C074AD" w:rsidRPr="00017C89">
        <w:rPr>
          <w:sz w:val="28"/>
          <w:szCs w:val="28"/>
        </w:rPr>
        <w:t>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017C89"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017C89"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017C89"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8A5F4C"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AF73A0" w:rsidRPr="009B4362">
        <w:rPr>
          <w:rFonts w:ascii="Times New Roman" w:hAnsi="Times New Roman" w:cs="Times New Roman"/>
          <w:sz w:val="28"/>
          <w:szCs w:val="28"/>
        </w:rPr>
        <w:t xml:space="preserve">.3. Отражение в бюджетном учете расходов, связанных с выплатой отпускных работнику за неотработанный период, осуществляется согласно приложению </w:t>
      </w:r>
      <w:r w:rsidR="00AF73A0" w:rsidRPr="008A5F4C">
        <w:rPr>
          <w:rFonts w:ascii="Times New Roman" w:hAnsi="Times New Roman" w:cs="Times New Roman"/>
          <w:sz w:val="28"/>
          <w:szCs w:val="28"/>
        </w:rPr>
        <w:t>92</w:t>
      </w:r>
      <w:r w:rsidR="00AF73A0" w:rsidRPr="009B4362">
        <w:rPr>
          <w:rFonts w:ascii="Times New Roman" w:hAnsi="Times New Roman" w:cs="Times New Roman"/>
          <w:sz w:val="28"/>
          <w:szCs w:val="28"/>
        </w:rPr>
        <w:t xml:space="preserve">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8A5F4C"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8A5F4C" w:rsidRDefault="00AF73A0" w:rsidP="001548E7">
      <w:pPr>
        <w:pStyle w:val="ConsPlusNormal"/>
        <w:ind w:firstLine="567"/>
        <w:jc w:val="both"/>
        <w:rPr>
          <w:rFonts w:ascii="Times New Roman" w:hAnsi="Times New Roman" w:cs="Times New Roman"/>
          <w:sz w:val="28"/>
          <w:szCs w:val="28"/>
        </w:rPr>
      </w:pPr>
      <w:r w:rsidRPr="008A5F4C">
        <w:rPr>
          <w:rFonts w:ascii="Times New Roman" w:hAnsi="Times New Roman" w:cs="Times New Roman"/>
          <w:sz w:val="28"/>
          <w:szCs w:val="28"/>
        </w:rPr>
        <w:t xml:space="preserve">по оплате обязательств в случае принятия решения о </w:t>
      </w:r>
      <w:r w:rsidR="004202F8" w:rsidRPr="008A5F4C">
        <w:rPr>
          <w:rFonts w:ascii="Times New Roman" w:hAnsi="Times New Roman" w:cs="Times New Roman"/>
          <w:sz w:val="28"/>
          <w:szCs w:val="28"/>
        </w:rPr>
        <w:t>ре</w:t>
      </w:r>
      <w:r w:rsidR="001F22FF" w:rsidRPr="008A5F4C">
        <w:rPr>
          <w:rFonts w:ascii="Times New Roman" w:hAnsi="Times New Roman" w:cs="Times New Roman"/>
          <w:sz w:val="28"/>
          <w:szCs w:val="28"/>
        </w:rPr>
        <w:t>орган</w:t>
      </w:r>
      <w:r w:rsidR="004202F8" w:rsidRPr="008A5F4C">
        <w:rPr>
          <w:rFonts w:ascii="Times New Roman" w:hAnsi="Times New Roman" w:cs="Times New Roman"/>
          <w:sz w:val="28"/>
          <w:szCs w:val="28"/>
        </w:rPr>
        <w:t xml:space="preserve">изации </w:t>
      </w:r>
      <w:r w:rsidRPr="008A5F4C">
        <w:rPr>
          <w:rFonts w:ascii="Times New Roman" w:hAnsi="Times New Roman" w:cs="Times New Roman"/>
          <w:sz w:val="28"/>
          <w:szCs w:val="28"/>
        </w:rPr>
        <w:t>органа системы ПФР.</w:t>
      </w:r>
    </w:p>
    <w:p w:rsidR="00AF73A0" w:rsidRPr="008A5F4C" w:rsidRDefault="00AF73A0" w:rsidP="009B4362">
      <w:pPr>
        <w:pStyle w:val="ConsPlusNormal"/>
        <w:ind w:firstLine="539"/>
        <w:jc w:val="both"/>
        <w:rPr>
          <w:rFonts w:ascii="Times New Roman" w:hAnsi="Times New Roman" w:cs="Times New Roman"/>
          <w:sz w:val="28"/>
          <w:szCs w:val="28"/>
        </w:rPr>
      </w:pPr>
      <w:r w:rsidRPr="008A5F4C">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8A5F4C">
        <w:rPr>
          <w:rFonts w:ascii="Times New Roman" w:hAnsi="Times New Roman" w:cs="Times New Roman"/>
          <w:sz w:val="28"/>
          <w:szCs w:val="28"/>
        </w:rPr>
        <w:t xml:space="preserve"> ПФР</w:t>
      </w:r>
      <w:r w:rsidRPr="008A5F4C">
        <w:rPr>
          <w:rFonts w:ascii="Times New Roman" w:hAnsi="Times New Roman" w:cs="Times New Roman"/>
          <w:sz w:val="28"/>
          <w:szCs w:val="28"/>
        </w:rPr>
        <w:t>).</w:t>
      </w:r>
    </w:p>
    <w:p w:rsidR="00AF73A0" w:rsidRPr="009B4362" w:rsidRDefault="008A5F4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8A5F4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w:t>
      </w:r>
      <w:r w:rsidRPr="009B4362">
        <w:rPr>
          <w:rFonts w:ascii="Times New Roman" w:hAnsi="Times New Roman" w:cs="Times New Roman"/>
          <w:sz w:val="28"/>
          <w:szCs w:val="28"/>
        </w:rPr>
        <w:lastRenderedPageBreak/>
        <w:t>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8A5F4C"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8A5F4C" w:rsidP="009B4362">
      <w:pPr>
        <w:pStyle w:val="ConsPlusNormal"/>
        <w:ind w:firstLine="539"/>
        <w:jc w:val="both"/>
        <w:rPr>
          <w:rFonts w:ascii="Times New Roman" w:hAnsi="Times New Roman" w:cs="Times New Roman"/>
          <w:sz w:val="28"/>
          <w:szCs w:val="28"/>
        </w:rPr>
      </w:pPr>
      <w:r w:rsidRPr="008A5F4C">
        <w:rPr>
          <w:rFonts w:ascii="Times New Roman" w:hAnsi="Times New Roman" w:cs="Times New Roman"/>
          <w:sz w:val="28"/>
          <w:szCs w:val="28"/>
        </w:rPr>
        <w:t>8</w:t>
      </w:r>
      <w:r w:rsidR="00AF73A0" w:rsidRPr="008A5F4C">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8A5F4C">
        <w:rPr>
          <w:rFonts w:ascii="Times New Roman" w:hAnsi="Times New Roman" w:cs="Times New Roman"/>
          <w:sz w:val="28"/>
          <w:szCs w:val="28"/>
        </w:rPr>
        <w:t>реорганизации</w:t>
      </w:r>
      <w:r w:rsidR="00C85BB7" w:rsidRPr="008A5F4C">
        <w:rPr>
          <w:rFonts w:ascii="Times New Roman" w:hAnsi="Times New Roman" w:cs="Times New Roman"/>
          <w:sz w:val="28"/>
          <w:szCs w:val="28"/>
        </w:rPr>
        <w:t xml:space="preserve"> </w:t>
      </w:r>
      <w:r w:rsidR="00AF73A0" w:rsidRPr="008A5F4C">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8A5F4C">
        <w:rPr>
          <w:rFonts w:ascii="Times New Roman" w:hAnsi="Times New Roman" w:cs="Times New Roman"/>
          <w:sz w:val="28"/>
          <w:szCs w:val="28"/>
        </w:rPr>
        <w:t>реорганизации</w:t>
      </w:r>
      <w:r w:rsidR="00AF73A0" w:rsidRPr="008A5F4C">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8A5F4C"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8A5F4C" w:rsidRDefault="008A5F4C" w:rsidP="009B4362">
      <w:pPr>
        <w:suppressAutoHyphens/>
        <w:ind w:firstLine="567"/>
        <w:contextualSpacing/>
        <w:jc w:val="both"/>
        <w:rPr>
          <w:sz w:val="28"/>
          <w:szCs w:val="28"/>
        </w:rPr>
      </w:pPr>
      <w:r>
        <w:rPr>
          <w:sz w:val="28"/>
          <w:szCs w:val="28"/>
        </w:rPr>
        <w:t>9</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w:t>
      </w:r>
      <w:r w:rsidR="00E13761" w:rsidRPr="008A5F4C">
        <w:rPr>
          <w:sz w:val="28"/>
          <w:szCs w:val="28"/>
        </w:rPr>
        <w:t>судебных издержек (приложение 68 к Учетной политике</w:t>
      </w:r>
      <w:r w:rsidR="009000C0" w:rsidRPr="008A5F4C">
        <w:rPr>
          <w:sz w:val="28"/>
          <w:szCs w:val="28"/>
        </w:rPr>
        <w:t xml:space="preserve"> ПФР</w:t>
      </w:r>
      <w:r w:rsidR="00E13761" w:rsidRPr="008A5F4C">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lastRenderedPageBreak/>
        <w:t>1</w:t>
      </w:r>
      <w:r w:rsidR="008A5F4C">
        <w:rPr>
          <w:sz w:val="28"/>
          <w:szCs w:val="28"/>
        </w:rPr>
        <w:t>0</w:t>
      </w:r>
      <w:r w:rsidRPr="009B4362">
        <w:rPr>
          <w:sz w:val="28"/>
          <w:szCs w:val="28"/>
        </w:rPr>
        <w:t>.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8A5F4C">
        <w:rPr>
          <w:sz w:val="28"/>
          <w:szCs w:val="28"/>
        </w:rPr>
        <w:t>0</w:t>
      </w:r>
      <w:r w:rsidRPr="009B4362">
        <w:rPr>
          <w:sz w:val="28"/>
          <w:szCs w:val="28"/>
        </w:rPr>
        <w:t>.1.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E125FC">
        <w:rPr>
          <w:sz w:val="28"/>
          <w:szCs w:val="28"/>
        </w:rPr>
        <w:t>0</w:t>
      </w:r>
      <w:r w:rsidRPr="009B4362">
        <w:rPr>
          <w:sz w:val="28"/>
          <w:szCs w:val="28"/>
        </w:rPr>
        <w:t xml:space="preserve">.2. Учет на забалансовом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E125FC">
        <w:rPr>
          <w:sz w:val="28"/>
          <w:szCs w:val="28"/>
        </w:rPr>
        <w:t>0</w:t>
      </w:r>
      <w:r w:rsidRPr="009B4362">
        <w:rPr>
          <w:sz w:val="28"/>
          <w:szCs w:val="28"/>
        </w:rPr>
        <w:t>.3.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E125FC">
        <w:rPr>
          <w:sz w:val="28"/>
          <w:szCs w:val="28"/>
        </w:rPr>
        <w:t>0</w:t>
      </w:r>
      <w:r w:rsidRPr="009B4362">
        <w:rPr>
          <w:sz w:val="28"/>
          <w:szCs w:val="28"/>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81568C" w:rsidRPr="001548E7" w:rsidRDefault="00AF73A0" w:rsidP="009B4362">
      <w:pPr>
        <w:suppressAutoHyphens/>
        <w:ind w:firstLine="567"/>
        <w:contextualSpacing/>
        <w:jc w:val="both"/>
        <w:rPr>
          <w:sz w:val="28"/>
          <w:szCs w:val="28"/>
        </w:rPr>
      </w:pPr>
      <w:r w:rsidRPr="009B4362">
        <w:rPr>
          <w:sz w:val="28"/>
          <w:szCs w:val="28"/>
        </w:rPr>
        <w:t>1</w:t>
      </w:r>
      <w:r w:rsidR="00E125FC">
        <w:rPr>
          <w:sz w:val="28"/>
          <w:szCs w:val="28"/>
        </w:rPr>
        <w:t>0</w:t>
      </w:r>
      <w:r w:rsidRPr="009B4362">
        <w:rPr>
          <w:sz w:val="28"/>
          <w:szCs w:val="28"/>
        </w:rPr>
        <w:t xml:space="preserve">.5. </w:t>
      </w:r>
      <w:r w:rsidR="0081568C" w:rsidRPr="001548E7">
        <w:rPr>
          <w:sz w:val="28"/>
          <w:szCs w:val="28"/>
        </w:rPr>
        <w:t>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lastRenderedPageBreak/>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E125FC">
        <w:rPr>
          <w:rFonts w:ascii="Times New Roman" w:hAnsi="Times New Roman" w:cs="Times New Roman"/>
          <w:sz w:val="28"/>
          <w:szCs w:val="28"/>
        </w:rPr>
        <w:t>0</w:t>
      </w:r>
      <w:r w:rsidRPr="001548E7">
        <w:rPr>
          <w:rFonts w:ascii="Times New Roman" w:hAnsi="Times New Roman" w:cs="Times New Roman"/>
          <w:sz w:val="28"/>
          <w:szCs w:val="28"/>
        </w:rPr>
        <w:t>.</w:t>
      </w:r>
      <w:r w:rsidR="00E125FC">
        <w:rPr>
          <w:rFonts w:ascii="Times New Roman" w:hAnsi="Times New Roman" w:cs="Times New Roman"/>
          <w:sz w:val="28"/>
          <w:szCs w:val="28"/>
        </w:rPr>
        <w:t>6</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E125FC">
        <w:rPr>
          <w:sz w:val="28"/>
          <w:szCs w:val="28"/>
        </w:rPr>
        <w:t>0</w:t>
      </w:r>
      <w:r w:rsidRPr="009B4362">
        <w:rPr>
          <w:sz w:val="28"/>
          <w:szCs w:val="28"/>
        </w:rPr>
        <w:t>.</w:t>
      </w:r>
      <w:r w:rsidR="00E125FC">
        <w:rPr>
          <w:sz w:val="28"/>
          <w:szCs w:val="28"/>
        </w:rPr>
        <w:t>7</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E125FC">
        <w:rPr>
          <w:sz w:val="28"/>
          <w:szCs w:val="28"/>
        </w:rPr>
        <w:t>Управлением</w:t>
      </w:r>
      <w:r w:rsidR="00F86790" w:rsidRPr="009B4362">
        <w:rPr>
          <w:sz w:val="28"/>
          <w:szCs w:val="28"/>
        </w:rPr>
        <w:t xml:space="preserve">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E125FC">
        <w:rPr>
          <w:sz w:val="28"/>
          <w:szCs w:val="28"/>
        </w:rPr>
        <w:t>0</w:t>
      </w:r>
      <w:r w:rsidRPr="009B4362">
        <w:rPr>
          <w:sz w:val="28"/>
          <w:szCs w:val="28"/>
        </w:rPr>
        <w:t>.</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 xml:space="preserve">в разрезе видов выплат (поступлений), по </w:t>
      </w:r>
      <w:r w:rsidRPr="009B4362">
        <w:rPr>
          <w:sz w:val="28"/>
          <w:szCs w:val="28"/>
        </w:rPr>
        <w:lastRenderedPageBreak/>
        <w:t>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E125FC">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w:t>
      </w:r>
      <w:r w:rsidRPr="009B4362">
        <w:rPr>
          <w:sz w:val="28"/>
          <w:szCs w:val="28"/>
        </w:rPr>
        <w:lastRenderedPageBreak/>
        <w:t>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забалансовом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3325F1" w:rsidRDefault="00AF73A0" w:rsidP="009B4362">
      <w:pPr>
        <w:suppressAutoHyphens/>
        <w:ind w:firstLine="567"/>
        <w:contextualSpacing/>
        <w:jc w:val="both"/>
        <w:rPr>
          <w:sz w:val="28"/>
          <w:szCs w:val="28"/>
        </w:rPr>
      </w:pPr>
      <w:r w:rsidRPr="003325F1">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3325F1">
        <w:rPr>
          <w:sz w:val="28"/>
          <w:szCs w:val="28"/>
        </w:rPr>
        <w:t xml:space="preserve">территории </w:t>
      </w:r>
      <w:r w:rsidRPr="003325F1">
        <w:rPr>
          <w:sz w:val="28"/>
          <w:szCs w:val="28"/>
        </w:rPr>
        <w:t xml:space="preserve">Российской Федерации, о </w:t>
      </w:r>
      <w:r w:rsidRPr="003325F1">
        <w:rPr>
          <w:sz w:val="28"/>
          <w:szCs w:val="28"/>
        </w:rPr>
        <w:lastRenderedPageBreak/>
        <w:t>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1</w:t>
      </w:r>
      <w:r w:rsidR="003325F1">
        <w:rPr>
          <w:sz w:val="28"/>
          <w:szCs w:val="28"/>
        </w:rPr>
        <w:t>0</w:t>
      </w:r>
      <w:r w:rsidRPr="009B4362">
        <w:rPr>
          <w:sz w:val="28"/>
          <w:szCs w:val="28"/>
        </w:rPr>
        <w:t>.</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3325F1">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w:t>
      </w:r>
      <w:r w:rsidRPr="003325F1">
        <w:rPr>
          <w:sz w:val="28"/>
          <w:szCs w:val="28"/>
        </w:rPr>
        <w:t xml:space="preserve">(приложение </w:t>
      </w:r>
      <w:r w:rsidR="00EC2008" w:rsidRPr="003325F1">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3325F1">
        <w:rPr>
          <w:sz w:val="28"/>
          <w:szCs w:val="28"/>
        </w:rPr>
        <w:t>0</w:t>
      </w:r>
      <w:r w:rsidRPr="009B4362">
        <w:rPr>
          <w:sz w:val="28"/>
          <w:szCs w:val="28"/>
        </w:rPr>
        <w:t>.1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lastRenderedPageBreak/>
        <w:t>1</w:t>
      </w:r>
      <w:r w:rsidR="00181537">
        <w:rPr>
          <w:sz w:val="28"/>
          <w:szCs w:val="28"/>
        </w:rPr>
        <w:t>0</w:t>
      </w:r>
      <w:r w:rsidRPr="009B4362">
        <w:rPr>
          <w:sz w:val="28"/>
          <w:szCs w:val="28"/>
        </w:rPr>
        <w:t>.1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181537">
        <w:rPr>
          <w:sz w:val="28"/>
          <w:szCs w:val="28"/>
        </w:rPr>
        <w:t>0</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181537">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181537">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181537">
        <w:rPr>
          <w:sz w:val="28"/>
          <w:szCs w:val="28"/>
        </w:rPr>
        <w:t>0</w:t>
      </w:r>
      <w:r>
        <w:rPr>
          <w:sz w:val="28"/>
          <w:szCs w:val="28"/>
        </w:rPr>
        <w:t>.17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181537" w:rsidRPr="00502AB0">
        <w:rPr>
          <w:sz w:val="28"/>
          <w:szCs w:val="28"/>
        </w:rPr>
        <w:t>Управлением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w:t>
      </w:r>
      <w:r w:rsidRPr="009B4362">
        <w:rPr>
          <w:sz w:val="28"/>
          <w:szCs w:val="28"/>
        </w:rPr>
        <w:lastRenderedPageBreak/>
        <w:t xml:space="preserve">«Назначение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DF08C7" w:rsidRPr="009B4362" w:rsidRDefault="00DF08C7" w:rsidP="009B4362">
      <w:pPr>
        <w:pStyle w:val="af4"/>
        <w:spacing w:before="0" w:beforeAutospacing="0" w:after="0"/>
        <w:ind w:firstLine="567"/>
        <w:jc w:val="both"/>
        <w:rPr>
          <w:sz w:val="28"/>
          <w:szCs w:val="28"/>
        </w:rPr>
      </w:pPr>
    </w:p>
    <w:p w:rsidR="00015E7A" w:rsidRPr="009B4362" w:rsidRDefault="00181537" w:rsidP="00181537">
      <w:pPr>
        <w:pStyle w:val="a5"/>
        <w:suppressAutoHyphens/>
        <w:spacing w:line="240" w:lineRule="auto"/>
        <w:ind w:firstLine="567"/>
        <w:jc w:val="center"/>
        <w:rPr>
          <w:szCs w:val="28"/>
        </w:rPr>
      </w:pPr>
      <w:r w:rsidRPr="00181537">
        <w:rPr>
          <w:sz w:val="28"/>
          <w:szCs w:val="28"/>
          <w:lang w:val="en-US"/>
        </w:rPr>
        <w:t>III</w:t>
      </w:r>
      <w:r w:rsidR="00015E7A" w:rsidRPr="009B4362">
        <w:rPr>
          <w:szCs w:val="28"/>
        </w:rPr>
        <w:t>. Корреспонденция счетов бюджетного учета  получателя бюджетных средств по начислению и выплате пенсий, пособий и иных социальных выплат</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начислению и выплате пенсий, пособий и иных социальных выплат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финансового органа по учету внутренних расчетов по поступлениям и выбытиям между </w:t>
      </w:r>
      <w:r w:rsidR="00224549">
        <w:rPr>
          <w:sz w:val="28"/>
          <w:szCs w:val="28"/>
        </w:rPr>
        <w:t>О</w:t>
      </w:r>
      <w:r w:rsidRPr="009B4362">
        <w:rPr>
          <w:sz w:val="28"/>
          <w:szCs w:val="28"/>
        </w:rPr>
        <w:t>тделени</w:t>
      </w:r>
      <w:r w:rsidR="00224549">
        <w:rPr>
          <w:sz w:val="28"/>
          <w:szCs w:val="28"/>
        </w:rPr>
        <w:t>е</w:t>
      </w:r>
      <w:r w:rsidRPr="009B4362">
        <w:rPr>
          <w:sz w:val="28"/>
          <w:szCs w:val="28"/>
        </w:rPr>
        <w:t>м ПФР</w:t>
      </w:r>
      <w:r w:rsidR="00224549">
        <w:rPr>
          <w:sz w:val="28"/>
          <w:szCs w:val="28"/>
        </w:rPr>
        <w:t xml:space="preserve"> и Управлением</w:t>
      </w:r>
      <w:r w:rsidRPr="009B4362">
        <w:rPr>
          <w:sz w:val="28"/>
          <w:szCs w:val="28"/>
        </w:rPr>
        <w:t xml:space="preserve">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224549" w:rsidP="009B4362">
      <w:pPr>
        <w:pStyle w:val="a5"/>
        <w:suppressAutoHyphens/>
        <w:spacing w:line="240" w:lineRule="auto"/>
        <w:ind w:firstLine="567"/>
        <w:contextualSpacing/>
        <w:jc w:val="center"/>
        <w:rPr>
          <w:sz w:val="28"/>
          <w:szCs w:val="28"/>
        </w:rPr>
      </w:pPr>
      <w:r>
        <w:rPr>
          <w:sz w:val="28"/>
          <w:szCs w:val="28"/>
          <w:lang w:val="en-US"/>
        </w:rPr>
        <w:t>I</w:t>
      </w:r>
      <w:r w:rsidR="00E95770" w:rsidRPr="009B4362">
        <w:rPr>
          <w:sz w:val="28"/>
          <w:szCs w:val="28"/>
          <w:lang w:val="en-US"/>
        </w:rPr>
        <w:t>V</w:t>
      </w:r>
      <w:r w:rsidR="00E95770"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lastRenderedPageBreak/>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537" w:rsidRDefault="00181537" w:rsidP="008C6793">
      <w:r>
        <w:separator/>
      </w:r>
    </w:p>
  </w:endnote>
  <w:endnote w:type="continuationSeparator" w:id="0">
    <w:p w:rsidR="00181537" w:rsidRDefault="00181537" w:rsidP="008C6793">
      <w:r>
        <w:continuationSeparator/>
      </w:r>
    </w:p>
  </w:endnote>
  <w:endnote w:type="continuationNotice" w:id="1">
    <w:p w:rsidR="00181537" w:rsidRDefault="001815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537" w:rsidRDefault="00181537" w:rsidP="008C6793">
      <w:r>
        <w:separator/>
      </w:r>
    </w:p>
  </w:footnote>
  <w:footnote w:type="continuationSeparator" w:id="0">
    <w:p w:rsidR="00181537" w:rsidRDefault="00181537" w:rsidP="008C6793">
      <w:r>
        <w:continuationSeparator/>
      </w:r>
    </w:p>
  </w:footnote>
  <w:footnote w:type="continuationNotice" w:id="1">
    <w:p w:rsidR="00181537" w:rsidRDefault="001815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D32047">
    <w:pPr>
      <w:pStyle w:val="a7"/>
      <w:jc w:val="center"/>
    </w:pPr>
    <w:fldSimple w:instr="PAGE   \* MERGEFORMAT">
      <w:r w:rsidR="0039382E">
        <w:rPr>
          <w:noProof/>
        </w:rPr>
        <w:t>51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37" w:rsidRDefault="001815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17C89"/>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E3C"/>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247"/>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4F8"/>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537"/>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57AB"/>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4549"/>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5997"/>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5F1"/>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382E"/>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5B24"/>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4C3"/>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519"/>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0EB4"/>
    <w:rsid w:val="00530FA6"/>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53"/>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1C31"/>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445E"/>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5D6B"/>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0EFA"/>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2DD4"/>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54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464E"/>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216F"/>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5F4C"/>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47962"/>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0CF2"/>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3F39"/>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3A3"/>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1F01"/>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205"/>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047"/>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6D83"/>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6B6"/>
    <w:rsid w:val="00E04EB3"/>
    <w:rsid w:val="00E054C6"/>
    <w:rsid w:val="00E05DBB"/>
    <w:rsid w:val="00E05E5B"/>
    <w:rsid w:val="00E06329"/>
    <w:rsid w:val="00E06A09"/>
    <w:rsid w:val="00E06A9E"/>
    <w:rsid w:val="00E06DFB"/>
    <w:rsid w:val="00E1045E"/>
    <w:rsid w:val="00E10A67"/>
    <w:rsid w:val="00E11246"/>
    <w:rsid w:val="00E114FE"/>
    <w:rsid w:val="00E124B7"/>
    <w:rsid w:val="00E125FC"/>
    <w:rsid w:val="00E135E4"/>
    <w:rsid w:val="00E13761"/>
    <w:rsid w:val="00E139F5"/>
    <w:rsid w:val="00E13AFE"/>
    <w:rsid w:val="00E13C3B"/>
    <w:rsid w:val="00E13F56"/>
    <w:rsid w:val="00E1402F"/>
    <w:rsid w:val="00E1576A"/>
    <w:rsid w:val="00E15BBA"/>
    <w:rsid w:val="00E15D78"/>
    <w:rsid w:val="00E166EC"/>
    <w:rsid w:val="00E16A53"/>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325"/>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C75"/>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5118"/>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4A2"/>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E92E-85A4-4B6B-AFC6-1036991DFC18}">
  <ds:schemaRefs>
    <ds:schemaRef ds:uri="http://schemas.openxmlformats.org/officeDocument/2006/bibliography"/>
  </ds:schemaRefs>
</ds:datastoreItem>
</file>

<file path=customXml/itemProps2.xml><?xml version="1.0" encoding="utf-8"?>
<ds:datastoreItem xmlns:ds="http://schemas.openxmlformats.org/officeDocument/2006/customXml" ds:itemID="{4D3EC73D-9ED9-41A1-957E-55C6A537B7C3}">
  <ds:schemaRefs>
    <ds:schemaRef ds:uri="http://schemas.openxmlformats.org/officeDocument/2006/bibliography"/>
  </ds:schemaRefs>
</ds:datastoreItem>
</file>

<file path=customXml/itemProps3.xml><?xml version="1.0" encoding="utf-8"?>
<ds:datastoreItem xmlns:ds="http://schemas.openxmlformats.org/officeDocument/2006/customXml" ds:itemID="{64DBACBA-525D-4A21-AE50-B7898299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17008</Words>
  <Characters>120704</Characters>
  <Application>Microsoft Office Word</Application>
  <DocSecurity>0</DocSecurity>
  <Lines>1005</Lines>
  <Paragraphs>274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137438</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Фархетдинова Файруза Махмутовна</cp:lastModifiedBy>
  <cp:revision>2</cp:revision>
  <cp:lastPrinted>2020-06-15T10:32:00Z</cp:lastPrinted>
  <dcterms:created xsi:type="dcterms:W3CDTF">2020-07-30T10:44:00Z</dcterms:created>
  <dcterms:modified xsi:type="dcterms:W3CDTF">2020-07-30T10:44:00Z</dcterms:modified>
</cp:coreProperties>
</file>