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0E"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CD0E0E">
        <w:rPr>
          <w:sz w:val="28"/>
          <w:szCs w:val="28"/>
        </w:rPr>
        <w:t>ГУ-У</w:t>
      </w:r>
      <w:r w:rsidR="003D1487" w:rsidRPr="009B4362">
        <w:rPr>
          <w:sz w:val="28"/>
          <w:szCs w:val="28"/>
        </w:rPr>
        <w:t>ПФ</w:t>
      </w:r>
      <w:r w:rsidR="00CD0E0E">
        <w:rPr>
          <w:sz w:val="28"/>
          <w:szCs w:val="28"/>
        </w:rPr>
        <w:t xml:space="preserve"> </w:t>
      </w:r>
      <w:r w:rsidR="003D1487" w:rsidRPr="009B4362">
        <w:rPr>
          <w:sz w:val="28"/>
          <w:szCs w:val="28"/>
        </w:rPr>
        <w:t>Р</w:t>
      </w:r>
      <w:r w:rsidR="00CD0E0E">
        <w:rPr>
          <w:sz w:val="28"/>
          <w:szCs w:val="28"/>
        </w:rPr>
        <w:t xml:space="preserve">Ф в </w:t>
      </w:r>
      <w:r w:rsidR="00E045F7">
        <w:rPr>
          <w:sz w:val="28"/>
          <w:szCs w:val="28"/>
        </w:rPr>
        <w:t>Ишимбайском районе и г.Ишимбай</w:t>
      </w:r>
      <w:r w:rsidR="00CD0E0E">
        <w:rPr>
          <w:sz w:val="28"/>
          <w:szCs w:val="28"/>
        </w:rPr>
        <w:t xml:space="preserve"> </w:t>
      </w:r>
      <w:r w:rsidR="003D1487" w:rsidRPr="009B4362">
        <w:rPr>
          <w:sz w:val="28"/>
          <w:szCs w:val="28"/>
        </w:rPr>
        <w:t>Р</w:t>
      </w:r>
      <w:r w:rsidR="00CD0E0E">
        <w:rPr>
          <w:sz w:val="28"/>
          <w:szCs w:val="28"/>
        </w:rPr>
        <w:t>Б</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932DDF">
        <w:rPr>
          <w:sz w:val="28"/>
          <w:szCs w:val="28"/>
        </w:rPr>
        <w:t>31</w:t>
      </w:r>
      <w:r w:rsidR="0011696E" w:rsidRPr="009B4362">
        <w:rPr>
          <w:sz w:val="28"/>
          <w:szCs w:val="28"/>
        </w:rPr>
        <w:t>.</w:t>
      </w:r>
      <w:r w:rsidR="00932DDF">
        <w:rPr>
          <w:sz w:val="28"/>
          <w:szCs w:val="28"/>
        </w:rPr>
        <w:t>12</w:t>
      </w:r>
      <w:r w:rsidR="0011696E" w:rsidRPr="009B4362">
        <w:rPr>
          <w:sz w:val="28"/>
          <w:szCs w:val="28"/>
        </w:rPr>
        <w:t>.20</w:t>
      </w:r>
      <w:r w:rsidR="00932DDF">
        <w:rPr>
          <w:sz w:val="28"/>
          <w:szCs w:val="28"/>
        </w:rPr>
        <w:t>19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932DDF">
        <w:rPr>
          <w:sz w:val="28"/>
          <w:szCs w:val="28"/>
        </w:rPr>
        <w:t>94</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CD0E0E">
        <w:rPr>
          <w:sz w:val="28"/>
          <w:szCs w:val="28"/>
        </w:rPr>
        <w:t>–</w:t>
      </w:r>
      <w:r w:rsidR="00612EC9" w:rsidRPr="009B4362">
        <w:rPr>
          <w:sz w:val="28"/>
          <w:szCs w:val="28"/>
        </w:rPr>
        <w:t xml:space="preserve"> </w:t>
      </w:r>
      <w:r w:rsidR="00CD0E0E">
        <w:rPr>
          <w:sz w:val="28"/>
          <w:szCs w:val="28"/>
        </w:rPr>
        <w:t xml:space="preserve">Управления </w:t>
      </w:r>
      <w:r w:rsidR="004007AE" w:rsidRPr="009B4362">
        <w:rPr>
          <w:sz w:val="28"/>
          <w:szCs w:val="28"/>
        </w:rPr>
        <w:t>П</w:t>
      </w:r>
      <w:r w:rsidR="00CD0E0E">
        <w:rPr>
          <w:sz w:val="28"/>
          <w:szCs w:val="28"/>
        </w:rPr>
        <w:t xml:space="preserve">енсионного фонда </w:t>
      </w:r>
      <w:r w:rsidR="004007AE" w:rsidRPr="009B4362">
        <w:rPr>
          <w:sz w:val="28"/>
          <w:szCs w:val="28"/>
        </w:rPr>
        <w:t>Р</w:t>
      </w:r>
      <w:r w:rsidR="00CD0E0E">
        <w:rPr>
          <w:sz w:val="28"/>
          <w:szCs w:val="28"/>
        </w:rPr>
        <w:t xml:space="preserve">оссийской Федерации в </w:t>
      </w:r>
      <w:r w:rsidR="00731D7D">
        <w:rPr>
          <w:sz w:val="28"/>
          <w:szCs w:val="28"/>
        </w:rPr>
        <w:t>Ишимбайском районе и городе Ишимбай</w:t>
      </w:r>
      <w:r w:rsidR="00CD0E0E">
        <w:rPr>
          <w:sz w:val="28"/>
          <w:szCs w:val="28"/>
        </w:rPr>
        <w:t xml:space="preserve"> </w:t>
      </w:r>
      <w:r w:rsidR="004007AE" w:rsidRPr="009B4362">
        <w:rPr>
          <w:sz w:val="28"/>
          <w:szCs w:val="28"/>
        </w:rPr>
        <w:t>Республик</w:t>
      </w:r>
      <w:r w:rsidR="00CD0E0E">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731D7D" w:rsidRDefault="001C347F" w:rsidP="009B4362">
      <w:pPr>
        <w:pStyle w:val="a5"/>
        <w:suppressAutoHyphens/>
        <w:spacing w:line="240" w:lineRule="auto"/>
        <w:ind w:firstLine="567"/>
        <w:contextualSpacing/>
        <w:rPr>
          <w:color w:val="000000" w:themeColor="text1"/>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1B0A95">
        <w:rPr>
          <w:sz w:val="28"/>
          <w:szCs w:val="28"/>
        </w:rPr>
        <w:t xml:space="preserve">Управления </w:t>
      </w:r>
      <w:r w:rsidR="001B0A95" w:rsidRPr="009B4362">
        <w:rPr>
          <w:sz w:val="28"/>
          <w:szCs w:val="28"/>
        </w:rPr>
        <w:t>П</w:t>
      </w:r>
      <w:r w:rsidR="001B0A95">
        <w:rPr>
          <w:sz w:val="28"/>
          <w:szCs w:val="28"/>
        </w:rPr>
        <w:t xml:space="preserve">енсионного фонда </w:t>
      </w:r>
      <w:r w:rsidR="001B0A95" w:rsidRPr="009B4362">
        <w:rPr>
          <w:sz w:val="28"/>
          <w:szCs w:val="28"/>
        </w:rPr>
        <w:t>Р</w:t>
      </w:r>
      <w:r w:rsidR="001B0A95">
        <w:rPr>
          <w:sz w:val="28"/>
          <w:szCs w:val="28"/>
        </w:rPr>
        <w:t xml:space="preserve">оссийской Федерации в </w:t>
      </w:r>
      <w:r w:rsidR="00731D7D">
        <w:rPr>
          <w:sz w:val="28"/>
          <w:szCs w:val="28"/>
        </w:rPr>
        <w:t>Ишимбайском районе и городе Ишимбай</w:t>
      </w:r>
      <w:r w:rsidR="001B0A95">
        <w:rPr>
          <w:sz w:val="28"/>
          <w:szCs w:val="28"/>
        </w:rPr>
        <w:t xml:space="preserve">  </w:t>
      </w:r>
      <w:r w:rsidR="001B0A95" w:rsidRPr="009B4362">
        <w:rPr>
          <w:sz w:val="28"/>
          <w:szCs w:val="28"/>
        </w:rPr>
        <w:t>Республик</w:t>
      </w:r>
      <w:r w:rsidR="001B0A95">
        <w:rPr>
          <w:sz w:val="28"/>
          <w:szCs w:val="28"/>
        </w:rPr>
        <w:t>и</w:t>
      </w:r>
      <w:r w:rsidR="001B0A95" w:rsidRPr="009B4362">
        <w:rPr>
          <w:sz w:val="28"/>
          <w:szCs w:val="28"/>
        </w:rPr>
        <w:t xml:space="preserve"> Башкортостан</w:t>
      </w:r>
      <w:r w:rsidR="004007AE" w:rsidRPr="009B4362">
        <w:rPr>
          <w:sz w:val="28"/>
          <w:szCs w:val="28"/>
        </w:rPr>
        <w:t xml:space="preserve"> (далее – </w:t>
      </w:r>
      <w:r w:rsidR="001B0A95">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 xml:space="preserve">отчетности по исполнению бюджета </w:t>
      </w:r>
      <w:r w:rsidR="001932F9">
        <w:rPr>
          <w:spacing w:val="-2"/>
          <w:sz w:val="28"/>
          <w:szCs w:val="28"/>
        </w:rPr>
        <w:t xml:space="preserve">в </w:t>
      </w:r>
      <w:r w:rsidR="001932F9" w:rsidRPr="00731D7D">
        <w:rPr>
          <w:color w:val="000000" w:themeColor="text1"/>
          <w:spacing w:val="-2"/>
          <w:sz w:val="28"/>
          <w:szCs w:val="28"/>
        </w:rPr>
        <w:t>Управлении Пенсионного фонда в Ишимбайском районе и городе Ишимбай по Республике Башкортостан(далее Управление).</w:t>
      </w:r>
      <w:r w:rsidR="006523D4" w:rsidRPr="00731D7D">
        <w:rPr>
          <w:color w:val="000000" w:themeColor="text1"/>
          <w:sz w:val="28"/>
          <w:szCs w:val="28"/>
        </w:rPr>
        <w:t xml:space="preserve"> </w:t>
      </w:r>
    </w:p>
    <w:p w:rsidR="004007AE" w:rsidRPr="00731D7D" w:rsidRDefault="004007AE" w:rsidP="009B4362">
      <w:pPr>
        <w:pStyle w:val="a5"/>
        <w:spacing w:line="240" w:lineRule="auto"/>
        <w:ind w:firstLine="567"/>
        <w:rPr>
          <w:color w:val="000000" w:themeColor="text1"/>
          <w:sz w:val="28"/>
          <w:szCs w:val="28"/>
        </w:rPr>
      </w:pPr>
      <w:r w:rsidRPr="00731D7D">
        <w:rPr>
          <w:color w:val="000000" w:themeColor="text1"/>
          <w:sz w:val="28"/>
          <w:szCs w:val="28"/>
        </w:rPr>
        <w:t xml:space="preserve">Соблюдение требований Учетной политики </w:t>
      </w:r>
      <w:r w:rsidR="00906ACB" w:rsidRPr="00731D7D">
        <w:rPr>
          <w:color w:val="000000" w:themeColor="text1"/>
          <w:sz w:val="28"/>
          <w:szCs w:val="28"/>
        </w:rPr>
        <w:t xml:space="preserve">ПФР </w:t>
      </w:r>
      <w:r w:rsidRPr="00731D7D">
        <w:rPr>
          <w:color w:val="000000" w:themeColor="text1"/>
          <w:sz w:val="28"/>
          <w:szCs w:val="28"/>
        </w:rPr>
        <w:t xml:space="preserve">и настоящей учетной политики обязательно для всех структурных подразделений </w:t>
      </w:r>
      <w:r w:rsidR="001932F9" w:rsidRPr="00731D7D">
        <w:rPr>
          <w:color w:val="000000" w:themeColor="text1"/>
          <w:sz w:val="28"/>
          <w:szCs w:val="28"/>
        </w:rPr>
        <w:t>Управления.</w:t>
      </w:r>
    </w:p>
    <w:p w:rsidR="001C347F" w:rsidRPr="00731D7D" w:rsidRDefault="001C347F" w:rsidP="009B4362">
      <w:pPr>
        <w:pStyle w:val="a5"/>
        <w:suppressAutoHyphens/>
        <w:spacing w:line="240" w:lineRule="auto"/>
        <w:ind w:firstLine="567"/>
        <w:contextualSpacing/>
        <w:rPr>
          <w:color w:val="000000" w:themeColor="text1"/>
          <w:sz w:val="28"/>
          <w:szCs w:val="28"/>
        </w:rPr>
      </w:pPr>
    </w:p>
    <w:p w:rsidR="001C347F" w:rsidRPr="00731D7D" w:rsidRDefault="005A0699" w:rsidP="009B4362">
      <w:pPr>
        <w:pStyle w:val="a5"/>
        <w:suppressAutoHyphens/>
        <w:spacing w:line="240" w:lineRule="auto"/>
        <w:ind w:firstLine="567"/>
        <w:contextualSpacing/>
        <w:jc w:val="center"/>
        <w:rPr>
          <w:color w:val="000000" w:themeColor="text1"/>
          <w:sz w:val="28"/>
          <w:szCs w:val="28"/>
        </w:rPr>
      </w:pPr>
      <w:r w:rsidRPr="00731D7D">
        <w:rPr>
          <w:color w:val="000000" w:themeColor="text1"/>
          <w:sz w:val="28"/>
          <w:szCs w:val="28"/>
        </w:rPr>
        <w:t xml:space="preserve">I. </w:t>
      </w:r>
      <w:r w:rsidR="001C347F" w:rsidRPr="00731D7D">
        <w:rPr>
          <w:color w:val="000000" w:themeColor="text1"/>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7E5605">
        <w:rPr>
          <w:sz w:val="28"/>
          <w:szCs w:val="28"/>
        </w:rPr>
        <w:t>1.</w:t>
      </w:r>
      <w:r w:rsidRPr="009B4362">
        <w:rPr>
          <w:sz w:val="28"/>
          <w:szCs w:val="28"/>
        </w:rPr>
        <w:t xml:space="preserve"> Учетной политикой</w:t>
      </w:r>
      <w:r w:rsidR="00585BD9" w:rsidRPr="009B4362">
        <w:rPr>
          <w:sz w:val="28"/>
          <w:szCs w:val="28"/>
        </w:rPr>
        <w:t xml:space="preserve"> </w:t>
      </w:r>
      <w:r w:rsidR="00B26475">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7E5605" w:rsidP="006F7FD1">
      <w:pPr>
        <w:rPr>
          <w:sz w:val="28"/>
          <w:szCs w:val="28"/>
        </w:rPr>
      </w:pPr>
      <w:r w:rsidRPr="007E5605">
        <w:rPr>
          <w:sz w:val="28"/>
          <w:szCs w:val="28"/>
        </w:rPr>
        <w:t xml:space="preserve">        </w:t>
      </w:r>
      <w:r w:rsidR="00DA7863" w:rsidRPr="007E5605">
        <w:rPr>
          <w:sz w:val="28"/>
          <w:szCs w:val="28"/>
        </w:rPr>
        <w:t>2</w:t>
      </w:r>
      <w:r w:rsidR="001C347F" w:rsidRPr="007E5605">
        <w:rPr>
          <w:sz w:val="28"/>
          <w:szCs w:val="28"/>
        </w:rPr>
        <w:t>.</w:t>
      </w:r>
      <w:r w:rsidR="001C347F" w:rsidRPr="009B4362">
        <w:rPr>
          <w:sz w:val="28"/>
          <w:szCs w:val="28"/>
        </w:rPr>
        <w:t xml:space="preserve"> Учетная политика</w:t>
      </w:r>
      <w:r w:rsidR="00585BD9" w:rsidRPr="009B4362">
        <w:rPr>
          <w:sz w:val="28"/>
          <w:szCs w:val="28"/>
        </w:rPr>
        <w:t xml:space="preserve"> </w:t>
      </w:r>
      <w:r w:rsidR="006F7FD1" w:rsidRPr="00F843EA">
        <w:rPr>
          <w:sz w:val="28"/>
          <w:szCs w:val="28"/>
        </w:rPr>
        <w:t>Управления</w:t>
      </w:r>
      <w:r w:rsidR="006F7FD1">
        <w:rPr>
          <w:sz w:val="28"/>
          <w:szCs w:val="28"/>
        </w:rPr>
        <w:t xml:space="preserve"> </w:t>
      </w:r>
      <w:r w:rsidR="001C347F" w:rsidRPr="009B4362">
        <w:rPr>
          <w:sz w:val="28"/>
          <w:szCs w:val="28"/>
        </w:rPr>
        <w:t>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7E5605" w:rsidP="009B4362">
      <w:pPr>
        <w:pStyle w:val="a5"/>
        <w:suppressAutoHyphens/>
        <w:spacing w:line="240" w:lineRule="auto"/>
        <w:ind w:firstLine="567"/>
        <w:contextualSpacing/>
        <w:rPr>
          <w:sz w:val="28"/>
          <w:szCs w:val="28"/>
        </w:rPr>
      </w:pPr>
      <w:r>
        <w:rPr>
          <w:sz w:val="28"/>
          <w:szCs w:val="28"/>
        </w:rPr>
        <w:t>ф</w:t>
      </w:r>
      <w:r w:rsidR="00BD4CB5" w:rsidRPr="009B4362">
        <w:rPr>
          <w:sz w:val="28"/>
          <w:szCs w:val="28"/>
        </w:rPr>
        <w:t>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бюджетов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731D7D" w:rsidRDefault="00E3311B" w:rsidP="009B4362">
      <w:pPr>
        <w:pStyle w:val="a5"/>
        <w:suppressAutoHyphens/>
        <w:spacing w:line="240" w:lineRule="auto"/>
        <w:ind w:firstLine="567"/>
        <w:contextualSpacing/>
        <w:rPr>
          <w:color w:val="000000" w:themeColor="text1"/>
          <w:sz w:val="28"/>
          <w:szCs w:val="28"/>
        </w:rPr>
      </w:pPr>
      <w:r w:rsidRPr="00731D7D">
        <w:rPr>
          <w:color w:val="000000" w:themeColor="text1"/>
          <w:sz w:val="28"/>
          <w:szCs w:val="28"/>
        </w:rPr>
        <w:t>Ведение бюджетного учета и хранение документов бюджетного учета организуются руководителем органа системы ПФР.</w:t>
      </w:r>
    </w:p>
    <w:p w:rsidR="00E3311B" w:rsidRPr="00731D7D" w:rsidRDefault="00E3311B" w:rsidP="009B4362">
      <w:pPr>
        <w:pStyle w:val="a5"/>
        <w:suppressAutoHyphens/>
        <w:spacing w:line="240" w:lineRule="auto"/>
        <w:ind w:firstLine="567"/>
        <w:contextualSpacing/>
        <w:rPr>
          <w:color w:val="000000" w:themeColor="text1"/>
          <w:sz w:val="28"/>
          <w:szCs w:val="28"/>
        </w:rPr>
      </w:pPr>
      <w:r w:rsidRPr="00731D7D">
        <w:rPr>
          <w:color w:val="000000" w:themeColor="text1"/>
          <w:sz w:val="28"/>
          <w:szCs w:val="28"/>
        </w:rPr>
        <w:t xml:space="preserve">Ведение бюджетного учета в </w:t>
      </w:r>
      <w:r w:rsidR="00252479" w:rsidRPr="00731D7D">
        <w:rPr>
          <w:color w:val="000000" w:themeColor="text1"/>
          <w:sz w:val="28"/>
          <w:szCs w:val="28"/>
        </w:rPr>
        <w:t xml:space="preserve">Управлении ПФР </w:t>
      </w:r>
      <w:r w:rsidRPr="00731D7D">
        <w:rPr>
          <w:color w:val="000000" w:themeColor="text1"/>
          <w:sz w:val="28"/>
          <w:szCs w:val="28"/>
        </w:rPr>
        <w:t xml:space="preserve"> возлагается на главного бухгалтера и оформляется </w:t>
      </w:r>
      <w:r w:rsidR="00252479" w:rsidRPr="00731D7D">
        <w:rPr>
          <w:color w:val="000000" w:themeColor="text1"/>
          <w:sz w:val="28"/>
          <w:szCs w:val="28"/>
        </w:rPr>
        <w:t>приказом.</w:t>
      </w:r>
      <w:r w:rsidRPr="00731D7D">
        <w:rPr>
          <w:color w:val="000000" w:themeColor="text1"/>
          <w:sz w:val="28"/>
          <w:szCs w:val="28"/>
        </w:rPr>
        <w:t xml:space="preserve"> Объем операций, подлежащих отражению в бюджетном учете, определяется исходя из функций, осуществляемых </w:t>
      </w:r>
      <w:r w:rsidR="00252479" w:rsidRPr="00731D7D">
        <w:rPr>
          <w:color w:val="000000" w:themeColor="text1"/>
          <w:sz w:val="28"/>
          <w:szCs w:val="28"/>
        </w:rPr>
        <w:t>Управлением ПФР.</w:t>
      </w:r>
    </w:p>
    <w:p w:rsidR="00853474" w:rsidRPr="0012126F" w:rsidRDefault="004C085C" w:rsidP="005B59BF">
      <w:pPr>
        <w:jc w:val="both"/>
        <w:rPr>
          <w:color w:val="000000" w:themeColor="text1"/>
          <w:kern w:val="2"/>
          <w:sz w:val="28"/>
          <w:szCs w:val="28"/>
        </w:rPr>
      </w:pPr>
      <w:r w:rsidRPr="00252479">
        <w:rPr>
          <w:color w:val="4F81BD" w:themeColor="accent1"/>
          <w:kern w:val="2"/>
          <w:sz w:val="28"/>
          <w:szCs w:val="28"/>
        </w:rPr>
        <w:t xml:space="preserve">        </w:t>
      </w:r>
      <w:r w:rsidR="00853474" w:rsidRPr="0012126F">
        <w:rPr>
          <w:color w:val="000000" w:themeColor="text1"/>
          <w:kern w:val="2"/>
          <w:sz w:val="28"/>
          <w:szCs w:val="28"/>
        </w:rPr>
        <w:t>Требования главного бухгалтера по документальному оформлению хо</w:t>
      </w:r>
      <w:r w:rsidR="00853474" w:rsidRPr="0012126F">
        <w:rPr>
          <w:color w:val="000000" w:themeColor="text1"/>
          <w:kern w:val="2"/>
          <w:sz w:val="28"/>
          <w:szCs w:val="28"/>
        </w:rPr>
        <w:softHyphen/>
        <w:t xml:space="preserve">зяйственных операций и представлению в </w:t>
      </w:r>
      <w:r w:rsidRPr="0012126F">
        <w:rPr>
          <w:color w:val="000000" w:themeColor="text1"/>
          <w:kern w:val="2"/>
          <w:sz w:val="28"/>
          <w:szCs w:val="28"/>
        </w:rPr>
        <w:t>финансово-экономическую группу</w:t>
      </w:r>
      <w:r w:rsidR="00853474" w:rsidRPr="0012126F">
        <w:rPr>
          <w:color w:val="000000" w:themeColor="text1"/>
          <w:kern w:val="2"/>
          <w:sz w:val="28"/>
          <w:szCs w:val="28"/>
        </w:rPr>
        <w:t xml:space="preserve"> </w:t>
      </w:r>
      <w:r w:rsidRPr="0012126F">
        <w:rPr>
          <w:color w:val="000000" w:themeColor="text1"/>
          <w:sz w:val="28"/>
          <w:szCs w:val="28"/>
        </w:rPr>
        <w:t>Управления</w:t>
      </w:r>
      <w:r w:rsidR="00612EC9" w:rsidRPr="0012126F">
        <w:rPr>
          <w:color w:val="000000" w:themeColor="text1"/>
          <w:kern w:val="2"/>
          <w:sz w:val="28"/>
          <w:szCs w:val="28"/>
        </w:rPr>
        <w:t xml:space="preserve"> </w:t>
      </w:r>
      <w:r w:rsidR="00853474" w:rsidRPr="0012126F">
        <w:rPr>
          <w:color w:val="000000" w:themeColor="text1"/>
          <w:kern w:val="2"/>
          <w:sz w:val="28"/>
          <w:szCs w:val="28"/>
        </w:rPr>
        <w:t xml:space="preserve">необходимых документов и сведений обязательны для всех сотрудников </w:t>
      </w:r>
      <w:r w:rsidRPr="0012126F">
        <w:rPr>
          <w:color w:val="000000" w:themeColor="text1"/>
          <w:sz w:val="28"/>
          <w:szCs w:val="28"/>
        </w:rPr>
        <w:t>Управления</w:t>
      </w:r>
      <w:r w:rsidR="00853474" w:rsidRPr="0012126F">
        <w:rPr>
          <w:color w:val="000000" w:themeColor="text1"/>
          <w:kern w:val="2"/>
          <w:sz w:val="28"/>
          <w:szCs w:val="28"/>
        </w:rPr>
        <w:t>.</w:t>
      </w:r>
    </w:p>
    <w:p w:rsidR="006A5624" w:rsidRPr="009B4362" w:rsidRDefault="005B59BF" w:rsidP="00285E68">
      <w:pPr>
        <w:jc w:val="both"/>
        <w:rPr>
          <w:sz w:val="28"/>
          <w:szCs w:val="28"/>
        </w:rPr>
      </w:pPr>
      <w:r>
        <w:rPr>
          <w:sz w:val="28"/>
          <w:szCs w:val="28"/>
        </w:rPr>
        <w:t xml:space="preserve">       </w:t>
      </w:r>
      <w:r w:rsidR="00285E68">
        <w:rPr>
          <w:sz w:val="28"/>
          <w:szCs w:val="28"/>
        </w:rPr>
        <w:t xml:space="preserve"> </w:t>
      </w:r>
      <w:r w:rsidR="000339AD" w:rsidRPr="009B4362">
        <w:rPr>
          <w:sz w:val="28"/>
          <w:szCs w:val="28"/>
        </w:rPr>
        <w:t>Ведение б</w:t>
      </w:r>
      <w:r w:rsidR="009F15DC" w:rsidRPr="009B4362">
        <w:rPr>
          <w:sz w:val="28"/>
          <w:szCs w:val="28"/>
        </w:rPr>
        <w:t>юджетн</w:t>
      </w:r>
      <w:r w:rsidR="000339AD" w:rsidRPr="009B4362">
        <w:rPr>
          <w:sz w:val="28"/>
          <w:szCs w:val="28"/>
        </w:rPr>
        <w:t>ого</w:t>
      </w:r>
      <w:r w:rsidR="009F15DC" w:rsidRPr="009B4362">
        <w:rPr>
          <w:sz w:val="28"/>
          <w:szCs w:val="28"/>
        </w:rPr>
        <w:t xml:space="preserve"> учет</w:t>
      </w:r>
      <w:r w:rsidR="000339AD" w:rsidRPr="009B4362">
        <w:rPr>
          <w:sz w:val="28"/>
          <w:szCs w:val="28"/>
        </w:rPr>
        <w:t xml:space="preserve">а </w:t>
      </w:r>
      <w:r w:rsidR="00252479">
        <w:rPr>
          <w:sz w:val="28"/>
          <w:szCs w:val="28"/>
        </w:rPr>
        <w:t xml:space="preserve">Управлением ПФР </w:t>
      </w:r>
      <w:r w:rsidR="000339AD"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252479">
        <w:rPr>
          <w:bCs/>
          <w:sz w:val="28"/>
          <w:szCs w:val="28"/>
        </w:rPr>
        <w:t xml:space="preserve">, </w:t>
      </w:r>
      <w:r w:rsidR="000D491C" w:rsidRPr="009B4362">
        <w:rPr>
          <w:bCs/>
          <w:sz w:val="28"/>
          <w:szCs w:val="28"/>
        </w:rPr>
        <w:t xml:space="preserve">Учетной политикой </w:t>
      </w:r>
      <w:r w:rsidR="00252479">
        <w:rPr>
          <w:bCs/>
          <w:sz w:val="28"/>
          <w:szCs w:val="28"/>
        </w:rPr>
        <w:t>Отделения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731D7D" w:rsidRDefault="0012126F" w:rsidP="009B4362">
      <w:pPr>
        <w:pStyle w:val="a5"/>
        <w:suppressAutoHyphens/>
        <w:spacing w:line="240" w:lineRule="auto"/>
        <w:ind w:firstLine="567"/>
        <w:rPr>
          <w:color w:val="000000" w:themeColor="text1"/>
          <w:sz w:val="28"/>
          <w:szCs w:val="28"/>
        </w:rPr>
      </w:pPr>
      <w:r w:rsidRPr="00731D7D">
        <w:rPr>
          <w:color w:val="000000" w:themeColor="text1"/>
          <w:sz w:val="28"/>
          <w:szCs w:val="28"/>
        </w:rPr>
        <w:t>Управление</w:t>
      </w:r>
      <w:r w:rsidR="001D7847" w:rsidRPr="00731D7D">
        <w:rPr>
          <w:color w:val="000000" w:themeColor="text1"/>
          <w:sz w:val="28"/>
          <w:szCs w:val="28"/>
        </w:rPr>
        <w:t xml:space="preserve"> </w:t>
      </w:r>
      <w:r w:rsidR="007C34AA" w:rsidRPr="00731D7D">
        <w:rPr>
          <w:color w:val="000000" w:themeColor="text1"/>
          <w:sz w:val="28"/>
          <w:szCs w:val="28"/>
        </w:rPr>
        <w:t>осуществля</w:t>
      </w:r>
      <w:r w:rsidRPr="00731D7D">
        <w:rPr>
          <w:color w:val="000000" w:themeColor="text1"/>
          <w:sz w:val="28"/>
          <w:szCs w:val="28"/>
        </w:rPr>
        <w:t>ет</w:t>
      </w:r>
      <w:r w:rsidR="007C34AA" w:rsidRPr="00731D7D">
        <w:rPr>
          <w:color w:val="000000" w:themeColor="text1"/>
          <w:sz w:val="28"/>
          <w:szCs w:val="28"/>
        </w:rPr>
        <w:t xml:space="preserve"> учет операций:</w:t>
      </w:r>
    </w:p>
    <w:p w:rsidR="007C34AA" w:rsidRPr="009B4362" w:rsidRDefault="007C34AA" w:rsidP="009B4362">
      <w:pPr>
        <w:pStyle w:val="a5"/>
        <w:suppressAutoHyphens/>
        <w:spacing w:line="240" w:lineRule="auto"/>
        <w:ind w:firstLine="567"/>
        <w:rPr>
          <w:sz w:val="28"/>
          <w:szCs w:val="28"/>
        </w:rPr>
      </w:pPr>
      <w:r w:rsidRPr="00731D7D">
        <w:rPr>
          <w:color w:val="000000" w:themeColor="text1"/>
          <w:sz w:val="28"/>
          <w:szCs w:val="28"/>
        </w:rPr>
        <w:t>-получателя</w:t>
      </w:r>
      <w:r w:rsidRPr="009B4362">
        <w:rPr>
          <w:sz w:val="28"/>
          <w:szCs w:val="28"/>
        </w:rPr>
        <w:t xml:space="preserve">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lastRenderedPageBreak/>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5B319E">
      <w:pPr>
        <w:pStyle w:val="a5"/>
        <w:suppressAutoHyphens/>
        <w:spacing w:line="240" w:lineRule="auto"/>
        <w:ind w:firstLine="567"/>
        <w:contextualSpacing/>
        <w:rPr>
          <w:sz w:val="28"/>
          <w:szCs w:val="28"/>
        </w:rPr>
      </w:pPr>
      <w:r w:rsidRPr="009B4362">
        <w:rPr>
          <w:sz w:val="28"/>
          <w:szCs w:val="28"/>
        </w:rPr>
        <w:t>При</w:t>
      </w:r>
      <w:r w:rsidR="005B319E">
        <w:rPr>
          <w:sz w:val="28"/>
          <w:szCs w:val="28"/>
        </w:rPr>
        <w:t xml:space="preserve"> </w:t>
      </w:r>
      <w:r w:rsidRPr="009B4362">
        <w:rPr>
          <w:sz w:val="28"/>
          <w:szCs w:val="28"/>
        </w:rPr>
        <w:t>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731D7D" w:rsidRDefault="00976402" w:rsidP="009B4362">
      <w:pPr>
        <w:pStyle w:val="a5"/>
        <w:suppressAutoHyphens/>
        <w:spacing w:line="240" w:lineRule="auto"/>
        <w:ind w:firstLine="567"/>
        <w:contextualSpacing/>
        <w:rPr>
          <w:color w:val="000000" w:themeColor="text1"/>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12126F" w:rsidRPr="00731D7D">
        <w:rPr>
          <w:color w:val="000000" w:themeColor="text1"/>
          <w:sz w:val="28"/>
          <w:szCs w:val="28"/>
        </w:rPr>
        <w:t>Управления</w:t>
      </w:r>
      <w:r w:rsidRPr="00731D7D">
        <w:rPr>
          <w:color w:val="000000" w:themeColor="text1"/>
          <w:sz w:val="28"/>
          <w:szCs w:val="28"/>
        </w:rPr>
        <w:t xml:space="preserve"> осуществля</w:t>
      </w:r>
      <w:r w:rsidR="00B44090" w:rsidRPr="00731D7D">
        <w:rPr>
          <w:color w:val="000000" w:themeColor="text1"/>
          <w:sz w:val="28"/>
          <w:szCs w:val="28"/>
        </w:rPr>
        <w:t>ю</w:t>
      </w:r>
      <w:r w:rsidRPr="00731D7D">
        <w:rPr>
          <w:color w:val="000000" w:themeColor="text1"/>
          <w:sz w:val="28"/>
          <w:szCs w:val="28"/>
        </w:rPr>
        <w:t xml:space="preserve">тся в соответствии с </w:t>
      </w:r>
      <w:r w:rsidR="001C347F" w:rsidRPr="00731D7D">
        <w:rPr>
          <w:color w:val="000000" w:themeColor="text1"/>
          <w:sz w:val="28"/>
          <w:szCs w:val="28"/>
        </w:rPr>
        <w:t>Графиком документооборота</w:t>
      </w:r>
      <w:r w:rsidRPr="00731D7D">
        <w:rPr>
          <w:color w:val="000000" w:themeColor="text1"/>
          <w:sz w:val="28"/>
          <w:szCs w:val="28"/>
        </w:rPr>
        <w:t xml:space="preserve">, </w:t>
      </w:r>
      <w:r w:rsidR="00F339FD" w:rsidRPr="00731D7D">
        <w:rPr>
          <w:color w:val="000000" w:themeColor="text1"/>
          <w:sz w:val="28"/>
          <w:szCs w:val="28"/>
        </w:rPr>
        <w:t xml:space="preserve">согласно </w:t>
      </w:r>
      <w:r w:rsidR="001C347F" w:rsidRPr="00731D7D">
        <w:rPr>
          <w:color w:val="000000" w:themeColor="text1"/>
          <w:sz w:val="28"/>
          <w:szCs w:val="28"/>
        </w:rPr>
        <w:t>приложени</w:t>
      </w:r>
      <w:r w:rsidR="00F339FD" w:rsidRPr="00731D7D">
        <w:rPr>
          <w:color w:val="000000" w:themeColor="text1"/>
          <w:sz w:val="28"/>
          <w:szCs w:val="28"/>
        </w:rPr>
        <w:t>ю</w:t>
      </w:r>
      <w:r w:rsidR="001C347F" w:rsidRPr="00731D7D">
        <w:rPr>
          <w:color w:val="000000" w:themeColor="text1"/>
          <w:sz w:val="28"/>
          <w:szCs w:val="28"/>
        </w:rPr>
        <w:t xml:space="preserve"> </w:t>
      </w:r>
      <w:r w:rsidR="00424665" w:rsidRPr="00731D7D">
        <w:rPr>
          <w:color w:val="000000" w:themeColor="text1"/>
          <w:sz w:val="28"/>
          <w:szCs w:val="28"/>
        </w:rPr>
        <w:t>1</w:t>
      </w:r>
      <w:r w:rsidR="001C347F" w:rsidRPr="00731D7D">
        <w:rPr>
          <w:color w:val="000000" w:themeColor="text1"/>
          <w:sz w:val="28"/>
          <w:szCs w:val="28"/>
        </w:rPr>
        <w:t xml:space="preserve"> к настоящей Учетной политике</w:t>
      </w:r>
      <w:r w:rsidR="005F689A" w:rsidRPr="00731D7D">
        <w:rPr>
          <w:color w:val="000000" w:themeColor="text1"/>
          <w:sz w:val="28"/>
          <w:szCs w:val="28"/>
        </w:rPr>
        <w:t>.</w:t>
      </w:r>
    </w:p>
    <w:p w:rsidR="00951BD0" w:rsidRPr="00731D7D" w:rsidRDefault="007E611B" w:rsidP="009B4362">
      <w:pPr>
        <w:pStyle w:val="a5"/>
        <w:suppressAutoHyphens/>
        <w:spacing w:line="240" w:lineRule="auto"/>
        <w:ind w:firstLine="567"/>
        <w:contextualSpacing/>
        <w:rPr>
          <w:color w:val="000000" w:themeColor="text1"/>
          <w:sz w:val="28"/>
          <w:szCs w:val="28"/>
        </w:rPr>
      </w:pPr>
      <w:r w:rsidRPr="00731D7D">
        <w:rPr>
          <w:color w:val="000000" w:themeColor="text1"/>
          <w:sz w:val="28"/>
          <w:szCs w:val="28"/>
        </w:rPr>
        <w:t xml:space="preserve">В целях своевременного представления в </w:t>
      </w:r>
      <w:r w:rsidR="0077489A" w:rsidRPr="00731D7D">
        <w:rPr>
          <w:color w:val="000000" w:themeColor="text1"/>
          <w:sz w:val="28"/>
          <w:szCs w:val="28"/>
        </w:rPr>
        <w:t>структурное подразделение органа системы ПФР, ведущее бюджетный учет,</w:t>
      </w:r>
      <w:r w:rsidRPr="00731D7D">
        <w:rPr>
          <w:color w:val="000000" w:themeColor="text1"/>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12126F" w:rsidRPr="00731D7D">
        <w:rPr>
          <w:color w:val="000000" w:themeColor="text1"/>
          <w:sz w:val="28"/>
          <w:szCs w:val="28"/>
        </w:rPr>
        <w:t>Управления ПФР.</w:t>
      </w:r>
      <w:r w:rsidRPr="00731D7D">
        <w:rPr>
          <w:color w:val="000000" w:themeColor="text1"/>
          <w:sz w:val="28"/>
          <w:szCs w:val="28"/>
        </w:rPr>
        <w:t xml:space="preserve"> </w:t>
      </w:r>
      <w:r w:rsidR="00951BD0" w:rsidRPr="00731D7D">
        <w:rPr>
          <w:color w:val="000000" w:themeColor="text1"/>
          <w:sz w:val="28"/>
          <w:szCs w:val="28"/>
        </w:rPr>
        <w:t>Своевременное и качественное оформление первичных</w:t>
      </w:r>
      <w:r w:rsidR="00054550" w:rsidRPr="00731D7D">
        <w:rPr>
          <w:color w:val="000000" w:themeColor="text1"/>
          <w:sz w:val="28"/>
          <w:szCs w:val="28"/>
        </w:rPr>
        <w:t xml:space="preserve"> (сводных)</w:t>
      </w:r>
      <w:r w:rsidR="00951BD0" w:rsidRPr="00731D7D">
        <w:rPr>
          <w:color w:val="000000" w:themeColor="text1"/>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731D7D">
        <w:rPr>
          <w:color w:val="000000" w:themeColor="text1"/>
          <w:sz w:val="28"/>
          <w:szCs w:val="28"/>
        </w:rPr>
        <w:t xml:space="preserve">Все первичные учетные документы, поступающие в </w:t>
      </w:r>
      <w:r w:rsidR="0012126F" w:rsidRPr="00731D7D">
        <w:rPr>
          <w:color w:val="000000" w:themeColor="text1"/>
          <w:sz w:val="28"/>
          <w:szCs w:val="28"/>
        </w:rPr>
        <w:t>Управление ПФР</w:t>
      </w:r>
      <w:r w:rsidR="0077489A" w:rsidRPr="00731D7D">
        <w:rPr>
          <w:color w:val="000000" w:themeColor="text1"/>
          <w:sz w:val="28"/>
          <w:szCs w:val="28"/>
        </w:rPr>
        <w:t>, ведущее бюджетный учет,</w:t>
      </w:r>
      <w:r w:rsidRPr="00731D7D">
        <w:rPr>
          <w:color w:val="000000" w:themeColor="text1"/>
          <w:sz w:val="28"/>
          <w:szCs w:val="28"/>
        </w:rPr>
        <w:t xml:space="preserve"> подвергаются </w:t>
      </w:r>
      <w:r w:rsidR="00621401" w:rsidRPr="00731D7D">
        <w:rPr>
          <w:color w:val="000000" w:themeColor="text1"/>
          <w:sz w:val="28"/>
          <w:szCs w:val="28"/>
        </w:rPr>
        <w:t>обработке</w:t>
      </w:r>
      <w:r w:rsidRPr="00731D7D">
        <w:rPr>
          <w:color w:val="000000" w:themeColor="text1"/>
          <w:sz w:val="28"/>
          <w:szCs w:val="28"/>
        </w:rPr>
        <w:t xml:space="preserve"> до записи</w:t>
      </w:r>
      <w:r w:rsidRPr="009B4362">
        <w:rPr>
          <w:sz w:val="28"/>
          <w:szCs w:val="28"/>
        </w:rPr>
        <w:t xml:space="preserve"> данных в регистры </w:t>
      </w:r>
      <w:r w:rsidRPr="009B4362">
        <w:rPr>
          <w:sz w:val="28"/>
          <w:szCs w:val="28"/>
        </w:rPr>
        <w:lastRenderedPageBreak/>
        <w:t xml:space="preserve">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контировка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 xml:space="preserve">Журналы операций, формируемые на бумажном носителе, в связи с большим объемом учитываемой информации распечатываются по истечении каждого </w:t>
      </w:r>
      <w:r w:rsidRPr="009B4362">
        <w:rPr>
          <w:sz w:val="28"/>
          <w:szCs w:val="28"/>
        </w:rPr>
        <w:lastRenderedPageBreak/>
        <w:t>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577EED" w:rsidP="00577EED">
      <w:pPr>
        <w:jc w:val="both"/>
        <w:rPr>
          <w:sz w:val="28"/>
          <w:szCs w:val="28"/>
        </w:rPr>
      </w:pPr>
      <w:r>
        <w:rPr>
          <w:sz w:val="28"/>
          <w:szCs w:val="28"/>
        </w:rPr>
        <w:t xml:space="preserve">       </w:t>
      </w:r>
      <w:r w:rsidR="009C1ABB"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Pr="00F843EA">
        <w:rPr>
          <w:sz w:val="28"/>
          <w:szCs w:val="28"/>
        </w:rPr>
        <w:t>Управления</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6E468A">
        <w:rPr>
          <w:sz w:val="28"/>
          <w:szCs w:val="28"/>
        </w:rPr>
        <w:t>Управ</w:t>
      </w:r>
      <w:r w:rsidRPr="00921780">
        <w:rPr>
          <w:sz w:val="28"/>
          <w:szCs w:val="28"/>
        </w:rPr>
        <w:t>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lastRenderedPageBreak/>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ПРОФ</w:t>
      </w:r>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3A3471" w:rsidRPr="00731D7D">
        <w:rPr>
          <w:color w:val="000000" w:themeColor="text1"/>
          <w:sz w:val="28"/>
          <w:szCs w:val="28"/>
        </w:rPr>
        <w:t>Управление</w:t>
      </w:r>
      <w:r w:rsidR="005D6527" w:rsidRPr="00731D7D">
        <w:rPr>
          <w:color w:val="000000" w:themeColor="text1"/>
          <w:sz w:val="28"/>
          <w:szCs w:val="28"/>
        </w:rPr>
        <w:t xml:space="preserve"> ПФР представля</w:t>
      </w:r>
      <w:r w:rsidR="002B5A6D" w:rsidRPr="00731D7D">
        <w:rPr>
          <w:color w:val="000000" w:themeColor="text1"/>
          <w:sz w:val="28"/>
          <w:szCs w:val="28"/>
        </w:rPr>
        <w:t>ет</w:t>
      </w:r>
      <w:r w:rsidR="005D6527" w:rsidRPr="00731D7D">
        <w:rPr>
          <w:color w:val="000000" w:themeColor="text1"/>
          <w:sz w:val="28"/>
          <w:szCs w:val="28"/>
        </w:rPr>
        <w:t xml:space="preserve"> месячную, квартальную, годовую бюджетную отчетность в</w:t>
      </w:r>
      <w:r w:rsidR="005D6527" w:rsidRPr="009B4362">
        <w:rPr>
          <w:sz w:val="28"/>
          <w:szCs w:val="28"/>
        </w:rPr>
        <w:t xml:space="preserve">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B75BE7">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r w:rsidR="003A3471">
        <w:rPr>
          <w:sz w:val="28"/>
          <w:szCs w:val="28"/>
        </w:rPr>
        <w:t>Управлением ПФР</w:t>
      </w:r>
      <w:r w:rsidRPr="009B4362">
        <w:rPr>
          <w:sz w:val="28"/>
          <w:szCs w:val="28"/>
        </w:rPr>
        <w:t xml:space="preserve"> в виде электронного документа путем передачи по телекоммуникационным</w:t>
      </w:r>
      <w:r w:rsidR="00B75BE7">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3A3471">
        <w:rPr>
          <w:sz w:val="28"/>
          <w:szCs w:val="28"/>
        </w:rPr>
        <w:t>У</w:t>
      </w:r>
      <w:r w:rsidR="00C65BEC">
        <w:rPr>
          <w:sz w:val="28"/>
          <w:szCs w:val="28"/>
        </w:rPr>
        <w:t>правления ПФР</w:t>
      </w:r>
      <w:r w:rsidRPr="009B4362">
        <w:rPr>
          <w:sz w:val="28"/>
          <w:szCs w:val="28"/>
        </w:rPr>
        <w:t xml:space="preserve">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81568C" w:rsidP="009B4362">
            <w:pPr>
              <w:pStyle w:val="a5"/>
              <w:suppressAutoHyphens/>
              <w:spacing w:line="240" w:lineRule="auto"/>
              <w:ind w:firstLine="0"/>
              <w:rPr>
                <w:sz w:val="24"/>
                <w:szCs w:val="24"/>
              </w:rPr>
            </w:pPr>
            <w:r w:rsidRPr="009B4362">
              <w:rPr>
                <w:sz w:val="24"/>
                <w:szCs w:val="24"/>
              </w:rPr>
              <w:t>Отдел кадров;</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C65BEC" w:rsidP="00C65BEC">
            <w:pPr>
              <w:pStyle w:val="a5"/>
              <w:suppressAutoHyphens/>
              <w:spacing w:line="240" w:lineRule="auto"/>
              <w:ind w:firstLine="0"/>
              <w:rPr>
                <w:sz w:val="24"/>
                <w:szCs w:val="24"/>
              </w:rPr>
            </w:pPr>
            <w:r w:rsidRPr="00116BB3">
              <w:rPr>
                <w:color w:val="000000" w:themeColor="text1"/>
                <w:sz w:val="24"/>
                <w:szCs w:val="24"/>
              </w:rPr>
              <w:t>Главный специалист-эксперт(по автоматизации</w:t>
            </w:r>
            <w:r w:rsidRPr="00116BB3">
              <w:rPr>
                <w:sz w:val="24"/>
                <w:szCs w:val="24"/>
              </w:rPr>
              <w:t>)</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333454" w:rsidRDefault="00333454" w:rsidP="009B4362">
      <w:pPr>
        <w:pStyle w:val="a5"/>
        <w:suppressAutoHyphens/>
        <w:spacing w:line="240" w:lineRule="auto"/>
        <w:ind w:firstLine="567"/>
        <w:contextualSpacing/>
        <w:jc w:val="center"/>
        <w:rPr>
          <w:sz w:val="28"/>
          <w:szCs w:val="28"/>
        </w:rPr>
      </w:pPr>
    </w:p>
    <w:p w:rsidR="00FB03DF" w:rsidRPr="009B4362" w:rsidRDefault="00FB03DF" w:rsidP="009B4362">
      <w:pPr>
        <w:suppressAutoHyphens/>
        <w:ind w:firstLine="567"/>
        <w:contextualSpacing/>
        <w:jc w:val="center"/>
        <w:rPr>
          <w:sz w:val="28"/>
          <w:szCs w:val="28"/>
        </w:rPr>
      </w:pPr>
    </w:p>
    <w:p w:rsidR="0059219E" w:rsidRPr="002347ED" w:rsidRDefault="00157447" w:rsidP="009B4362">
      <w:pPr>
        <w:suppressAutoHyphens/>
        <w:ind w:firstLine="567"/>
        <w:contextualSpacing/>
        <w:jc w:val="center"/>
        <w:rPr>
          <w:sz w:val="28"/>
          <w:szCs w:val="28"/>
        </w:rPr>
      </w:pPr>
      <w:r w:rsidRPr="002347ED">
        <w:rPr>
          <w:sz w:val="28"/>
          <w:szCs w:val="28"/>
          <w:lang w:val="en-US"/>
        </w:rPr>
        <w:t>I</w:t>
      </w:r>
      <w:r w:rsidR="002347ED" w:rsidRPr="002347ED">
        <w:rPr>
          <w:sz w:val="28"/>
          <w:szCs w:val="28"/>
          <w:lang w:val="en-US"/>
        </w:rPr>
        <w:t>I</w:t>
      </w:r>
      <w:r w:rsidR="0059219E" w:rsidRPr="002347ED">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2347ED">
        <w:rPr>
          <w:sz w:val="28"/>
          <w:szCs w:val="28"/>
        </w:rPr>
        <w:t>получателя бюджетных средств</w:t>
      </w:r>
      <w:r w:rsidR="001C347F" w:rsidRPr="002347ED">
        <w:rPr>
          <w:sz w:val="28"/>
          <w:szCs w:val="28"/>
        </w:rPr>
        <w:t xml:space="preserve"> и</w:t>
      </w:r>
      <w:r w:rsidRPr="002347ED">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F91F36">
        <w:rPr>
          <w:sz w:val="28"/>
          <w:szCs w:val="28"/>
        </w:rPr>
        <w:t>Управ</w:t>
      </w:r>
      <w:r w:rsidR="00851391" w:rsidRPr="009B4362">
        <w:rPr>
          <w:sz w:val="28"/>
          <w:szCs w:val="28"/>
        </w:rPr>
        <w:t>лени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A574B2">
        <w:rPr>
          <w:sz w:val="28"/>
          <w:szCs w:val="28"/>
        </w:rPr>
        <w:t>Управ</w:t>
      </w:r>
      <w:r w:rsidRPr="009B4362">
        <w:rPr>
          <w:sz w:val="28"/>
          <w:szCs w:val="28"/>
        </w:rPr>
        <w:t>ления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116BB3" w:rsidRDefault="0059219E" w:rsidP="009B4362">
      <w:pPr>
        <w:suppressAutoHyphens/>
        <w:ind w:firstLine="567"/>
        <w:contextualSpacing/>
        <w:jc w:val="both"/>
        <w:rPr>
          <w:color w:val="000000" w:themeColor="text1"/>
          <w:sz w:val="28"/>
          <w:szCs w:val="28"/>
        </w:rPr>
      </w:pPr>
      <w:r w:rsidRPr="00116BB3">
        <w:rPr>
          <w:color w:val="000000" w:themeColor="text1"/>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116BB3">
        <w:rPr>
          <w:color w:val="000000" w:themeColor="text1"/>
          <w:sz w:val="28"/>
          <w:szCs w:val="28"/>
        </w:rPr>
        <w:t>1 302 00 000 «Расчеты по принятым обязательствам</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w:t>
      </w:r>
      <w:r w:rsidRPr="009B4362">
        <w:rPr>
          <w:sz w:val="28"/>
          <w:szCs w:val="28"/>
        </w:rPr>
        <w:lastRenderedPageBreak/>
        <w:t>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8153B3" w:rsidP="009B4362">
      <w:pPr>
        <w:suppressAutoHyphens/>
        <w:ind w:firstLine="567"/>
        <w:contextualSpacing/>
        <w:jc w:val="both"/>
        <w:rPr>
          <w:sz w:val="28"/>
          <w:szCs w:val="28"/>
        </w:rPr>
      </w:pPr>
      <w:r>
        <w:rPr>
          <w:sz w:val="28"/>
          <w:szCs w:val="28"/>
        </w:rPr>
        <w:t xml:space="preserve">Финансово-экономическая группа </w:t>
      </w:r>
      <w:r w:rsidR="0059219E" w:rsidRPr="009B4362">
        <w:rPr>
          <w:sz w:val="28"/>
          <w:szCs w:val="28"/>
        </w:rPr>
        <w:t>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6608DC" w:rsidP="009B4362">
      <w:pPr>
        <w:widowControl w:val="0"/>
        <w:autoSpaceDE w:val="0"/>
        <w:autoSpaceDN w:val="0"/>
        <w:adjustRightInd w:val="0"/>
        <w:ind w:firstLine="539"/>
        <w:jc w:val="both"/>
        <w:rPr>
          <w:i/>
          <w:sz w:val="28"/>
          <w:szCs w:val="28"/>
        </w:rPr>
      </w:pPr>
      <w:r w:rsidRPr="006608DC">
        <w:rPr>
          <w:sz w:val="28"/>
          <w:szCs w:val="28"/>
        </w:rPr>
        <w:t>Д</w:t>
      </w:r>
      <w:r w:rsidR="0059219E" w:rsidRPr="006608DC">
        <w:rPr>
          <w:sz w:val="28"/>
          <w:szCs w:val="28"/>
        </w:rPr>
        <w:t>олжностное лицо, ответственное за осуществление закупок</w:t>
      </w:r>
      <w:r w:rsidRPr="006608DC">
        <w:rPr>
          <w:sz w:val="28"/>
          <w:szCs w:val="28"/>
        </w:rPr>
        <w:t xml:space="preserve"> в Управлении</w:t>
      </w:r>
      <w:r w:rsidR="0059219E" w:rsidRPr="006608DC">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6608DC">
        <w:rPr>
          <w:sz w:val="28"/>
          <w:szCs w:val="28"/>
        </w:rPr>
        <w:t xml:space="preserve"> ПФР</w:t>
      </w:r>
      <w:r w:rsidR="0059219E" w:rsidRPr="006608DC">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Pr="006608DC">
        <w:rPr>
          <w:sz w:val="28"/>
          <w:szCs w:val="28"/>
        </w:rPr>
        <w:t>финансово-экономическую группу</w:t>
      </w:r>
      <w:r w:rsidR="0059219E" w:rsidRPr="006608DC">
        <w:rPr>
          <w:sz w:val="28"/>
          <w:szCs w:val="28"/>
        </w:rPr>
        <w:t>, ведущее бюджетный учет, в сроки, предусмотренные графиком документооборота.</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2.</w:t>
      </w:r>
      <w:r w:rsidR="00E045F7">
        <w:rPr>
          <w:sz w:val="28"/>
          <w:szCs w:val="28"/>
        </w:rPr>
        <w:t>4</w:t>
      </w:r>
      <w:r w:rsidRPr="009B4362">
        <w:rPr>
          <w:sz w:val="28"/>
          <w:szCs w:val="28"/>
        </w:rPr>
        <w:t>.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 xml:space="preserve">сторно» (Бухгалтерская справка (код формы по ОКУД 0504833), если </w:t>
      </w:r>
      <w:r w:rsidRPr="009B4362">
        <w:rPr>
          <w:sz w:val="28"/>
          <w:szCs w:val="28"/>
        </w:rPr>
        <w:lastRenderedPageBreak/>
        <w:t>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2.</w:t>
      </w:r>
      <w:r w:rsidR="00E045F7">
        <w:rPr>
          <w:sz w:val="28"/>
          <w:szCs w:val="28"/>
        </w:rPr>
        <w:t>5</w:t>
      </w:r>
      <w:r w:rsidRPr="009B4362">
        <w:rPr>
          <w:sz w:val="28"/>
          <w:szCs w:val="28"/>
        </w:rPr>
        <w:t xml:space="preserve">.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w:t>
      </w:r>
      <w:r w:rsidR="00E045F7">
        <w:rPr>
          <w:sz w:val="28"/>
          <w:szCs w:val="28"/>
        </w:rPr>
        <w:t>6</w:t>
      </w:r>
      <w:r w:rsidRPr="009B4362">
        <w:rPr>
          <w:sz w:val="28"/>
          <w:szCs w:val="28"/>
        </w:rPr>
        <w:t>.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 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7E705C" w:rsidP="009B4362">
      <w:pPr>
        <w:suppressAutoHyphens/>
        <w:ind w:firstLine="567"/>
        <w:contextualSpacing/>
        <w:jc w:val="both"/>
        <w:rPr>
          <w:sz w:val="28"/>
          <w:szCs w:val="28"/>
        </w:rPr>
      </w:pPr>
      <w:r>
        <w:rPr>
          <w:sz w:val="28"/>
          <w:szCs w:val="28"/>
        </w:rPr>
        <w:t>Управлением</w:t>
      </w:r>
      <w:r w:rsidR="006C2B77" w:rsidRPr="009B4362">
        <w:rPr>
          <w:sz w:val="28"/>
          <w:szCs w:val="28"/>
        </w:rPr>
        <w:t xml:space="preserve">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w:t>
      </w:r>
      <w:r w:rsidR="000320DA" w:rsidRPr="009B4362">
        <w:rPr>
          <w:rFonts w:eastAsiaTheme="minorHAnsi"/>
          <w:sz w:val="28"/>
          <w:szCs w:val="28"/>
          <w:lang w:eastAsia="en-US"/>
        </w:rPr>
        <w:lastRenderedPageBreak/>
        <w:t>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lastRenderedPageBreak/>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lastRenderedPageBreak/>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DB303F">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w:t>
      </w:r>
      <w:r w:rsidRPr="00F11F8F">
        <w:rPr>
          <w:sz w:val="28"/>
          <w:szCs w:val="28"/>
        </w:rPr>
        <w:lastRenderedPageBreak/>
        <w:t xml:space="preserve">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1F7163">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Pr="001F7163">
        <w:rPr>
          <w:sz w:val="28"/>
          <w:szCs w:val="28"/>
        </w:rPr>
        <w:t>(</w:t>
      </w:r>
      <w:r w:rsidR="00BE4285" w:rsidRPr="001F7163">
        <w:rPr>
          <w:sz w:val="28"/>
          <w:szCs w:val="28"/>
        </w:rPr>
        <w:t>О</w:t>
      </w:r>
      <w:r w:rsidR="003427DE" w:rsidRPr="001F7163">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1F7163">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1F7163">
        <w:rPr>
          <w:sz w:val="28"/>
          <w:szCs w:val="28"/>
        </w:rPr>
        <w:t>Отделения</w:t>
      </w:r>
      <w:r w:rsidR="0059219E" w:rsidRPr="001F7163">
        <w:rPr>
          <w:sz w:val="28"/>
          <w:szCs w:val="28"/>
        </w:rPr>
        <w:t>)</w:t>
      </w:r>
      <w:r w:rsidR="0059219E" w:rsidRPr="009B4362">
        <w:rPr>
          <w:sz w:val="28"/>
          <w:szCs w:val="28"/>
        </w:rPr>
        <w:t xml:space="preserve">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0772AB">
        <w:rPr>
          <w:sz w:val="28"/>
          <w:szCs w:val="28"/>
        </w:rPr>
        <w:t>Получатель бюджетных средств в части осуществления расходов на обеспечение деятельности ПФР</w:t>
      </w:r>
      <w:r w:rsidRPr="009B4362">
        <w:rPr>
          <w:sz w:val="28"/>
          <w:szCs w:val="28"/>
        </w:rPr>
        <w:t xml:space="preserve">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 xml:space="preserve">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w:t>
      </w:r>
      <w:r w:rsidRPr="009B4362">
        <w:rPr>
          <w:sz w:val="28"/>
          <w:szCs w:val="28"/>
        </w:rPr>
        <w:lastRenderedPageBreak/>
        <w:t>(консолидированной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 </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E045F7">
        <w:rPr>
          <w:sz w:val="28"/>
          <w:szCs w:val="28"/>
        </w:rPr>
        <w:t>7</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E045F7">
        <w:rPr>
          <w:sz w:val="28"/>
          <w:szCs w:val="28"/>
        </w:rPr>
        <w:t>8</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lastRenderedPageBreak/>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E045F7">
        <w:rPr>
          <w:sz w:val="28"/>
          <w:szCs w:val="28"/>
        </w:rPr>
        <w:t>9</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w:t>
      </w:r>
      <w:r w:rsidRPr="009B4362">
        <w:rPr>
          <w:sz w:val="28"/>
          <w:szCs w:val="28"/>
        </w:rPr>
        <w:lastRenderedPageBreak/>
        <w:t xml:space="preserve">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w:t>
      </w:r>
      <w:r w:rsidR="00E045F7">
        <w:rPr>
          <w:sz w:val="28"/>
          <w:szCs w:val="28"/>
        </w:rPr>
        <w:t>0</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4.1</w:t>
      </w:r>
      <w:r w:rsidR="00E045F7">
        <w:rPr>
          <w:sz w:val="28"/>
          <w:szCs w:val="28"/>
        </w:rPr>
        <w:t>1</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w:t>
      </w:r>
      <w:r w:rsidR="00E045F7">
        <w:rPr>
          <w:sz w:val="28"/>
          <w:szCs w:val="28"/>
        </w:rPr>
        <w:t>2</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w:t>
      </w:r>
      <w:r w:rsidRPr="009B4362">
        <w:rPr>
          <w:sz w:val="28"/>
          <w:szCs w:val="28"/>
        </w:rPr>
        <w:lastRenderedPageBreak/>
        <w:t xml:space="preserve">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lastRenderedPageBreak/>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w:t>
      </w:r>
      <w:r w:rsidR="00E045F7">
        <w:rPr>
          <w:sz w:val="28"/>
          <w:szCs w:val="28"/>
        </w:rPr>
        <w:t>5</w:t>
      </w:r>
      <w:r w:rsidRPr="009B4362">
        <w:rPr>
          <w:sz w:val="28"/>
          <w:szCs w:val="28"/>
        </w:rPr>
        <w:t>.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5910D0">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4812E7" w:rsidRPr="00177574" w:rsidRDefault="00177574" w:rsidP="009B4362">
      <w:pPr>
        <w:suppressAutoHyphens/>
        <w:ind w:firstLine="567"/>
        <w:jc w:val="both"/>
        <w:rPr>
          <w:color w:val="000000" w:themeColor="text1"/>
          <w:sz w:val="28"/>
          <w:szCs w:val="28"/>
        </w:rPr>
      </w:pPr>
      <w:r w:rsidRPr="00116BB3">
        <w:rPr>
          <w:color w:val="000000" w:themeColor="text1"/>
          <w:sz w:val="28"/>
          <w:szCs w:val="28"/>
        </w:rPr>
        <w:t xml:space="preserve">4.14 </w:t>
      </w:r>
      <w:r w:rsidR="004812E7" w:rsidRPr="00116BB3">
        <w:rPr>
          <w:color w:val="000000" w:themeColor="text1"/>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lastRenderedPageBreak/>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территориальными органами </w:t>
      </w:r>
      <w:r w:rsidR="00BE3B23" w:rsidRPr="009B4362">
        <w:rPr>
          <w:sz w:val="28"/>
          <w:szCs w:val="28"/>
        </w:rPr>
        <w:t xml:space="preserve">на счете 1 209 34 000 «Расчеты по доходам от компенсации затрат» с использованием КРБ в 1-17 разрядах номера счета. </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lastRenderedPageBreak/>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CE20BC">
        <w:rPr>
          <w:sz w:val="28"/>
          <w:szCs w:val="28"/>
        </w:rPr>
        <w:t xml:space="preserve">5.4. При заключении </w:t>
      </w:r>
      <w:r w:rsidR="00CB37B8" w:rsidRPr="00CE20BC">
        <w:rPr>
          <w:sz w:val="28"/>
          <w:szCs w:val="28"/>
        </w:rPr>
        <w:t>О</w:t>
      </w:r>
      <w:r w:rsidR="001C347F" w:rsidRPr="00CE20BC">
        <w:rPr>
          <w:sz w:val="28"/>
          <w:szCs w:val="28"/>
        </w:rPr>
        <w:t>тделением</w:t>
      </w:r>
      <w:r w:rsidRPr="00CE20BC">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w:t>
      </w:r>
      <w:r w:rsidRPr="00CE20BC">
        <w:rPr>
          <w:sz w:val="28"/>
          <w:szCs w:val="28"/>
        </w:rPr>
        <w:lastRenderedPageBreak/>
        <w:t xml:space="preserve">выполнение работ, оказание услуг, относятся на финансовый результат текущей деятельности </w:t>
      </w:r>
      <w:r w:rsidR="00CB37B8" w:rsidRPr="00CE20BC">
        <w:rPr>
          <w:sz w:val="28"/>
          <w:szCs w:val="28"/>
        </w:rPr>
        <w:t>О</w:t>
      </w:r>
      <w:r w:rsidR="001C347F" w:rsidRPr="00CE20BC">
        <w:rPr>
          <w:sz w:val="28"/>
          <w:szCs w:val="28"/>
        </w:rPr>
        <w:t xml:space="preserve">тделения </w:t>
      </w:r>
      <w:r w:rsidRPr="00CE20BC">
        <w:rPr>
          <w:sz w:val="28"/>
          <w:szCs w:val="28"/>
        </w:rPr>
        <w:t xml:space="preserve">как получателя бюджетных средств. Отделение  направляет в </w:t>
      </w:r>
      <w:r w:rsidR="002A1329" w:rsidRPr="00CE20BC">
        <w:rPr>
          <w:sz w:val="28"/>
          <w:szCs w:val="28"/>
        </w:rPr>
        <w:t xml:space="preserve">территориальные органы </w:t>
      </w:r>
      <w:r w:rsidRPr="00CE20BC">
        <w:rPr>
          <w:sz w:val="28"/>
          <w:szCs w:val="28"/>
        </w:rPr>
        <w:t>(отделы)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lastRenderedPageBreak/>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w:t>
      </w:r>
      <w:r w:rsidR="004F6547" w:rsidRPr="00116BB3">
        <w:rPr>
          <w:color w:val="000000" w:themeColor="text1"/>
          <w:sz w:val="28"/>
          <w:szCs w:val="28"/>
        </w:rPr>
        <w:t>Управлением</w:t>
      </w:r>
      <w:r w:rsidRPr="00116BB3">
        <w:rPr>
          <w:color w:val="000000" w:themeColor="text1"/>
          <w:sz w:val="28"/>
          <w:szCs w:val="28"/>
        </w:rPr>
        <w:t xml:space="preserve"> ПФР решения о прекращении выплаты пенсии в соответствии с частью 1 статьи</w:t>
      </w:r>
      <w:r w:rsidRPr="009B4362">
        <w:rPr>
          <w:sz w:val="28"/>
          <w:szCs w:val="28"/>
        </w:rPr>
        <w:t xml:space="preserve">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lastRenderedPageBreak/>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 задолженность подлежит списанию</w:t>
      </w:r>
      <w:r w:rsidR="00B872CF" w:rsidRPr="009B4362">
        <w:rPr>
          <w:sz w:val="28"/>
          <w:szCs w:val="28"/>
        </w:rPr>
        <w:t xml:space="preserve">                                 </w:t>
      </w:r>
      <w:r w:rsidRPr="009B4362">
        <w:rPr>
          <w:sz w:val="28"/>
          <w:szCs w:val="28"/>
        </w:rPr>
        <w:t xml:space="preserve"> с забалансового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w:t>
      </w:r>
      <w:r w:rsidRPr="009B4362">
        <w:rPr>
          <w:sz w:val="28"/>
          <w:szCs w:val="28"/>
        </w:rPr>
        <w:lastRenderedPageBreak/>
        <w:t xml:space="preserve">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lastRenderedPageBreak/>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w:t>
      </w:r>
      <w:r w:rsidRPr="00961A4F">
        <w:rPr>
          <w:sz w:val="28"/>
          <w:szCs w:val="28"/>
        </w:rPr>
        <w:t>отделения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471E50">
        <w:rPr>
          <w:sz w:val="28"/>
          <w:szCs w:val="28"/>
        </w:rPr>
        <w:t>финансово-экономическую группу</w:t>
      </w:r>
      <w:r w:rsidR="004B01D1" w:rsidRPr="009B4362">
        <w:rPr>
          <w:sz w:val="28"/>
          <w:szCs w:val="28"/>
        </w:rPr>
        <w:t xml:space="preserve"> </w:t>
      </w:r>
      <w:r w:rsidR="00471E50">
        <w:rPr>
          <w:sz w:val="28"/>
          <w:szCs w:val="28"/>
        </w:rPr>
        <w:t>Управ</w:t>
      </w:r>
      <w:r w:rsidR="004B01D1" w:rsidRPr="009B4362">
        <w:rPr>
          <w:sz w:val="28"/>
          <w:szCs w:val="28"/>
        </w:rPr>
        <w:t xml:space="preserve">ления </w:t>
      </w:r>
      <w:r w:rsidRPr="009B4362">
        <w:rPr>
          <w:sz w:val="28"/>
          <w:szCs w:val="28"/>
        </w:rPr>
        <w:t>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E045F7">
        <w:rPr>
          <w:sz w:val="28"/>
          <w:szCs w:val="28"/>
        </w:rPr>
        <w:t>5</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представленных документов и проведенной оценки обоснованности возмещения стоимости гарантированного перечня услуг по </w:t>
      </w:r>
      <w:r w:rsidRPr="009B4362">
        <w:rPr>
          <w:sz w:val="28"/>
          <w:szCs w:val="28"/>
        </w:rPr>
        <w:lastRenderedPageBreak/>
        <w:t>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E045F7">
        <w:rPr>
          <w:sz w:val="28"/>
          <w:szCs w:val="28"/>
        </w:rPr>
        <w:t>6</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E045F7">
        <w:rPr>
          <w:sz w:val="28"/>
          <w:szCs w:val="28"/>
          <w:lang w:eastAsia="ar-SA"/>
        </w:rPr>
        <w:t>7</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lastRenderedPageBreak/>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3F38BF">
        <w:rPr>
          <w:sz w:val="28"/>
          <w:szCs w:val="28"/>
        </w:rPr>
        <w:t>Управлении</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Способы расчета оценочного значения для формирования резервов </w:t>
      </w:r>
      <w:r w:rsidRPr="009B4362">
        <w:rPr>
          <w:rFonts w:ascii="Times New Roman" w:hAnsi="Times New Roman" w:cs="Times New Roman"/>
          <w:sz w:val="28"/>
          <w:szCs w:val="28"/>
        </w:rPr>
        <w:lastRenderedPageBreak/>
        <w:t>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5E2B5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Завхоз</w:t>
      </w:r>
      <w:r w:rsidR="0015355C" w:rsidRPr="009B4362">
        <w:rPr>
          <w:rFonts w:ascii="Times New Roman" w:hAnsi="Times New Roman" w:cs="Times New Roman"/>
          <w:sz w:val="28"/>
          <w:szCs w:val="28"/>
        </w:rPr>
        <w:t>, ответственн</w:t>
      </w:r>
      <w:r>
        <w:rPr>
          <w:rFonts w:ascii="Times New Roman" w:hAnsi="Times New Roman" w:cs="Times New Roman"/>
          <w:sz w:val="28"/>
          <w:szCs w:val="28"/>
        </w:rPr>
        <w:t>ый</w:t>
      </w:r>
      <w:r w:rsidR="0015355C" w:rsidRPr="009B4362">
        <w:rPr>
          <w:rFonts w:ascii="Times New Roman" w:hAnsi="Times New Roman" w:cs="Times New Roman"/>
          <w:sz w:val="28"/>
          <w:szCs w:val="28"/>
        </w:rPr>
        <w:t xml:space="preserve"> за осуществление расходов и за взаимодействие с соответствующим контрагентом, обязан сообщить </w:t>
      </w:r>
      <w:r>
        <w:rPr>
          <w:rFonts w:ascii="Times New Roman" w:hAnsi="Times New Roman" w:cs="Times New Roman"/>
          <w:sz w:val="28"/>
          <w:szCs w:val="28"/>
        </w:rPr>
        <w:t>финансово-экономической группе</w:t>
      </w:r>
      <w:r w:rsidR="0015355C"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 xml:space="preserve">одов по оплате обязательств при поступлении расчетных документов в текущем финансовом году осуществляется за счет сумм </w:t>
      </w:r>
      <w:r w:rsidRPr="009B4362">
        <w:rPr>
          <w:rFonts w:ascii="Times New Roman" w:hAnsi="Times New Roman" w:cs="Times New Roman"/>
          <w:sz w:val="28"/>
          <w:szCs w:val="28"/>
        </w:rPr>
        <w:lastRenderedPageBreak/>
        <w:t>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w:t>
      </w:r>
      <w:r w:rsidR="00461D27">
        <w:rPr>
          <w:sz w:val="28"/>
          <w:szCs w:val="28"/>
        </w:rPr>
        <w:t>1</w:t>
      </w:r>
      <w:r w:rsidRPr="009B4362">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461D27">
        <w:rPr>
          <w:sz w:val="28"/>
          <w:szCs w:val="28"/>
        </w:rPr>
        <w:t>2</w:t>
      </w:r>
      <w:r w:rsidRPr="009B4362">
        <w:rPr>
          <w:sz w:val="28"/>
          <w:szCs w:val="28"/>
        </w:rPr>
        <w:t>.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461D27">
        <w:rPr>
          <w:sz w:val="28"/>
          <w:szCs w:val="28"/>
        </w:rPr>
        <w:t>2</w:t>
      </w:r>
      <w:r w:rsidRPr="009B4362">
        <w:rPr>
          <w:sz w:val="28"/>
          <w:szCs w:val="28"/>
        </w:rPr>
        <w:t>.1.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lastRenderedPageBreak/>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61D27">
        <w:rPr>
          <w:sz w:val="28"/>
          <w:szCs w:val="28"/>
        </w:rPr>
        <w:t>2</w:t>
      </w:r>
      <w:r w:rsidRPr="009B4362">
        <w:rPr>
          <w:sz w:val="28"/>
          <w:szCs w:val="28"/>
        </w:rPr>
        <w:t xml:space="preserve">.2. Учет на забалансовом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61D27">
        <w:rPr>
          <w:sz w:val="28"/>
          <w:szCs w:val="28"/>
        </w:rPr>
        <w:t>2</w:t>
      </w:r>
      <w:r w:rsidRPr="009B4362">
        <w:rPr>
          <w:sz w:val="28"/>
          <w:szCs w:val="28"/>
        </w:rPr>
        <w:t>.3.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461D27">
        <w:rPr>
          <w:sz w:val="28"/>
          <w:szCs w:val="28"/>
        </w:rPr>
        <w:t>2</w:t>
      </w:r>
      <w:r w:rsidRPr="009B4362">
        <w:rPr>
          <w:sz w:val="28"/>
          <w:szCs w:val="28"/>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177574" w:rsidRDefault="00AF73A0" w:rsidP="009B4362">
      <w:pPr>
        <w:suppressAutoHyphens/>
        <w:ind w:firstLine="567"/>
        <w:contextualSpacing/>
        <w:jc w:val="both"/>
        <w:rPr>
          <w:color w:val="000000" w:themeColor="text1"/>
          <w:sz w:val="28"/>
          <w:szCs w:val="28"/>
        </w:rPr>
      </w:pPr>
      <w:r w:rsidRPr="008C70BF">
        <w:rPr>
          <w:color w:val="000000" w:themeColor="text1"/>
          <w:sz w:val="28"/>
          <w:szCs w:val="28"/>
        </w:rPr>
        <w:t>1</w:t>
      </w:r>
      <w:r w:rsidR="00461D27">
        <w:rPr>
          <w:color w:val="000000" w:themeColor="text1"/>
          <w:sz w:val="28"/>
          <w:szCs w:val="28"/>
        </w:rPr>
        <w:t>2</w:t>
      </w:r>
      <w:r w:rsidRPr="008C70BF">
        <w:rPr>
          <w:color w:val="000000" w:themeColor="text1"/>
          <w:sz w:val="28"/>
          <w:szCs w:val="28"/>
        </w:rPr>
        <w:t>.5. Учет на забалансовом счете 04 «Сомнительная задолженность».</w:t>
      </w:r>
      <w:r w:rsidRPr="00177574">
        <w:rPr>
          <w:color w:val="000000" w:themeColor="text1"/>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177574">
        <w:rPr>
          <w:color w:val="000000" w:themeColor="text1"/>
          <w:sz w:val="28"/>
          <w:szCs w:val="28"/>
        </w:rPr>
        <w:t>Списание задолженности неплатежеспособных дебиторов в связи</w:t>
      </w:r>
      <w:r w:rsidRPr="009B4362">
        <w:rPr>
          <w:sz w:val="28"/>
          <w:szCs w:val="28"/>
        </w:rPr>
        <w:t xml:space="preserve">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lastRenderedPageBreak/>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w:t>
      </w:r>
      <w:r w:rsidR="00D22DE4">
        <w:rPr>
          <w:sz w:val="28"/>
          <w:szCs w:val="28"/>
        </w:rPr>
        <w:t>щ</w:t>
      </w:r>
      <w:r w:rsidR="000740B8" w:rsidRPr="009B4362">
        <w:rPr>
          <w:sz w:val="28"/>
          <w:szCs w:val="28"/>
        </w:rPr>
        <w:t>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8C70BF">
        <w:rPr>
          <w:sz w:val="28"/>
          <w:szCs w:val="28"/>
        </w:rPr>
        <w:t>1</w:t>
      </w:r>
      <w:r w:rsidR="00461D27">
        <w:rPr>
          <w:sz w:val="28"/>
          <w:szCs w:val="28"/>
        </w:rPr>
        <w:t>2</w:t>
      </w:r>
      <w:r w:rsidRPr="008C70BF">
        <w:rPr>
          <w:sz w:val="28"/>
          <w:szCs w:val="28"/>
        </w:rPr>
        <w:t>.6 Учет на забалансовом счете 07 «Награды, призы, кубки и ценные подарки, сувениры».</w:t>
      </w:r>
      <w:r w:rsidR="00741FA1">
        <w:rPr>
          <w:sz w:val="28"/>
          <w:szCs w:val="28"/>
        </w:rPr>
        <w:t xml:space="preserve">  </w:t>
      </w:r>
    </w:p>
    <w:p w:rsidR="007B753D" w:rsidRPr="001548E7" w:rsidRDefault="0081568C" w:rsidP="009B4362">
      <w:pPr>
        <w:autoSpaceDE w:val="0"/>
        <w:autoSpaceDN w:val="0"/>
        <w:adjustRightInd w:val="0"/>
        <w:ind w:firstLine="539"/>
        <w:jc w:val="both"/>
        <w:rPr>
          <w:sz w:val="28"/>
          <w:szCs w:val="28"/>
        </w:rPr>
      </w:pPr>
      <w:r w:rsidRPr="001548E7">
        <w:rPr>
          <w:sz w:val="28"/>
          <w:szCs w:val="28"/>
        </w:rPr>
        <w:lastRenderedPageBreak/>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D752F7" w:rsidRPr="008C70BF">
        <w:rPr>
          <w:color w:val="000000" w:themeColor="text1"/>
          <w:sz w:val="28"/>
          <w:szCs w:val="28"/>
        </w:rPr>
        <w:t>Управлении</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461D27">
        <w:rPr>
          <w:rFonts w:ascii="Times New Roman" w:hAnsi="Times New Roman" w:cs="Times New Roman"/>
          <w:sz w:val="28"/>
          <w:szCs w:val="28"/>
        </w:rPr>
        <w:t>2</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461D27">
        <w:rPr>
          <w:sz w:val="28"/>
          <w:szCs w:val="28"/>
        </w:rPr>
        <w:t>2</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1</w:t>
      </w:r>
      <w:r w:rsidR="00461D27">
        <w:rPr>
          <w:sz w:val="28"/>
          <w:szCs w:val="28"/>
        </w:rPr>
        <w:t>2</w:t>
      </w:r>
      <w:r w:rsidRPr="009B4362">
        <w:rPr>
          <w:sz w:val="28"/>
          <w:szCs w:val="28"/>
        </w:rPr>
        <w:t>.</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461D27">
        <w:rPr>
          <w:sz w:val="28"/>
          <w:szCs w:val="28"/>
        </w:rPr>
        <w:t>2</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lastRenderedPageBreak/>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забалансовом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w:t>
      </w:r>
      <w:r w:rsidR="00AF73A0" w:rsidRPr="009B4362">
        <w:rPr>
          <w:sz w:val="28"/>
          <w:szCs w:val="28"/>
        </w:rPr>
        <w:lastRenderedPageBreak/>
        <w:t>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w:t>
      </w:r>
      <w:r w:rsidR="00461D27">
        <w:rPr>
          <w:sz w:val="28"/>
          <w:szCs w:val="28"/>
        </w:rPr>
        <w:t>2</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461D27">
        <w:rPr>
          <w:sz w:val="28"/>
          <w:szCs w:val="28"/>
          <w:lang w:eastAsia="ar-SA"/>
        </w:rPr>
        <w:t>2</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461D27">
        <w:rPr>
          <w:sz w:val="28"/>
          <w:szCs w:val="28"/>
        </w:rPr>
        <w:t>2</w:t>
      </w:r>
      <w:r w:rsidRPr="009B4362">
        <w:rPr>
          <w:sz w:val="28"/>
          <w:szCs w:val="28"/>
        </w:rPr>
        <w:t>.1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461D27">
        <w:rPr>
          <w:sz w:val="28"/>
          <w:szCs w:val="28"/>
        </w:rPr>
        <w:t>2</w:t>
      </w:r>
      <w:r w:rsidRPr="009B4362">
        <w:rPr>
          <w:sz w:val="28"/>
          <w:szCs w:val="28"/>
        </w:rPr>
        <w:t>.1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461D27">
        <w:rPr>
          <w:sz w:val="28"/>
          <w:szCs w:val="28"/>
        </w:rPr>
        <w:t>2</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461D27">
        <w:rPr>
          <w:sz w:val="28"/>
          <w:szCs w:val="28"/>
        </w:rPr>
        <w:t>2</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w:t>
      </w:r>
      <w:r w:rsidRPr="009B4362">
        <w:rPr>
          <w:sz w:val="28"/>
          <w:szCs w:val="28"/>
        </w:rPr>
        <w:lastRenderedPageBreak/>
        <w:t xml:space="preserve">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461D27">
        <w:rPr>
          <w:sz w:val="28"/>
          <w:szCs w:val="28"/>
        </w:rPr>
        <w:t>2</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461D27">
        <w:rPr>
          <w:sz w:val="28"/>
          <w:szCs w:val="28"/>
        </w:rPr>
        <w:t>2</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461D27">
        <w:rPr>
          <w:sz w:val="28"/>
          <w:szCs w:val="28"/>
          <w:lang w:eastAsia="ar-SA"/>
        </w:rPr>
        <w:t>2</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lastRenderedPageBreak/>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461D27" w:rsidRDefault="00461D27" w:rsidP="009B4362">
      <w:pPr>
        <w:pStyle w:val="a5"/>
        <w:suppressAutoHyphens/>
        <w:spacing w:line="240" w:lineRule="auto"/>
        <w:ind w:firstLine="567"/>
        <w:jc w:val="center"/>
        <w:rPr>
          <w:sz w:val="28"/>
          <w:szCs w:val="28"/>
        </w:rPr>
      </w:pPr>
      <w:r w:rsidRPr="00461D27">
        <w:rPr>
          <w:sz w:val="28"/>
          <w:szCs w:val="28"/>
          <w:lang w:val="en-US"/>
        </w:rPr>
        <w:t>III</w:t>
      </w:r>
      <w:r w:rsidR="00E960D7" w:rsidRPr="00461D27">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461D27">
        <w:rPr>
          <w:sz w:val="28"/>
          <w:szCs w:val="28"/>
        </w:rPr>
        <w:t>администратора доходов бюджета ПФР</w:t>
      </w:r>
      <w:r w:rsidR="002643A5">
        <w:rPr>
          <w:sz w:val="28"/>
          <w:szCs w:val="28"/>
        </w:rPr>
        <w:t xml:space="preserve">   </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0F7A6D" w:rsidP="009B4362">
      <w:pPr>
        <w:pStyle w:val="a5"/>
        <w:suppressAutoHyphens/>
        <w:spacing w:line="240" w:lineRule="auto"/>
        <w:ind w:firstLine="567"/>
        <w:rPr>
          <w:sz w:val="28"/>
          <w:szCs w:val="28"/>
        </w:rPr>
      </w:pPr>
      <w:r>
        <w:rPr>
          <w:sz w:val="28"/>
          <w:szCs w:val="28"/>
        </w:rPr>
        <w:t>В</w:t>
      </w:r>
      <w:r w:rsidR="00A73346" w:rsidRPr="009B4362">
        <w:rPr>
          <w:sz w:val="28"/>
          <w:szCs w:val="28"/>
        </w:rPr>
        <w:t xml:space="preserve">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00A73346"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FF7C0B" w:rsidRPr="009B4362" w:rsidRDefault="00E960D7" w:rsidP="009B4362">
      <w:pPr>
        <w:pStyle w:val="a5"/>
        <w:suppressAutoHyphens/>
        <w:spacing w:line="240" w:lineRule="auto"/>
        <w:ind w:firstLine="567"/>
        <w:rPr>
          <w:sz w:val="28"/>
          <w:szCs w:val="28"/>
        </w:rPr>
      </w:pPr>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1.</w:t>
      </w:r>
      <w:r w:rsidR="00461D27">
        <w:rPr>
          <w:sz w:val="28"/>
          <w:szCs w:val="28"/>
        </w:rPr>
        <w:t>1</w:t>
      </w:r>
      <w:r w:rsidRPr="009B4362">
        <w:rPr>
          <w:sz w:val="28"/>
          <w:szCs w:val="28"/>
        </w:rPr>
        <w:t>.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w:t>
      </w:r>
      <w:r w:rsidR="00461D27">
        <w:rPr>
          <w:sz w:val="28"/>
          <w:szCs w:val="28"/>
        </w:rPr>
        <w:t>2</w:t>
      </w:r>
      <w:r w:rsidRPr="009B4362">
        <w:rPr>
          <w:sz w:val="28"/>
          <w:szCs w:val="28"/>
        </w:rPr>
        <w:t>.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682C17">
        <w:rPr>
          <w:sz w:val="28"/>
          <w:szCs w:val="28"/>
        </w:rPr>
        <w:t>Управление</w:t>
      </w:r>
      <w:r w:rsidR="00B80B74" w:rsidRPr="009B4362">
        <w:rPr>
          <w:sz w:val="28"/>
          <w:szCs w:val="28"/>
        </w:rPr>
        <w:t xml:space="preserve">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8C70BF">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5E78F6" w:rsidRPr="009B4362" w:rsidRDefault="00E960D7" w:rsidP="00682C17">
      <w:pPr>
        <w:pStyle w:val="a5"/>
        <w:suppressAutoHyphens/>
        <w:spacing w:line="240" w:lineRule="auto"/>
        <w:ind w:firstLine="567"/>
        <w:rPr>
          <w:strike/>
          <w:sz w:val="28"/>
          <w:szCs w:val="28"/>
        </w:rPr>
      </w:pPr>
      <w:r w:rsidRPr="009B4362">
        <w:rPr>
          <w:sz w:val="28"/>
          <w:szCs w:val="28"/>
        </w:rPr>
        <w:t>3.</w:t>
      </w:r>
      <w:r w:rsidR="00461D27">
        <w:rPr>
          <w:sz w:val="28"/>
          <w:szCs w:val="28"/>
        </w:rPr>
        <w:t>1</w:t>
      </w:r>
      <w:r w:rsidR="00E95770" w:rsidRPr="009B4362">
        <w:rPr>
          <w:sz w:val="28"/>
          <w:szCs w:val="28"/>
        </w:rPr>
        <w:t xml:space="preserve">. </w:t>
      </w:r>
      <w:r w:rsidR="00682C17">
        <w:rPr>
          <w:sz w:val="28"/>
          <w:szCs w:val="28"/>
        </w:rPr>
        <w:t>Управление ПФР</w:t>
      </w:r>
      <w:r w:rsidR="009C3A1D" w:rsidRPr="009B4362">
        <w:rPr>
          <w:sz w:val="28"/>
          <w:szCs w:val="28"/>
        </w:rPr>
        <w:t xml:space="preserve"> 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461D27">
        <w:rPr>
          <w:sz w:val="28"/>
          <w:szCs w:val="28"/>
        </w:rPr>
        <w:t>2</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981C34" w:rsidRPr="009B4362" w:rsidRDefault="00461D27" w:rsidP="009B4362">
      <w:pPr>
        <w:pStyle w:val="a5"/>
        <w:suppressAutoHyphens/>
        <w:spacing w:line="240" w:lineRule="auto"/>
        <w:ind w:firstLine="567"/>
        <w:rPr>
          <w:sz w:val="28"/>
          <w:szCs w:val="28"/>
        </w:rPr>
      </w:pPr>
      <w:r>
        <w:rPr>
          <w:sz w:val="28"/>
          <w:szCs w:val="28"/>
        </w:rPr>
        <w:t>4</w:t>
      </w:r>
      <w:r w:rsidR="00981C34" w:rsidRPr="009B4362">
        <w:rPr>
          <w:sz w:val="28"/>
          <w:szCs w:val="28"/>
        </w:rPr>
        <w:t>.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на выплату пенсий, назначенных досрочно, гражданам, признанным безработными,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981C34" w:rsidRPr="009B4362" w:rsidRDefault="00461D27" w:rsidP="009B4362">
      <w:pPr>
        <w:pStyle w:val="a5"/>
        <w:suppressAutoHyphens/>
        <w:spacing w:line="240" w:lineRule="auto"/>
        <w:ind w:firstLine="567"/>
        <w:rPr>
          <w:sz w:val="28"/>
          <w:szCs w:val="28"/>
        </w:rPr>
      </w:pPr>
      <w:r>
        <w:rPr>
          <w:sz w:val="28"/>
          <w:szCs w:val="28"/>
        </w:rPr>
        <w:t>5</w:t>
      </w:r>
      <w:r w:rsidR="00981C34" w:rsidRPr="009B4362">
        <w:rPr>
          <w:sz w:val="28"/>
          <w:szCs w:val="28"/>
        </w:rPr>
        <w:t xml:space="preserve">.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w:t>
      </w:r>
      <w:r w:rsidR="00647B28">
        <w:rPr>
          <w:sz w:val="28"/>
          <w:szCs w:val="28"/>
        </w:rPr>
        <w:t xml:space="preserve">Управлением </w:t>
      </w:r>
      <w:r w:rsidR="00E95770" w:rsidRPr="009B4362">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 xml:space="preserve">Аналитический учет расчетов по суммам переплат пенсий, пособий и иных социальных выплат  администратором доходов ведется </w:t>
      </w:r>
      <w:r w:rsidR="00647B28">
        <w:rPr>
          <w:sz w:val="28"/>
          <w:szCs w:val="28"/>
        </w:rPr>
        <w:t>Управлением ПФР</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647B28">
        <w:rPr>
          <w:sz w:val="28"/>
          <w:szCs w:val="28"/>
        </w:rPr>
        <w:t>Управления ПФР</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p>
    <w:p w:rsidR="00981C34" w:rsidRPr="009B4362" w:rsidRDefault="00981C34" w:rsidP="009B4362">
      <w:pPr>
        <w:pStyle w:val="a9"/>
        <w:suppressAutoHyphens/>
        <w:spacing w:line="240" w:lineRule="auto"/>
        <w:rPr>
          <w:szCs w:val="28"/>
        </w:rPr>
      </w:pPr>
      <w:r w:rsidRPr="009B4362">
        <w:rPr>
          <w:szCs w:val="28"/>
        </w:rPr>
        <w:t>В случае переезда пенсионера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981C34" w:rsidP="009B4362">
      <w:pPr>
        <w:tabs>
          <w:tab w:val="left" w:pos="0"/>
        </w:tabs>
        <w:suppressAutoHyphens/>
        <w:ind w:firstLine="720"/>
        <w:jc w:val="both"/>
        <w:rPr>
          <w:sz w:val="28"/>
          <w:szCs w:val="28"/>
        </w:rPr>
      </w:pPr>
      <w:r w:rsidRPr="009B4362">
        <w:rPr>
          <w:sz w:val="28"/>
          <w:szCs w:val="28"/>
        </w:rPr>
        <w:lastRenderedPageBreak/>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461D27" w:rsidP="009B4362">
      <w:pPr>
        <w:pStyle w:val="a5"/>
        <w:suppressAutoHyphens/>
        <w:spacing w:line="240" w:lineRule="auto"/>
        <w:ind w:firstLine="567"/>
        <w:rPr>
          <w:sz w:val="28"/>
          <w:szCs w:val="28"/>
        </w:rPr>
      </w:pPr>
      <w:r>
        <w:rPr>
          <w:sz w:val="28"/>
          <w:szCs w:val="28"/>
        </w:rPr>
        <w:t>5</w:t>
      </w:r>
      <w:r w:rsidR="00981C34" w:rsidRPr="009B4362">
        <w:rPr>
          <w:sz w:val="28"/>
          <w:szCs w:val="28"/>
        </w:rPr>
        <w:t xml:space="preserve">.1.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75C99">
        <w:rPr>
          <w:sz w:val="28"/>
          <w:szCs w:val="28"/>
        </w:rPr>
        <w:t>Управлением ПФР</w:t>
      </w:r>
      <w:r w:rsidR="00A36A55" w:rsidRPr="009B4362">
        <w:rPr>
          <w:sz w:val="28"/>
          <w:szCs w:val="28"/>
        </w:rPr>
        <w:t xml:space="preserve"> </w:t>
      </w:r>
      <w:r w:rsidR="00981C34" w:rsidRPr="009B4362">
        <w:rPr>
          <w:sz w:val="28"/>
          <w:szCs w:val="28"/>
        </w:rPr>
        <w:t>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461D27" w:rsidP="009B4362">
      <w:pPr>
        <w:pStyle w:val="a5"/>
        <w:suppressAutoHyphens/>
        <w:spacing w:line="240" w:lineRule="auto"/>
        <w:ind w:firstLine="567"/>
        <w:rPr>
          <w:sz w:val="28"/>
          <w:szCs w:val="28"/>
        </w:rPr>
      </w:pPr>
      <w:r>
        <w:rPr>
          <w:sz w:val="28"/>
          <w:szCs w:val="28"/>
        </w:rPr>
        <w:t>6</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r w:rsidR="00B81607"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r w:rsidRPr="009B4362">
        <w:rPr>
          <w:sz w:val="28"/>
          <w:szCs w:val="28"/>
        </w:rPr>
        <w:lastRenderedPageBreak/>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
    <w:p w:rsidR="00E95770" w:rsidRPr="009B4362" w:rsidRDefault="00E95770" w:rsidP="009B4362">
      <w:pPr>
        <w:pStyle w:val="a5"/>
        <w:suppressAutoHyphens/>
        <w:spacing w:line="240" w:lineRule="auto"/>
        <w:ind w:firstLine="567"/>
        <w:rPr>
          <w:sz w:val="28"/>
          <w:szCs w:val="28"/>
          <w:lang w:eastAsia="ar-SA"/>
        </w:rPr>
      </w:pPr>
    </w:p>
    <w:p w:rsidR="00D528EE" w:rsidRPr="009B4362" w:rsidRDefault="00461D27" w:rsidP="009B4362">
      <w:pPr>
        <w:pStyle w:val="a5"/>
        <w:suppressAutoHyphens/>
        <w:spacing w:line="240" w:lineRule="auto"/>
        <w:ind w:firstLine="567"/>
        <w:rPr>
          <w:sz w:val="28"/>
          <w:szCs w:val="28"/>
        </w:rPr>
      </w:pPr>
      <w:r>
        <w:rPr>
          <w:sz w:val="28"/>
          <w:szCs w:val="28"/>
          <w:lang w:eastAsia="ar-SA"/>
        </w:rPr>
        <w:t>7</w:t>
      </w:r>
      <w:r w:rsidR="00D528EE" w:rsidRPr="009B4362">
        <w:rPr>
          <w:sz w:val="28"/>
          <w:szCs w:val="28"/>
          <w:lang w:eastAsia="ar-SA"/>
        </w:rPr>
        <w:t>.</w:t>
      </w:r>
      <w:r w:rsidR="00D528EE" w:rsidRPr="009B4362">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4829BB" w:rsidRPr="009B4362" w:rsidRDefault="00461D27" w:rsidP="009B4362">
      <w:pPr>
        <w:suppressAutoHyphens/>
        <w:ind w:firstLine="567"/>
        <w:contextualSpacing/>
        <w:jc w:val="both"/>
        <w:rPr>
          <w:sz w:val="28"/>
          <w:szCs w:val="28"/>
        </w:rPr>
      </w:pPr>
      <w:r>
        <w:rPr>
          <w:sz w:val="28"/>
          <w:szCs w:val="28"/>
        </w:rPr>
        <w:t>8</w:t>
      </w:r>
      <w:r w:rsidR="004829BB" w:rsidRPr="009B4362">
        <w:rPr>
          <w:sz w:val="28"/>
          <w:szCs w:val="28"/>
        </w:rPr>
        <w:t>. Учет на забалансовых счетах.</w:t>
      </w:r>
    </w:p>
    <w:p w:rsidR="002F6604" w:rsidRPr="009B4362" w:rsidRDefault="00461D27" w:rsidP="009B4362">
      <w:pPr>
        <w:pStyle w:val="af4"/>
        <w:spacing w:before="0" w:beforeAutospacing="0" w:after="0"/>
        <w:ind w:firstLine="567"/>
        <w:jc w:val="both"/>
        <w:rPr>
          <w:sz w:val="28"/>
          <w:szCs w:val="28"/>
        </w:rPr>
      </w:pPr>
      <w:r>
        <w:rPr>
          <w:sz w:val="28"/>
          <w:szCs w:val="28"/>
        </w:rPr>
        <w:t>8</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забалансовом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C33B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C33B2">
        <w:rPr>
          <w:sz w:val="28"/>
          <w:szCs w:val="28"/>
        </w:rPr>
        <w:t xml:space="preserve"> ПФР</w:t>
      </w:r>
      <w:r w:rsidRPr="009C33B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461D27" w:rsidP="009B4362">
      <w:pPr>
        <w:pStyle w:val="a9"/>
        <w:suppressAutoHyphens/>
        <w:spacing w:line="240" w:lineRule="auto"/>
        <w:contextualSpacing/>
        <w:jc w:val="center"/>
        <w:rPr>
          <w:szCs w:val="28"/>
        </w:rPr>
      </w:pPr>
      <w:r>
        <w:rPr>
          <w:szCs w:val="28"/>
          <w:lang w:val="en-US"/>
        </w:rPr>
        <w:t>I</w:t>
      </w:r>
      <w:r w:rsidR="00015E7A" w:rsidRPr="009C33B2">
        <w:rPr>
          <w:szCs w:val="28"/>
          <w:lang w:val="en-US"/>
        </w:rPr>
        <w:t>V</w:t>
      </w:r>
      <w:r w:rsidR="00015E7A"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w:t>
      </w:r>
      <w:r w:rsidR="00354502">
        <w:rPr>
          <w:szCs w:val="28"/>
        </w:rPr>
        <w:t>по</w:t>
      </w:r>
      <w:r w:rsidRPr="009B4362">
        <w:rPr>
          <w:szCs w:val="28"/>
        </w:rPr>
        <w:t>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lastRenderedPageBreak/>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461D27">
        <w:rPr>
          <w:sz w:val="28"/>
          <w:szCs w:val="28"/>
          <w:lang w:val="en-US"/>
        </w:rPr>
        <w:t>V</w:t>
      </w:r>
      <w:r w:rsidR="00266F1E" w:rsidRPr="00461D27">
        <w:rPr>
          <w:sz w:val="28"/>
          <w:szCs w:val="28"/>
        </w:rPr>
        <w:t xml:space="preserve"> </w:t>
      </w:r>
      <w:r w:rsidRPr="00461D27">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39" w:rsidRDefault="008A4D39" w:rsidP="008C6793">
      <w:r>
        <w:separator/>
      </w:r>
    </w:p>
  </w:endnote>
  <w:endnote w:type="continuationSeparator" w:id="1">
    <w:p w:rsidR="008A4D39" w:rsidRDefault="008A4D39" w:rsidP="008C6793">
      <w:r>
        <w:continuationSeparator/>
      </w:r>
    </w:p>
  </w:endnote>
  <w:endnote w:type="continuationNotice" w:id="2">
    <w:p w:rsidR="008A4D39" w:rsidRDefault="008A4D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B3" w:rsidRDefault="00116B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B3" w:rsidRDefault="00116BB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B3" w:rsidRDefault="00116B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39" w:rsidRDefault="008A4D39" w:rsidP="008C6793">
      <w:r>
        <w:separator/>
      </w:r>
    </w:p>
  </w:footnote>
  <w:footnote w:type="continuationSeparator" w:id="1">
    <w:p w:rsidR="008A4D39" w:rsidRDefault="008A4D39" w:rsidP="008C6793">
      <w:r>
        <w:continuationSeparator/>
      </w:r>
    </w:p>
  </w:footnote>
  <w:footnote w:type="continuationNotice" w:id="2">
    <w:p w:rsidR="008A4D39" w:rsidRDefault="008A4D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B3" w:rsidRDefault="00116B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B3" w:rsidRDefault="00AB5A3D">
    <w:pPr>
      <w:pStyle w:val="a7"/>
      <w:jc w:val="center"/>
    </w:pPr>
    <w:fldSimple w:instr="PAGE   \* MERGEFORMAT">
      <w:r w:rsidR="001561E2">
        <w:rPr>
          <w:noProof/>
        </w:rPr>
        <w:t>56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B3" w:rsidRDefault="00116B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52226"/>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234"/>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535B"/>
    <w:rsid w:val="0007614B"/>
    <w:rsid w:val="000772A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0F7A6D"/>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6BB3"/>
    <w:rsid w:val="0011734B"/>
    <w:rsid w:val="0011760B"/>
    <w:rsid w:val="00117D1B"/>
    <w:rsid w:val="001200A1"/>
    <w:rsid w:val="00120B16"/>
    <w:rsid w:val="0012108B"/>
    <w:rsid w:val="0012126F"/>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61E2"/>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574"/>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1246"/>
    <w:rsid w:val="001932F9"/>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0A95"/>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49B"/>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6C01"/>
    <w:rsid w:val="001E70F9"/>
    <w:rsid w:val="001E796C"/>
    <w:rsid w:val="001E7FB1"/>
    <w:rsid w:val="001F079C"/>
    <w:rsid w:val="001F0B87"/>
    <w:rsid w:val="001F22FF"/>
    <w:rsid w:val="001F274F"/>
    <w:rsid w:val="001F38AA"/>
    <w:rsid w:val="001F4151"/>
    <w:rsid w:val="001F51A0"/>
    <w:rsid w:val="001F6698"/>
    <w:rsid w:val="001F6AA4"/>
    <w:rsid w:val="001F6FEA"/>
    <w:rsid w:val="001F70EB"/>
    <w:rsid w:val="001F7163"/>
    <w:rsid w:val="001F724F"/>
    <w:rsid w:val="00200844"/>
    <w:rsid w:val="0020090B"/>
    <w:rsid w:val="0020103F"/>
    <w:rsid w:val="00203486"/>
    <w:rsid w:val="00203B23"/>
    <w:rsid w:val="002045A5"/>
    <w:rsid w:val="002050F1"/>
    <w:rsid w:val="00205207"/>
    <w:rsid w:val="0020570B"/>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7ED"/>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2479"/>
    <w:rsid w:val="00253971"/>
    <w:rsid w:val="00253D64"/>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3A5"/>
    <w:rsid w:val="00264FD9"/>
    <w:rsid w:val="00265CDB"/>
    <w:rsid w:val="002668DC"/>
    <w:rsid w:val="00266D10"/>
    <w:rsid w:val="00266F1E"/>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E68"/>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6D"/>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1AB"/>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454"/>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4502"/>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1A2"/>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471"/>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2B8E"/>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8BF"/>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27"/>
    <w:rsid w:val="00461DF3"/>
    <w:rsid w:val="00463630"/>
    <w:rsid w:val="004660E3"/>
    <w:rsid w:val="004669EB"/>
    <w:rsid w:val="0046785C"/>
    <w:rsid w:val="00470FE9"/>
    <w:rsid w:val="00471DA6"/>
    <w:rsid w:val="00471E50"/>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352"/>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85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547"/>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68DA"/>
    <w:rsid w:val="00507961"/>
    <w:rsid w:val="005104B8"/>
    <w:rsid w:val="00510940"/>
    <w:rsid w:val="00511629"/>
    <w:rsid w:val="00511F8C"/>
    <w:rsid w:val="00513728"/>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27F2D"/>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09F"/>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166"/>
    <w:rsid w:val="00571464"/>
    <w:rsid w:val="005716FA"/>
    <w:rsid w:val="005732AB"/>
    <w:rsid w:val="00573BF8"/>
    <w:rsid w:val="00573DC9"/>
    <w:rsid w:val="0057428E"/>
    <w:rsid w:val="005755F5"/>
    <w:rsid w:val="00577A06"/>
    <w:rsid w:val="00577D9B"/>
    <w:rsid w:val="00577EED"/>
    <w:rsid w:val="005809C7"/>
    <w:rsid w:val="00581783"/>
    <w:rsid w:val="00581922"/>
    <w:rsid w:val="005824C2"/>
    <w:rsid w:val="00582C15"/>
    <w:rsid w:val="00583559"/>
    <w:rsid w:val="005840E3"/>
    <w:rsid w:val="00584ACA"/>
    <w:rsid w:val="00584DA9"/>
    <w:rsid w:val="0058533C"/>
    <w:rsid w:val="00585BCB"/>
    <w:rsid w:val="00585BD9"/>
    <w:rsid w:val="005874C0"/>
    <w:rsid w:val="005910D0"/>
    <w:rsid w:val="0059219E"/>
    <w:rsid w:val="0059322D"/>
    <w:rsid w:val="0059337B"/>
    <w:rsid w:val="00593741"/>
    <w:rsid w:val="00594910"/>
    <w:rsid w:val="00594B79"/>
    <w:rsid w:val="0059547D"/>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0D70"/>
    <w:rsid w:val="005B1961"/>
    <w:rsid w:val="005B1E1D"/>
    <w:rsid w:val="005B298C"/>
    <w:rsid w:val="005B319E"/>
    <w:rsid w:val="005B516E"/>
    <w:rsid w:val="005B51AC"/>
    <w:rsid w:val="005B542A"/>
    <w:rsid w:val="005B5596"/>
    <w:rsid w:val="005B59BF"/>
    <w:rsid w:val="005B6579"/>
    <w:rsid w:val="005B72DF"/>
    <w:rsid w:val="005C03E0"/>
    <w:rsid w:val="005C1292"/>
    <w:rsid w:val="005C2A14"/>
    <w:rsid w:val="005C3513"/>
    <w:rsid w:val="005C3D23"/>
    <w:rsid w:val="005C4195"/>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2B58"/>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6B35"/>
    <w:rsid w:val="00637312"/>
    <w:rsid w:val="00637376"/>
    <w:rsid w:val="00641096"/>
    <w:rsid w:val="00641690"/>
    <w:rsid w:val="0064190D"/>
    <w:rsid w:val="006437C4"/>
    <w:rsid w:val="00643899"/>
    <w:rsid w:val="00644CFF"/>
    <w:rsid w:val="006465F8"/>
    <w:rsid w:val="006467A4"/>
    <w:rsid w:val="006471E8"/>
    <w:rsid w:val="006476D5"/>
    <w:rsid w:val="00647B28"/>
    <w:rsid w:val="006506BB"/>
    <w:rsid w:val="00650716"/>
    <w:rsid w:val="00650C90"/>
    <w:rsid w:val="00650DF5"/>
    <w:rsid w:val="00650F2A"/>
    <w:rsid w:val="006523D4"/>
    <w:rsid w:val="006523F5"/>
    <w:rsid w:val="00653AD8"/>
    <w:rsid w:val="0065422C"/>
    <w:rsid w:val="006549CD"/>
    <w:rsid w:val="00655656"/>
    <w:rsid w:val="006559BE"/>
    <w:rsid w:val="00656B7A"/>
    <w:rsid w:val="00656F92"/>
    <w:rsid w:val="00657839"/>
    <w:rsid w:val="00657EBC"/>
    <w:rsid w:val="00660413"/>
    <w:rsid w:val="006608DC"/>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C99"/>
    <w:rsid w:val="00675D72"/>
    <w:rsid w:val="006764F3"/>
    <w:rsid w:val="00676B60"/>
    <w:rsid w:val="00676D1B"/>
    <w:rsid w:val="00676D62"/>
    <w:rsid w:val="00676F9E"/>
    <w:rsid w:val="006809F9"/>
    <w:rsid w:val="00680F3A"/>
    <w:rsid w:val="00682C17"/>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A73CB"/>
    <w:rsid w:val="006B01D7"/>
    <w:rsid w:val="006B07B6"/>
    <w:rsid w:val="006B1AE3"/>
    <w:rsid w:val="006B20D8"/>
    <w:rsid w:val="006B271B"/>
    <w:rsid w:val="006B28C9"/>
    <w:rsid w:val="006B294A"/>
    <w:rsid w:val="006B368E"/>
    <w:rsid w:val="006B611D"/>
    <w:rsid w:val="006B6322"/>
    <w:rsid w:val="006B799C"/>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68A"/>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6F7FD1"/>
    <w:rsid w:val="0070012C"/>
    <w:rsid w:val="0070066A"/>
    <w:rsid w:val="00701A84"/>
    <w:rsid w:val="007031FB"/>
    <w:rsid w:val="00703258"/>
    <w:rsid w:val="00703A42"/>
    <w:rsid w:val="00703D10"/>
    <w:rsid w:val="00703F4E"/>
    <w:rsid w:val="00704DE6"/>
    <w:rsid w:val="0070531E"/>
    <w:rsid w:val="00705885"/>
    <w:rsid w:val="00705C54"/>
    <w:rsid w:val="0070698D"/>
    <w:rsid w:val="00706DE1"/>
    <w:rsid w:val="00707DEE"/>
    <w:rsid w:val="00707EE1"/>
    <w:rsid w:val="00711EDD"/>
    <w:rsid w:val="00712186"/>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677"/>
    <w:rsid w:val="00727856"/>
    <w:rsid w:val="0073049C"/>
    <w:rsid w:val="00730595"/>
    <w:rsid w:val="00730D94"/>
    <w:rsid w:val="00731D7D"/>
    <w:rsid w:val="007333E5"/>
    <w:rsid w:val="0073462C"/>
    <w:rsid w:val="00734926"/>
    <w:rsid w:val="00734E62"/>
    <w:rsid w:val="007350D6"/>
    <w:rsid w:val="00735C97"/>
    <w:rsid w:val="00735FE8"/>
    <w:rsid w:val="0073697B"/>
    <w:rsid w:val="007371A8"/>
    <w:rsid w:val="007371DB"/>
    <w:rsid w:val="0074007F"/>
    <w:rsid w:val="0074052B"/>
    <w:rsid w:val="00740F45"/>
    <w:rsid w:val="00741A66"/>
    <w:rsid w:val="00741B2E"/>
    <w:rsid w:val="00741FA1"/>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0FB"/>
    <w:rsid w:val="00773766"/>
    <w:rsid w:val="00773EA2"/>
    <w:rsid w:val="00774252"/>
    <w:rsid w:val="0077467D"/>
    <w:rsid w:val="0077489A"/>
    <w:rsid w:val="007754E7"/>
    <w:rsid w:val="00775509"/>
    <w:rsid w:val="00775C05"/>
    <w:rsid w:val="007768F5"/>
    <w:rsid w:val="00776FAE"/>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588"/>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47E2"/>
    <w:rsid w:val="007E51EA"/>
    <w:rsid w:val="007E5605"/>
    <w:rsid w:val="007E5DEB"/>
    <w:rsid w:val="007E611B"/>
    <w:rsid w:val="007E6522"/>
    <w:rsid w:val="007E674B"/>
    <w:rsid w:val="007E69E4"/>
    <w:rsid w:val="007E705C"/>
    <w:rsid w:val="007E73A7"/>
    <w:rsid w:val="007E7594"/>
    <w:rsid w:val="007E7AE5"/>
    <w:rsid w:val="007E7C95"/>
    <w:rsid w:val="007E7D70"/>
    <w:rsid w:val="007F0253"/>
    <w:rsid w:val="007F17B3"/>
    <w:rsid w:val="007F1871"/>
    <w:rsid w:val="007F36C2"/>
    <w:rsid w:val="007F39BD"/>
    <w:rsid w:val="007F44EC"/>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149"/>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3B3"/>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22"/>
    <w:rsid w:val="00836E67"/>
    <w:rsid w:val="008370EB"/>
    <w:rsid w:val="00837706"/>
    <w:rsid w:val="0084047D"/>
    <w:rsid w:val="00840861"/>
    <w:rsid w:val="00842AD6"/>
    <w:rsid w:val="00842D52"/>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1CD2"/>
    <w:rsid w:val="008723C3"/>
    <w:rsid w:val="00873379"/>
    <w:rsid w:val="00874179"/>
    <w:rsid w:val="00874B25"/>
    <w:rsid w:val="00875061"/>
    <w:rsid w:val="00875A1F"/>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98C"/>
    <w:rsid w:val="00895FCB"/>
    <w:rsid w:val="00896C32"/>
    <w:rsid w:val="00897B27"/>
    <w:rsid w:val="008A0026"/>
    <w:rsid w:val="008A03CA"/>
    <w:rsid w:val="008A17CB"/>
    <w:rsid w:val="008A23A1"/>
    <w:rsid w:val="008A2415"/>
    <w:rsid w:val="008A40AD"/>
    <w:rsid w:val="008A4D39"/>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3C3F"/>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0BF"/>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4DC4"/>
    <w:rsid w:val="00925842"/>
    <w:rsid w:val="00930CF0"/>
    <w:rsid w:val="009311B3"/>
    <w:rsid w:val="009316C6"/>
    <w:rsid w:val="00931A5D"/>
    <w:rsid w:val="00931DAC"/>
    <w:rsid w:val="00931EB9"/>
    <w:rsid w:val="009320AA"/>
    <w:rsid w:val="00932DA7"/>
    <w:rsid w:val="00932DDF"/>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5D0"/>
    <w:rsid w:val="00946A27"/>
    <w:rsid w:val="00947149"/>
    <w:rsid w:val="009512C9"/>
    <w:rsid w:val="009518F6"/>
    <w:rsid w:val="00951BD0"/>
    <w:rsid w:val="009526A0"/>
    <w:rsid w:val="00953815"/>
    <w:rsid w:val="00953FC7"/>
    <w:rsid w:val="00954326"/>
    <w:rsid w:val="00954634"/>
    <w:rsid w:val="00956325"/>
    <w:rsid w:val="00956A84"/>
    <w:rsid w:val="009572B3"/>
    <w:rsid w:val="00960294"/>
    <w:rsid w:val="00960DBD"/>
    <w:rsid w:val="00961A4F"/>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24C"/>
    <w:rsid w:val="00987D9E"/>
    <w:rsid w:val="00987F64"/>
    <w:rsid w:val="00990768"/>
    <w:rsid w:val="00990BD9"/>
    <w:rsid w:val="0099101C"/>
    <w:rsid w:val="00991A8A"/>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3B2"/>
    <w:rsid w:val="009C3A1D"/>
    <w:rsid w:val="009C3A3A"/>
    <w:rsid w:val="009C3D90"/>
    <w:rsid w:val="009C401D"/>
    <w:rsid w:val="009C4378"/>
    <w:rsid w:val="009C45C8"/>
    <w:rsid w:val="009C493E"/>
    <w:rsid w:val="009C54CA"/>
    <w:rsid w:val="009C600A"/>
    <w:rsid w:val="009C6C6C"/>
    <w:rsid w:val="009C7B9B"/>
    <w:rsid w:val="009C7D73"/>
    <w:rsid w:val="009C7DB6"/>
    <w:rsid w:val="009D0318"/>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27598"/>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574B2"/>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77B"/>
    <w:rsid w:val="00AB380F"/>
    <w:rsid w:val="00AB38B0"/>
    <w:rsid w:val="00AB3A78"/>
    <w:rsid w:val="00AB46F6"/>
    <w:rsid w:val="00AB5A3D"/>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60D"/>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75"/>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3E"/>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5BE7"/>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A7ECB"/>
    <w:rsid w:val="00BB03C8"/>
    <w:rsid w:val="00BB0415"/>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3410"/>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0E1"/>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22BC"/>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BEC"/>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497B"/>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E0E"/>
    <w:rsid w:val="00CD0FCB"/>
    <w:rsid w:val="00CD1435"/>
    <w:rsid w:val="00CD15B8"/>
    <w:rsid w:val="00CD2C40"/>
    <w:rsid w:val="00CD34A5"/>
    <w:rsid w:val="00CD451E"/>
    <w:rsid w:val="00CD4BCB"/>
    <w:rsid w:val="00CD4E3E"/>
    <w:rsid w:val="00CD524C"/>
    <w:rsid w:val="00CD6637"/>
    <w:rsid w:val="00CD6650"/>
    <w:rsid w:val="00CD66B4"/>
    <w:rsid w:val="00CD6FA4"/>
    <w:rsid w:val="00CD799D"/>
    <w:rsid w:val="00CD7C18"/>
    <w:rsid w:val="00CD7CE7"/>
    <w:rsid w:val="00CE00DF"/>
    <w:rsid w:val="00CE03B2"/>
    <w:rsid w:val="00CE08A9"/>
    <w:rsid w:val="00CE092E"/>
    <w:rsid w:val="00CE0DF1"/>
    <w:rsid w:val="00CE1250"/>
    <w:rsid w:val="00CE1672"/>
    <w:rsid w:val="00CE20AD"/>
    <w:rsid w:val="00CE20BC"/>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2DE4"/>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141"/>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7BC"/>
    <w:rsid w:val="00D50A1E"/>
    <w:rsid w:val="00D50AE9"/>
    <w:rsid w:val="00D5134A"/>
    <w:rsid w:val="00D51741"/>
    <w:rsid w:val="00D51855"/>
    <w:rsid w:val="00D5227A"/>
    <w:rsid w:val="00D52323"/>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0509"/>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52F7"/>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1A14"/>
    <w:rsid w:val="00D92AD0"/>
    <w:rsid w:val="00D931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3F"/>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3EF7"/>
    <w:rsid w:val="00DE432F"/>
    <w:rsid w:val="00DE4BDB"/>
    <w:rsid w:val="00DE4D10"/>
    <w:rsid w:val="00DE4D4E"/>
    <w:rsid w:val="00DE4F2F"/>
    <w:rsid w:val="00DE503D"/>
    <w:rsid w:val="00DE6446"/>
    <w:rsid w:val="00DE77DC"/>
    <w:rsid w:val="00DF008A"/>
    <w:rsid w:val="00DF063F"/>
    <w:rsid w:val="00DF071C"/>
    <w:rsid w:val="00DF08C7"/>
    <w:rsid w:val="00DF0F11"/>
    <w:rsid w:val="00DF1205"/>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5F7"/>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262"/>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9AB"/>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73"/>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0A2D"/>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3BCD"/>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4EE"/>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22BA"/>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37A"/>
    <w:rsid w:val="00F34AF3"/>
    <w:rsid w:val="00F34B0E"/>
    <w:rsid w:val="00F34EAE"/>
    <w:rsid w:val="00F360C9"/>
    <w:rsid w:val="00F36E47"/>
    <w:rsid w:val="00F36FD5"/>
    <w:rsid w:val="00F401EF"/>
    <w:rsid w:val="00F40D2D"/>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C66"/>
    <w:rsid w:val="00F52FE4"/>
    <w:rsid w:val="00F548CA"/>
    <w:rsid w:val="00F55201"/>
    <w:rsid w:val="00F55A08"/>
    <w:rsid w:val="00F55A30"/>
    <w:rsid w:val="00F56CB9"/>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3791"/>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1F36"/>
    <w:rsid w:val="00F92339"/>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680E"/>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96AD-31A0-4CE4-B6D4-11BFE95B7859}">
  <ds:schemaRefs>
    <ds:schemaRef ds:uri="http://schemas.openxmlformats.org/officeDocument/2006/bibliography"/>
  </ds:schemaRefs>
</ds:datastoreItem>
</file>

<file path=customXml/itemProps2.xml><?xml version="1.0" encoding="utf-8"?>
<ds:datastoreItem xmlns:ds="http://schemas.openxmlformats.org/officeDocument/2006/customXml" ds:itemID="{875F04EA-0B08-4682-825A-70EECA9FAEF5}">
  <ds:schemaRefs>
    <ds:schemaRef ds:uri="http://schemas.openxmlformats.org/officeDocument/2006/bibliography"/>
  </ds:schemaRefs>
</ds:datastoreItem>
</file>

<file path=customXml/itemProps3.xml><?xml version="1.0" encoding="utf-8"?>
<ds:datastoreItem xmlns:ds="http://schemas.openxmlformats.org/officeDocument/2006/customXml" ds:itemID="{1DA53FCD-C992-4EF1-A455-029D5850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22682</Words>
  <Characters>129293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151672</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002MugattarovaEA</cp:lastModifiedBy>
  <cp:revision>2</cp:revision>
  <cp:lastPrinted>2020-06-15T10:32:00Z</cp:lastPrinted>
  <dcterms:created xsi:type="dcterms:W3CDTF">2020-07-27T11:56:00Z</dcterms:created>
  <dcterms:modified xsi:type="dcterms:W3CDTF">2020-07-27T11:56:00Z</dcterms:modified>
</cp:coreProperties>
</file>