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EB" w:rsidRDefault="001C347F" w:rsidP="009B4362">
      <w:pPr>
        <w:pStyle w:val="a5"/>
        <w:suppressAutoHyphens/>
        <w:spacing w:line="240" w:lineRule="auto"/>
        <w:ind w:left="5664" w:firstLine="0"/>
        <w:contextualSpacing/>
        <w:jc w:val="left"/>
        <w:rPr>
          <w:sz w:val="28"/>
          <w:szCs w:val="28"/>
        </w:rPr>
      </w:pPr>
      <w:r w:rsidRPr="009B4362">
        <w:rPr>
          <w:sz w:val="28"/>
          <w:szCs w:val="28"/>
        </w:rPr>
        <w:t>Утверждена</w:t>
      </w:r>
      <w:r w:rsidR="007477EB">
        <w:rPr>
          <w:sz w:val="28"/>
          <w:szCs w:val="28"/>
        </w:rPr>
        <w:t xml:space="preserve"> </w:t>
      </w:r>
    </w:p>
    <w:p w:rsidR="001C347F"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Пр</w:t>
      </w:r>
      <w:r w:rsidR="003A3705" w:rsidRPr="009B4362">
        <w:rPr>
          <w:sz w:val="28"/>
          <w:szCs w:val="28"/>
        </w:rPr>
        <w:t>и</w:t>
      </w:r>
      <w:r w:rsidRPr="009B4362">
        <w:rPr>
          <w:sz w:val="28"/>
          <w:szCs w:val="28"/>
        </w:rPr>
        <w:t xml:space="preserve">казом </w:t>
      </w:r>
      <w:r w:rsidR="007477EB">
        <w:rPr>
          <w:sz w:val="28"/>
          <w:szCs w:val="28"/>
        </w:rPr>
        <w:t>Управ</w:t>
      </w:r>
      <w:r w:rsidRPr="009B4362">
        <w:rPr>
          <w:sz w:val="28"/>
          <w:szCs w:val="28"/>
        </w:rPr>
        <w:t>ления</w:t>
      </w:r>
    </w:p>
    <w:p w:rsidR="007477EB" w:rsidRDefault="003D1487" w:rsidP="009B4362">
      <w:pPr>
        <w:pStyle w:val="a5"/>
        <w:suppressAutoHyphens/>
        <w:spacing w:line="240" w:lineRule="auto"/>
        <w:ind w:left="5664" w:firstLine="0"/>
        <w:contextualSpacing/>
        <w:jc w:val="left"/>
        <w:rPr>
          <w:sz w:val="28"/>
          <w:szCs w:val="28"/>
        </w:rPr>
      </w:pPr>
      <w:r w:rsidRPr="009B4362">
        <w:rPr>
          <w:sz w:val="28"/>
          <w:szCs w:val="28"/>
        </w:rPr>
        <w:t xml:space="preserve">ПФР </w:t>
      </w:r>
      <w:r w:rsidR="007477EB">
        <w:rPr>
          <w:sz w:val="28"/>
          <w:szCs w:val="28"/>
        </w:rPr>
        <w:t xml:space="preserve">в </w:t>
      </w:r>
      <w:proofErr w:type="spellStart"/>
      <w:r w:rsidR="007477EB">
        <w:rPr>
          <w:sz w:val="28"/>
          <w:szCs w:val="28"/>
        </w:rPr>
        <w:t>Туймазинском</w:t>
      </w:r>
      <w:proofErr w:type="spellEnd"/>
      <w:r w:rsidR="007477EB">
        <w:rPr>
          <w:sz w:val="28"/>
          <w:szCs w:val="28"/>
        </w:rPr>
        <w:t xml:space="preserve"> районе и </w:t>
      </w:r>
    </w:p>
    <w:p w:rsidR="007477EB" w:rsidRDefault="007477EB" w:rsidP="009B4362">
      <w:pPr>
        <w:pStyle w:val="a5"/>
        <w:suppressAutoHyphens/>
        <w:spacing w:line="240" w:lineRule="auto"/>
        <w:ind w:left="5664" w:firstLine="0"/>
        <w:contextualSpacing/>
        <w:jc w:val="left"/>
        <w:rPr>
          <w:sz w:val="28"/>
          <w:szCs w:val="28"/>
        </w:rPr>
      </w:pPr>
      <w:r>
        <w:rPr>
          <w:sz w:val="28"/>
          <w:szCs w:val="28"/>
        </w:rPr>
        <w:t>г</w:t>
      </w:r>
      <w:proofErr w:type="gramStart"/>
      <w:r>
        <w:rPr>
          <w:sz w:val="28"/>
          <w:szCs w:val="28"/>
        </w:rPr>
        <w:t>.Т</w:t>
      </w:r>
      <w:proofErr w:type="gramEnd"/>
      <w:r>
        <w:rPr>
          <w:sz w:val="28"/>
          <w:szCs w:val="28"/>
        </w:rPr>
        <w:t xml:space="preserve">уймазы </w:t>
      </w:r>
      <w:r w:rsidR="003D1487" w:rsidRPr="009B4362">
        <w:rPr>
          <w:sz w:val="28"/>
          <w:szCs w:val="28"/>
        </w:rPr>
        <w:t xml:space="preserve"> </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Республик</w:t>
      </w:r>
      <w:r w:rsidR="007477EB">
        <w:rPr>
          <w:sz w:val="28"/>
          <w:szCs w:val="28"/>
        </w:rPr>
        <w:t>и</w:t>
      </w:r>
      <w:r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11696E" w:rsidP="009B4362">
      <w:pPr>
        <w:pStyle w:val="a5"/>
        <w:suppressAutoHyphens/>
        <w:spacing w:line="240" w:lineRule="auto"/>
        <w:ind w:left="5664" w:firstLine="0"/>
        <w:jc w:val="left"/>
        <w:rPr>
          <w:sz w:val="28"/>
          <w:szCs w:val="28"/>
        </w:rPr>
      </w:pPr>
      <w:r w:rsidRPr="009B4362">
        <w:rPr>
          <w:sz w:val="28"/>
          <w:szCs w:val="28"/>
        </w:rPr>
        <w:t xml:space="preserve">№ </w:t>
      </w:r>
      <w:r w:rsidR="000D5218">
        <w:rPr>
          <w:sz w:val="28"/>
          <w:szCs w:val="28"/>
        </w:rPr>
        <w:t>148-кр</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7477EB"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7477EB">
        <w:rPr>
          <w:sz w:val="28"/>
          <w:szCs w:val="28"/>
        </w:rPr>
        <w:t>Управ</w:t>
      </w:r>
      <w:r w:rsidR="004007AE" w:rsidRPr="009B4362">
        <w:rPr>
          <w:sz w:val="28"/>
          <w:szCs w:val="28"/>
        </w:rPr>
        <w:t xml:space="preserve">ления ПФР </w:t>
      </w:r>
      <w:r w:rsidR="007477EB">
        <w:rPr>
          <w:sz w:val="28"/>
          <w:szCs w:val="28"/>
        </w:rPr>
        <w:t xml:space="preserve"> </w:t>
      </w:r>
      <w:proofErr w:type="gramStart"/>
      <w:r w:rsidR="007477EB">
        <w:rPr>
          <w:sz w:val="28"/>
          <w:szCs w:val="28"/>
        </w:rPr>
        <w:t>в</w:t>
      </w:r>
      <w:proofErr w:type="gramEnd"/>
    </w:p>
    <w:p w:rsidR="004007AE" w:rsidRPr="009B4362" w:rsidRDefault="007477EB" w:rsidP="009B4362">
      <w:pPr>
        <w:pStyle w:val="a5"/>
        <w:spacing w:line="240" w:lineRule="auto"/>
        <w:ind w:firstLine="567"/>
        <w:jc w:val="center"/>
        <w:rPr>
          <w:sz w:val="28"/>
          <w:szCs w:val="28"/>
        </w:rPr>
      </w:pPr>
      <w:proofErr w:type="spellStart"/>
      <w:r>
        <w:rPr>
          <w:sz w:val="28"/>
          <w:szCs w:val="28"/>
        </w:rPr>
        <w:t>Туймазинском</w:t>
      </w:r>
      <w:proofErr w:type="spellEnd"/>
      <w:r>
        <w:rPr>
          <w:sz w:val="28"/>
          <w:szCs w:val="28"/>
        </w:rPr>
        <w:t xml:space="preserve"> </w:t>
      </w:r>
      <w:proofErr w:type="gramStart"/>
      <w:r>
        <w:rPr>
          <w:sz w:val="28"/>
          <w:szCs w:val="28"/>
        </w:rPr>
        <w:t>районе</w:t>
      </w:r>
      <w:proofErr w:type="gramEnd"/>
      <w:r>
        <w:rPr>
          <w:sz w:val="28"/>
          <w:szCs w:val="28"/>
        </w:rPr>
        <w:t xml:space="preserve"> и городе Туймазы</w:t>
      </w:r>
      <w:r w:rsidR="004007AE" w:rsidRPr="009B4362">
        <w:rPr>
          <w:sz w:val="28"/>
          <w:szCs w:val="28"/>
        </w:rPr>
        <w:t xml:space="preserve"> Республик</w:t>
      </w:r>
      <w:r>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7477EB">
        <w:rPr>
          <w:sz w:val="28"/>
          <w:szCs w:val="28"/>
        </w:rPr>
        <w:t>Управ</w:t>
      </w:r>
      <w:r w:rsidR="004007AE" w:rsidRPr="009B4362">
        <w:rPr>
          <w:sz w:val="28"/>
          <w:szCs w:val="28"/>
        </w:rPr>
        <w:t xml:space="preserve">ления ПФР </w:t>
      </w:r>
      <w:r w:rsidR="007477EB">
        <w:rPr>
          <w:sz w:val="28"/>
          <w:szCs w:val="28"/>
        </w:rPr>
        <w:t xml:space="preserve">в </w:t>
      </w:r>
      <w:proofErr w:type="spellStart"/>
      <w:r w:rsidR="007477EB">
        <w:rPr>
          <w:sz w:val="28"/>
          <w:szCs w:val="28"/>
        </w:rPr>
        <w:t>Туймазинском</w:t>
      </w:r>
      <w:proofErr w:type="spellEnd"/>
      <w:r w:rsidR="007477EB">
        <w:rPr>
          <w:sz w:val="28"/>
          <w:szCs w:val="28"/>
        </w:rPr>
        <w:t xml:space="preserve"> районе и городе Туймазы</w:t>
      </w:r>
      <w:r w:rsidR="004007AE" w:rsidRPr="009B4362">
        <w:rPr>
          <w:sz w:val="28"/>
          <w:szCs w:val="28"/>
        </w:rPr>
        <w:t xml:space="preserve"> Республик</w:t>
      </w:r>
      <w:r w:rsidR="007477EB">
        <w:rPr>
          <w:sz w:val="28"/>
          <w:szCs w:val="28"/>
        </w:rPr>
        <w:t>и</w:t>
      </w:r>
      <w:r w:rsidR="004007AE" w:rsidRPr="009B4362">
        <w:rPr>
          <w:sz w:val="28"/>
          <w:szCs w:val="28"/>
        </w:rPr>
        <w:t xml:space="preserve"> Башкортостан (далее – </w:t>
      </w:r>
      <w:r w:rsidR="007477EB">
        <w:rPr>
          <w:sz w:val="28"/>
          <w:szCs w:val="28"/>
        </w:rPr>
        <w:t>Управ</w:t>
      </w:r>
      <w:r w:rsidR="004007AE" w:rsidRPr="009B4362">
        <w:rPr>
          <w:sz w:val="28"/>
          <w:szCs w:val="28"/>
        </w:rPr>
        <w:t xml:space="preserve">ление)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proofErr w:type="gramStart"/>
      <w:r w:rsidR="001E1E75" w:rsidRPr="009B4362">
        <w:rPr>
          <w:sz w:val="28"/>
          <w:szCs w:val="28"/>
        </w:rPr>
        <w:t>)</w:t>
      </w:r>
      <w:r w:rsidR="006523D4" w:rsidRPr="009B4362">
        <w:rPr>
          <w:sz w:val="28"/>
          <w:szCs w:val="28"/>
        </w:rPr>
        <w:t>с</w:t>
      </w:r>
      <w:proofErr w:type="gramEnd"/>
      <w:r w:rsidR="006523D4" w:rsidRPr="009B4362">
        <w:rPr>
          <w:sz w:val="28"/>
          <w:szCs w:val="28"/>
        </w:rPr>
        <w:t xml:space="preserve"> учетом особенностей</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w:t>
      </w:r>
      <w:r w:rsidR="007477EB">
        <w:rPr>
          <w:sz w:val="28"/>
          <w:szCs w:val="28"/>
        </w:rPr>
        <w:t>Управ</w:t>
      </w:r>
      <w:r w:rsidR="006523D4" w:rsidRPr="009B4362">
        <w:rPr>
          <w:sz w:val="28"/>
          <w:szCs w:val="28"/>
        </w:rPr>
        <w:t xml:space="preserve">лении </w:t>
      </w:r>
      <w:r w:rsidR="00AB46F6" w:rsidRPr="009B4362">
        <w:rPr>
          <w:sz w:val="28"/>
          <w:szCs w:val="28"/>
        </w:rPr>
        <w:t xml:space="preserve">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 xml:space="preserve">оссийской Федерации в </w:t>
      </w:r>
      <w:proofErr w:type="spellStart"/>
      <w:r w:rsidR="002B251B">
        <w:rPr>
          <w:sz w:val="28"/>
          <w:szCs w:val="28"/>
        </w:rPr>
        <w:t>Туймазинском</w:t>
      </w:r>
      <w:proofErr w:type="spellEnd"/>
      <w:r w:rsidR="002B251B">
        <w:rPr>
          <w:sz w:val="28"/>
          <w:szCs w:val="28"/>
        </w:rPr>
        <w:t xml:space="preserve"> районе и городе Туймазы</w:t>
      </w:r>
      <w:r w:rsidR="006523D4" w:rsidRPr="009B4362">
        <w:rPr>
          <w:sz w:val="28"/>
          <w:szCs w:val="28"/>
        </w:rPr>
        <w:t xml:space="preserve"> Республик</w:t>
      </w:r>
      <w:r w:rsidR="002B251B">
        <w:rPr>
          <w:sz w:val="28"/>
          <w:szCs w:val="28"/>
        </w:rPr>
        <w:t>и</w:t>
      </w:r>
      <w:r w:rsidR="006523D4" w:rsidRPr="009B4362">
        <w:rPr>
          <w:sz w:val="28"/>
          <w:szCs w:val="28"/>
        </w:rPr>
        <w:t xml:space="preserve"> Башкортостан.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2B251B">
        <w:rPr>
          <w:sz w:val="28"/>
          <w:szCs w:val="28"/>
        </w:rPr>
        <w:t>Управ</w:t>
      </w:r>
      <w:r w:rsidRPr="009B4362">
        <w:rPr>
          <w:sz w:val="28"/>
          <w:szCs w:val="28"/>
        </w:rPr>
        <w:t>ления.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2B251B">
        <w:rPr>
          <w:sz w:val="28"/>
          <w:szCs w:val="28"/>
        </w:rPr>
        <w:t>Управ</w:t>
      </w:r>
      <w:r w:rsidR="00585BD9" w:rsidRPr="009B4362">
        <w:rPr>
          <w:sz w:val="28"/>
          <w:szCs w:val="28"/>
        </w:rPr>
        <w:t>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контроля за</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2B251B">
        <w:rPr>
          <w:sz w:val="28"/>
          <w:szCs w:val="28"/>
        </w:rPr>
        <w:t>Управ</w:t>
      </w:r>
      <w:r w:rsidR="00585BD9" w:rsidRPr="009B4362">
        <w:rPr>
          <w:sz w:val="28"/>
          <w:szCs w:val="28"/>
        </w:rPr>
        <w:t>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lastRenderedPageBreak/>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proofErr w:type="gramStart"/>
      <w:r w:rsidRPr="009B4362">
        <w:rPr>
          <w:sz w:val="28"/>
          <w:szCs w:val="28"/>
        </w:rPr>
        <w:t>«О</w:t>
      </w:r>
      <w:proofErr w:type="gramEnd"/>
      <w:r w:rsidRPr="009B4362">
        <w:rPr>
          <w:sz w:val="28"/>
          <w:szCs w:val="28"/>
        </w:rPr>
        <w:t>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000B24E0" w:rsidRPr="009B4362">
        <w:rPr>
          <w:sz w:val="28"/>
          <w:szCs w:val="28"/>
        </w:rPr>
        <w:t xml:space="preserve">Министерства финансов Российской Федерации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1C347F" w:rsidRPr="009B4362">
        <w:rPr>
          <w:color w:val="auto"/>
        </w:rPr>
        <w:t>01 – «Доходы, распределяемыеорганами Федерального</w:t>
      </w:r>
      <w:r w:rsidRPr="009B4362">
        <w:rPr>
          <w:color w:val="auto"/>
        </w:rPr>
        <w:t>казначейства</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lastRenderedPageBreak/>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03497C" w:rsidRPr="009B4362">
        <w:rPr>
          <w:color w:val="auto"/>
        </w:rPr>
        <w:t>1</w:t>
      </w:r>
      <w:r w:rsidRPr="009B4362">
        <w:rPr>
          <w:color w:val="auto"/>
        </w:rPr>
        <w:t>6 – «Средства длявы</w:t>
      </w:r>
      <w:r w:rsidR="00AF0C7A" w:rsidRPr="009B4362">
        <w:rPr>
          <w:color w:val="auto"/>
        </w:rPr>
        <w:t>дачи и внесения</w:t>
      </w:r>
      <w:r w:rsidRPr="009B4362">
        <w:rPr>
          <w:color w:val="auto"/>
        </w:rPr>
        <w:t xml:space="preserve">наличныхденег и 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Федеральногоказначействаот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r w:rsidRPr="009B4362">
        <w:rPr>
          <w:sz w:val="28"/>
          <w:szCs w:val="28"/>
        </w:rPr>
        <w:t xml:space="preserve"> с Порядком</w:t>
      </w:r>
      <w:proofErr w:type="gramEnd"/>
      <w:r w:rsidRPr="009B4362">
        <w:rPr>
          <w:sz w:val="28"/>
          <w:szCs w:val="28"/>
        </w:rPr>
        <w:t xml:space="preserve">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w:t>
      </w:r>
      <w:proofErr w:type="gramStart"/>
      <w:r w:rsidRPr="009B4362">
        <w:rPr>
          <w:sz w:val="28"/>
          <w:szCs w:val="28"/>
        </w:rPr>
        <w:t>в(</w:t>
      </w:r>
      <w:proofErr w:type="gramEnd"/>
      <w:r w:rsidRPr="009B4362">
        <w:rPr>
          <w:sz w:val="28"/>
          <w:szCs w:val="28"/>
        </w:rPr>
        <w:t>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proofErr w:type="gramStart"/>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по распределению лимитов бюджетных обязательств по кодам классификации расходов бюджетов</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w:t>
      </w:r>
      <w:proofErr w:type="gramEnd"/>
      <w:r w:rsidRPr="009B4362">
        <w:rPr>
          <w:sz w:val="28"/>
          <w:szCs w:val="28"/>
        </w:rPr>
        <w:t xml:space="preserve">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Pr="009B4362">
        <w:rPr>
          <w:sz w:val="28"/>
          <w:szCs w:val="28"/>
        </w:rPr>
        <w:t>с признаком «04» в 1-2 разрядах 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lastRenderedPageBreak/>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отдел казначейства </w:t>
      </w:r>
      <w:r w:rsidR="002B251B">
        <w:rPr>
          <w:kern w:val="2"/>
          <w:sz w:val="28"/>
          <w:szCs w:val="28"/>
        </w:rPr>
        <w:t>Управ</w:t>
      </w:r>
      <w:r w:rsidRPr="009B4362">
        <w:rPr>
          <w:kern w:val="2"/>
          <w:sz w:val="28"/>
          <w:szCs w:val="28"/>
        </w:rPr>
        <w:t xml:space="preserve">ления  необходимых документов и сведений обязательны для всех сотрудников </w:t>
      </w:r>
      <w:r w:rsidR="002B251B">
        <w:rPr>
          <w:kern w:val="2"/>
          <w:sz w:val="28"/>
          <w:szCs w:val="28"/>
        </w:rPr>
        <w:t>Управ</w:t>
      </w:r>
      <w:r w:rsidRPr="009B4362">
        <w:rPr>
          <w:kern w:val="2"/>
          <w:sz w:val="28"/>
          <w:szCs w:val="28"/>
        </w:rPr>
        <w:t>ления.</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Отделения</w:t>
      </w:r>
      <w:r w:rsidR="009F15DC" w:rsidRPr="009B4362">
        <w:rPr>
          <w:sz w:val="28"/>
          <w:szCs w:val="28"/>
        </w:rPr>
        <w:t xml:space="preserve">с </w:t>
      </w:r>
      <w:r w:rsidR="009F15DC" w:rsidRPr="009B4362">
        <w:rPr>
          <w:sz w:val="28"/>
          <w:szCs w:val="28"/>
        </w:rPr>
        <w:lastRenderedPageBreak/>
        <w:t xml:space="preserve">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2B251B" w:rsidP="009B4362">
      <w:pPr>
        <w:pStyle w:val="a5"/>
        <w:suppressAutoHyphens/>
        <w:spacing w:line="240" w:lineRule="auto"/>
        <w:ind w:firstLine="567"/>
        <w:rPr>
          <w:sz w:val="28"/>
          <w:szCs w:val="28"/>
        </w:rPr>
      </w:pPr>
      <w:r>
        <w:rPr>
          <w:sz w:val="28"/>
          <w:szCs w:val="28"/>
        </w:rPr>
        <w:t>Управ</w:t>
      </w:r>
      <w:r w:rsidR="007C34AA" w:rsidRPr="009B4362">
        <w:rPr>
          <w:sz w:val="28"/>
          <w:szCs w:val="28"/>
        </w:rPr>
        <w:t>ление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proofErr w:type="gramStart"/>
      <w:r w:rsidR="00054550" w:rsidRPr="009B4362">
        <w:rPr>
          <w:sz w:val="28"/>
          <w:szCs w:val="28"/>
        </w:rPr>
        <w:t>)у</w:t>
      </w:r>
      <w:proofErr w:type="gramEnd"/>
      <w:r w:rsidR="00054550" w:rsidRPr="009B4362">
        <w:rPr>
          <w:sz w:val="28"/>
          <w:szCs w:val="28"/>
        </w:rPr>
        <w:t xml:space="preserve">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306FB0" w:rsidRPr="009B4362">
        <w:rPr>
          <w:sz w:val="28"/>
          <w:szCs w:val="28"/>
        </w:rPr>
        <w:t>технология обработки учетной информации</w:t>
      </w:r>
      <w:proofErr w:type="gramStart"/>
      <w:r w:rsidR="001642D0" w:rsidRPr="009B4362">
        <w:rPr>
          <w:sz w:val="28"/>
          <w:szCs w:val="28"/>
        </w:rPr>
        <w:t>,</w:t>
      </w:r>
      <w:r w:rsidR="001C347F" w:rsidRPr="009B4362">
        <w:rPr>
          <w:sz w:val="28"/>
          <w:szCs w:val="28"/>
        </w:rPr>
        <w:t>о</w:t>
      </w:r>
      <w:proofErr w:type="gramEnd"/>
      <w:r w:rsidR="001C347F" w:rsidRPr="009B4362">
        <w:rPr>
          <w:sz w:val="28"/>
          <w:szCs w:val="28"/>
        </w:rPr>
        <w:t>бработк</w:t>
      </w:r>
      <w:r w:rsidRPr="009B4362">
        <w:rPr>
          <w:sz w:val="28"/>
          <w:szCs w:val="28"/>
        </w:rPr>
        <w:t>а</w:t>
      </w:r>
      <w:r w:rsidR="001C347F" w:rsidRPr="009B4362">
        <w:rPr>
          <w:sz w:val="28"/>
          <w:szCs w:val="28"/>
        </w:rPr>
        <w:t xml:space="preserve"> первичных </w:t>
      </w:r>
      <w:r w:rsidR="00054550" w:rsidRPr="009B4362">
        <w:rPr>
          <w:sz w:val="28"/>
          <w:szCs w:val="28"/>
        </w:rPr>
        <w:t xml:space="preserve">(сводных)учетных </w:t>
      </w:r>
      <w:r w:rsidR="001C347F" w:rsidRPr="009B4362">
        <w:rPr>
          <w:sz w:val="28"/>
          <w:szCs w:val="28"/>
        </w:rPr>
        <w:t>документов</w:t>
      </w:r>
      <w:r w:rsidR="00146AED" w:rsidRPr="009B4362">
        <w:rPr>
          <w:sz w:val="28"/>
          <w:szCs w:val="28"/>
        </w:rPr>
        <w:t xml:space="preserve"> </w:t>
      </w:r>
      <w:r w:rsidR="00673A23">
        <w:rPr>
          <w:sz w:val="28"/>
          <w:szCs w:val="28"/>
        </w:rPr>
        <w:t>Управ</w:t>
      </w:r>
      <w:r w:rsidR="00146AED" w:rsidRPr="009B4362">
        <w:rPr>
          <w:sz w:val="28"/>
          <w:szCs w:val="28"/>
        </w:rPr>
        <w:t>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w:t>
      </w:r>
      <w:r w:rsidRPr="009B4362">
        <w:rPr>
          <w:sz w:val="28"/>
          <w:szCs w:val="28"/>
        </w:rPr>
        <w:lastRenderedPageBreak/>
        <w:t xml:space="preserve">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12342E">
        <w:rPr>
          <w:sz w:val="28"/>
          <w:szCs w:val="28"/>
        </w:rPr>
        <w:t xml:space="preserve"> </w:t>
      </w:r>
      <w:proofErr w:type="spellStart"/>
      <w:r w:rsidR="00621401" w:rsidRPr="009B4362">
        <w:rPr>
          <w:sz w:val="28"/>
          <w:szCs w:val="28"/>
        </w:rPr>
        <w:t>контировка</w:t>
      </w:r>
      <w:proofErr w:type="spellEnd"/>
      <w:r w:rsidR="0012342E">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lastRenderedPageBreak/>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 xml:space="preserve">ыписке из лицевого счета </w:t>
      </w:r>
      <w:r w:rsidR="00752999">
        <w:rPr>
          <w:sz w:val="28"/>
          <w:szCs w:val="28"/>
        </w:rPr>
        <w:t>в</w:t>
      </w:r>
      <w:r w:rsidR="002148D0">
        <w:rPr>
          <w:sz w:val="28"/>
          <w:szCs w:val="28"/>
        </w:rPr>
        <w:t xml:space="preserve"> </w:t>
      </w:r>
      <w:r w:rsidRPr="009B4362">
        <w:rPr>
          <w:sz w:val="28"/>
          <w:szCs w:val="28"/>
        </w:rPr>
        <w:t>качестве первичного документа, заменяя платежные поручения, заявки на кассовый расход</w:t>
      </w:r>
      <w:proofErr w:type="gramStart"/>
      <w:r w:rsidRPr="009B4362">
        <w:rPr>
          <w:sz w:val="28"/>
          <w:szCs w:val="28"/>
        </w:rPr>
        <w:t>.</w:t>
      </w:r>
      <w:r w:rsidR="00E05DBB" w:rsidRPr="009B4362">
        <w:rPr>
          <w:sz w:val="28"/>
          <w:szCs w:val="28"/>
        </w:rPr>
        <w:t>В</w:t>
      </w:r>
      <w:proofErr w:type="gramEnd"/>
      <w:r w:rsidR="00E05DBB" w:rsidRPr="009B4362">
        <w:rPr>
          <w:sz w:val="28"/>
          <w:szCs w:val="28"/>
        </w:rPr>
        <w:t xml:space="preserve">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w:t>
      </w:r>
      <w:proofErr w:type="gramStart"/>
      <w:r w:rsidR="003079A4" w:rsidRPr="009B4362">
        <w:rPr>
          <w:sz w:val="28"/>
          <w:szCs w:val="28"/>
        </w:rPr>
        <w:t>а</w:t>
      </w:r>
      <w:r w:rsidR="00BB5C25" w:rsidRPr="009B4362">
        <w:rPr>
          <w:sz w:val="28"/>
          <w:szCs w:val="28"/>
        </w:rPr>
        <w:t>(</w:t>
      </w:r>
      <w:proofErr w:type="gramEnd"/>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754A26" w:rsidRPr="009B4362">
        <w:rPr>
          <w:sz w:val="28"/>
          <w:szCs w:val="28"/>
        </w:rPr>
        <w:t>Сохранность</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752999">
        <w:rPr>
          <w:sz w:val="28"/>
          <w:szCs w:val="28"/>
        </w:rPr>
        <w:t>Управ</w:t>
      </w:r>
      <w:r w:rsidR="00D65035" w:rsidRPr="009B4362">
        <w:rPr>
          <w:color w:val="000000" w:themeColor="text1"/>
          <w:sz w:val="28"/>
          <w:szCs w:val="28"/>
        </w:rPr>
        <w:t>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proofErr w:type="gramStart"/>
      <w:r w:rsidR="00987D9E" w:rsidRPr="009B4362">
        <w:rPr>
          <w:sz w:val="28"/>
          <w:szCs w:val="28"/>
        </w:rPr>
        <w:t>7</w:t>
      </w:r>
      <w:proofErr w:type="gramEnd"/>
      <w:r w:rsidRPr="009B4362">
        <w:rPr>
          <w:sz w:val="28"/>
          <w:szCs w:val="28"/>
        </w:rPr>
        <w:t xml:space="preserve"> к Учетной политике</w:t>
      </w:r>
      <w:r w:rsidR="008D1691" w:rsidRPr="009B4362">
        <w:rPr>
          <w:sz w:val="28"/>
          <w:szCs w:val="28"/>
        </w:rPr>
        <w:t xml:space="preserve">ПФР).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 - 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752999">
        <w:rPr>
          <w:sz w:val="28"/>
          <w:szCs w:val="28"/>
        </w:rPr>
        <w:t>Управ</w:t>
      </w:r>
      <w:r w:rsidRPr="00921780">
        <w:rPr>
          <w:sz w:val="28"/>
          <w:szCs w:val="28"/>
        </w:rPr>
        <w:t>ления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отражаютсяв бюджетном учете в соответствии с Порядком признания в б</w:t>
      </w:r>
      <w:r w:rsidR="00362642" w:rsidRPr="009B4362">
        <w:rPr>
          <w:sz w:val="28"/>
          <w:szCs w:val="28"/>
        </w:rPr>
        <w:t>юджетном</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w:t>
      </w:r>
      <w:proofErr w:type="gramEnd"/>
      <w:r w:rsidRPr="009B4362">
        <w:rPr>
          <w:sz w:val="28"/>
          <w:szCs w:val="28"/>
        </w:rPr>
        <w:t xml:space="preserve">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lastRenderedPageBreak/>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w:t>
      </w:r>
      <w:proofErr w:type="gramStart"/>
      <w:r w:rsidR="003339A0" w:rsidRPr="009B4362">
        <w:rPr>
          <w:rFonts w:ascii="Times New Roman" w:hAnsi="Times New Roman" w:cs="Times New Roman"/>
          <w:sz w:val="28"/>
          <w:szCs w:val="28"/>
        </w:rPr>
        <w:t>в</w:t>
      </w:r>
      <w:proofErr w:type="gramEnd"/>
      <w:r w:rsidR="003339A0" w:rsidRPr="009B4362">
        <w:rPr>
          <w:rFonts w:ascii="Times New Roman" w:hAnsi="Times New Roman" w:cs="Times New Roman"/>
          <w:sz w:val="28"/>
          <w:szCs w:val="28"/>
        </w:rPr>
        <w:t xml:space="preserve"> </w:t>
      </w:r>
      <w:proofErr w:type="gramStart"/>
      <w:r w:rsidR="003339A0" w:rsidRPr="009B4362">
        <w:rPr>
          <w:rFonts w:ascii="Times New Roman" w:hAnsi="Times New Roman" w:cs="Times New Roman"/>
          <w:sz w:val="28"/>
          <w:szCs w:val="28"/>
        </w:rPr>
        <w:t>меж</w:t>
      </w:r>
      <w:proofErr w:type="gramEnd"/>
      <w:r w:rsidR="00B1090E">
        <w:rPr>
          <w:rFonts w:ascii="Times New Roman" w:hAnsi="Times New Roman" w:cs="Times New Roman"/>
          <w:sz w:val="28"/>
          <w:szCs w:val="28"/>
        </w:rPr>
        <w:t xml:space="preserve"> </w:t>
      </w:r>
      <w:r w:rsidR="003339A0" w:rsidRPr="009B4362">
        <w:rPr>
          <w:rFonts w:ascii="Times New Roman" w:hAnsi="Times New Roman" w:cs="Times New Roman"/>
          <w:sz w:val="28"/>
          <w:szCs w:val="28"/>
        </w:rPr>
        <w:t>отчетный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ПРОФ</w:t>
      </w:r>
      <w:r w:rsidR="001C347F" w:rsidRPr="009B4362">
        <w:rPr>
          <w:sz w:val="28"/>
          <w:szCs w:val="28"/>
        </w:rPr>
        <w:t>», «Зарплата и кадры</w:t>
      </w:r>
      <w:proofErr w:type="gramStart"/>
      <w:r w:rsidR="001C347F" w:rsidRPr="009B4362">
        <w:rPr>
          <w:sz w:val="28"/>
          <w:szCs w:val="28"/>
        </w:rPr>
        <w:t>»н</w:t>
      </w:r>
      <w:proofErr w:type="gramEnd"/>
      <w:r w:rsidR="001C347F" w:rsidRPr="009B4362">
        <w:rPr>
          <w:sz w:val="28"/>
          <w:szCs w:val="28"/>
        </w:rPr>
        <w:t>а базе типового программного обеспечения на платформе «1С: Предприятие».</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B1090E">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w:t>
      </w:r>
      <w:proofErr w:type="gramStart"/>
      <w:r w:rsidRPr="009B4362">
        <w:rPr>
          <w:sz w:val="28"/>
          <w:szCs w:val="28"/>
        </w:rPr>
        <w:t>по</w:t>
      </w:r>
      <w:proofErr w:type="gramEnd"/>
      <w:r w:rsidRPr="009B4362">
        <w:rPr>
          <w:sz w:val="28"/>
          <w:szCs w:val="28"/>
        </w:rPr>
        <w:t xml:space="preserve">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1C347F" w:rsidRPr="00C75266" w:rsidRDefault="001C347F" w:rsidP="009B4362">
      <w:pPr>
        <w:pStyle w:val="a5"/>
        <w:suppressAutoHyphens/>
        <w:spacing w:line="240" w:lineRule="auto"/>
        <w:ind w:firstLine="567"/>
        <w:contextualSpacing/>
        <w:jc w:val="center"/>
        <w:rPr>
          <w:sz w:val="28"/>
          <w:szCs w:val="28"/>
        </w:rPr>
      </w:pPr>
    </w:p>
    <w:p w:rsidR="0059219E" w:rsidRPr="009B4362" w:rsidRDefault="0059219E" w:rsidP="009B4362">
      <w:pPr>
        <w:pStyle w:val="af4"/>
        <w:spacing w:before="0" w:beforeAutospacing="0" w:after="0"/>
        <w:ind w:firstLine="567"/>
        <w:jc w:val="both"/>
        <w:rPr>
          <w:sz w:val="28"/>
          <w:szCs w:val="28"/>
        </w:rPr>
      </w:pPr>
    </w:p>
    <w:p w:rsidR="0059219E" w:rsidRPr="009B4362" w:rsidRDefault="00C75266" w:rsidP="009B4362">
      <w:pPr>
        <w:suppressAutoHyphens/>
        <w:ind w:firstLine="567"/>
        <w:contextualSpacing/>
        <w:jc w:val="center"/>
        <w:rPr>
          <w:sz w:val="28"/>
          <w:szCs w:val="28"/>
        </w:rPr>
      </w:pPr>
      <w:r w:rsidRPr="00C75266">
        <w:rPr>
          <w:sz w:val="28"/>
          <w:szCs w:val="28"/>
        </w:rPr>
        <w:t xml:space="preserve"> </w:t>
      </w:r>
      <w:r>
        <w:rPr>
          <w:sz w:val="28"/>
          <w:szCs w:val="28"/>
          <w:lang w:val="en-US"/>
        </w:rPr>
        <w:t>II</w:t>
      </w:r>
      <w:r w:rsidRPr="00C75266">
        <w:rPr>
          <w:sz w:val="28"/>
          <w:szCs w:val="28"/>
        </w:rPr>
        <w:t>.</w:t>
      </w:r>
      <w:r w:rsidR="0059219E" w:rsidRPr="009B4362">
        <w:rPr>
          <w:sz w:val="28"/>
          <w:szCs w:val="28"/>
        </w:rPr>
        <w:t xml:space="preserve">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C75266">
        <w:rPr>
          <w:sz w:val="28"/>
          <w:szCs w:val="28"/>
        </w:rPr>
        <w:t>Управ</w:t>
      </w:r>
      <w:r w:rsidR="00851391" w:rsidRPr="009B4362">
        <w:rPr>
          <w:sz w:val="28"/>
          <w:szCs w:val="28"/>
        </w:rPr>
        <w:t>лени</w:t>
      </w:r>
      <w:r w:rsidR="00793F4C" w:rsidRPr="009B4362">
        <w:rPr>
          <w:sz w:val="28"/>
          <w:szCs w:val="28"/>
        </w:rPr>
        <w:t>ем</w:t>
      </w:r>
      <w:r w:rsidR="00851391" w:rsidRPr="009B4362">
        <w:rPr>
          <w:sz w:val="28"/>
          <w:szCs w:val="28"/>
        </w:rPr>
        <w:t xml:space="preserve"> 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C75266">
        <w:rPr>
          <w:sz w:val="28"/>
          <w:szCs w:val="28"/>
        </w:rPr>
        <w:t>Управ</w:t>
      </w:r>
      <w:r w:rsidRPr="009B4362">
        <w:rPr>
          <w:sz w:val="28"/>
          <w:szCs w:val="28"/>
        </w:rPr>
        <w:t>ления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lastRenderedPageBreak/>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учетав </w:t>
      </w:r>
      <w:proofErr w:type="gramStart"/>
      <w:r w:rsidRPr="009B4362">
        <w:rPr>
          <w:sz w:val="28"/>
          <w:szCs w:val="28"/>
        </w:rPr>
        <w:t>соответствии</w:t>
      </w:r>
      <w:proofErr w:type="gramEnd"/>
      <w:r w:rsidRPr="009B4362">
        <w:rPr>
          <w:sz w:val="28"/>
          <w:szCs w:val="28"/>
        </w:rPr>
        <w:t xml:space="preserve">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r w:rsidR="00F55A08" w:rsidRPr="009B4362">
        <w:rPr>
          <w:sz w:val="28"/>
          <w:szCs w:val="28"/>
        </w:rPr>
        <w:t>Бюджетные ассигнования</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proofErr w:type="gramStart"/>
      <w:r w:rsidR="00F55A08" w:rsidRPr="009B4362">
        <w:rPr>
          <w:sz w:val="28"/>
          <w:szCs w:val="28"/>
        </w:rPr>
        <w:t>,п</w:t>
      </w:r>
      <w:proofErr w:type="gramEnd"/>
      <w:r w:rsidR="00F55A08" w:rsidRPr="009B4362">
        <w:rPr>
          <w:sz w:val="28"/>
          <w:szCs w:val="28"/>
        </w:rPr>
        <w:t xml:space="preserve">олученные от главного распорядителя (распорядителя) бюджетных средств, детализируются </w:t>
      </w:r>
      <w:r w:rsidRPr="009B4362">
        <w:rPr>
          <w:sz w:val="28"/>
          <w:szCs w:val="28"/>
        </w:rPr>
        <w:t xml:space="preserve">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w:t>
      </w:r>
      <w:r w:rsidRPr="009B4362">
        <w:rPr>
          <w:sz w:val="28"/>
          <w:szCs w:val="28"/>
        </w:rPr>
        <w:lastRenderedPageBreak/>
        <w:t>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i/>
          <w:sz w:val="28"/>
          <w:szCs w:val="28"/>
        </w:rPr>
      </w:pPr>
      <w:proofErr w:type="gramStart"/>
      <w:r w:rsidRPr="009B4362">
        <w:rPr>
          <w:sz w:val="28"/>
          <w:szCs w:val="28"/>
        </w:rPr>
        <w:t>Структурное подразделение</w:t>
      </w:r>
      <w:r w:rsidR="00373C91">
        <w:rPr>
          <w:sz w:val="28"/>
          <w:szCs w:val="28"/>
        </w:rPr>
        <w:t xml:space="preserve"> </w:t>
      </w:r>
      <w:r w:rsidRPr="009B4362">
        <w:rPr>
          <w:sz w:val="28"/>
          <w:szCs w:val="28"/>
        </w:rPr>
        <w:t>по</w:t>
      </w:r>
      <w:r w:rsidR="00373C91">
        <w:rPr>
          <w:sz w:val="28"/>
          <w:szCs w:val="28"/>
        </w:rPr>
        <w:t xml:space="preserve"> </w:t>
      </w:r>
      <w:r w:rsidRPr="009B4362">
        <w:rPr>
          <w:sz w:val="28"/>
          <w:szCs w:val="28"/>
        </w:rPr>
        <w:t xml:space="preserve">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w:t>
      </w:r>
      <w:r w:rsidRPr="009B4362">
        <w:rPr>
          <w:sz w:val="28"/>
          <w:szCs w:val="28"/>
        </w:rPr>
        <w:lastRenderedPageBreak/>
        <w:t>еженедельно формирует Уведомление о размещении извещений и документаций о закупках товаров, работ, услуг для обеспечения</w:t>
      </w:r>
      <w:proofErr w:type="gramEnd"/>
      <w:r w:rsidRPr="009B4362">
        <w:rPr>
          <w:sz w:val="28"/>
          <w:szCs w:val="28"/>
        </w:rPr>
        <w:t xml:space="preserve">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9B4362"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9B4362">
      <w:pPr>
        <w:suppressAutoHyphens/>
        <w:ind w:firstLine="567"/>
        <w:contextualSpacing/>
        <w:jc w:val="both"/>
        <w:rPr>
          <w:sz w:val="28"/>
          <w:szCs w:val="28"/>
        </w:rPr>
      </w:pPr>
      <w:r w:rsidRPr="009B4362">
        <w:rPr>
          <w:sz w:val="28"/>
          <w:szCs w:val="28"/>
        </w:rPr>
        <w:t xml:space="preserve">2.4. </w:t>
      </w:r>
      <w:proofErr w:type="gramStart"/>
      <w:r w:rsidRPr="009B4362">
        <w:rPr>
          <w:sz w:val="28"/>
          <w:szCs w:val="28"/>
        </w:rPr>
        <w:t xml:space="preserve">Структурное подразделение органа системы ПФР, </w:t>
      </w:r>
      <w:r w:rsidR="00373C91">
        <w:rPr>
          <w:sz w:val="28"/>
          <w:szCs w:val="28"/>
        </w:rPr>
        <w:t>осуществляющему</w:t>
      </w:r>
      <w:r w:rsidRPr="009B4362">
        <w:rPr>
          <w:sz w:val="28"/>
          <w:szCs w:val="28"/>
        </w:rPr>
        <w:t xml:space="preserve"> бюджетный учет</w:t>
      </w:r>
      <w:r w:rsidR="00373C91">
        <w:rPr>
          <w:sz w:val="28"/>
          <w:szCs w:val="28"/>
        </w:rPr>
        <w:t xml:space="preserve"> и планирование</w:t>
      </w:r>
      <w:r w:rsidRPr="009B4362">
        <w:rPr>
          <w:sz w:val="28"/>
          <w:szCs w:val="28"/>
        </w:rPr>
        <w:t xml:space="preserve">, для принятия к учету бюджетных обязательств </w:t>
      </w:r>
      <w:r w:rsidR="00373C91">
        <w:rPr>
          <w:sz w:val="28"/>
          <w:szCs w:val="28"/>
        </w:rPr>
        <w:t>готовит с</w:t>
      </w:r>
      <w:r w:rsidRPr="009B4362">
        <w:rPr>
          <w:sz w:val="28"/>
          <w:szCs w:val="28"/>
        </w:rPr>
        <w:t>ледующие документы:</w:t>
      </w:r>
      <w:proofErr w:type="gramEnd"/>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w:t>
      </w:r>
      <w:r w:rsidR="002439BF">
        <w:rPr>
          <w:sz w:val="28"/>
          <w:szCs w:val="28"/>
        </w:rPr>
        <w:t xml:space="preserve"> и бюджетный учет</w:t>
      </w:r>
      <w:r w:rsidRPr="009B4362">
        <w:rPr>
          <w:sz w:val="28"/>
          <w:szCs w:val="28"/>
        </w:rPr>
        <w:t xml:space="preserve">, представляет документы для принятия бюджетных обязательств </w:t>
      </w:r>
      <w:r w:rsidR="002439BF">
        <w:rPr>
          <w:sz w:val="28"/>
          <w:szCs w:val="28"/>
        </w:rPr>
        <w:t xml:space="preserve">с </w:t>
      </w:r>
      <w:r w:rsidRPr="009B4362">
        <w:rPr>
          <w:sz w:val="28"/>
          <w:szCs w:val="28"/>
        </w:rPr>
        <w:t>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lastRenderedPageBreak/>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002439BF">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Материальные ценности, которые в соответствии с ОКОФ ОК 013-2014 отнесены к основным фондам, но в соответствии с нормативными правовымиактами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proofErr w:type="gramEnd"/>
      <w:r w:rsidR="000320DA" w:rsidRPr="009B4362">
        <w:rPr>
          <w:sz w:val="28"/>
          <w:szCs w:val="28"/>
        </w:rPr>
        <w:t>)</w:t>
      </w:r>
      <w:r w:rsidR="000320DA" w:rsidRPr="009B4362">
        <w:rPr>
          <w:rFonts w:eastAsiaTheme="minorHAnsi"/>
          <w:sz w:val="28"/>
          <w:szCs w:val="28"/>
          <w:lang w:eastAsia="en-US"/>
        </w:rPr>
        <w:t xml:space="preserve"> ОКОФ 330.28.23.23 «Машины </w:t>
      </w:r>
      <w:r w:rsidR="000320DA" w:rsidRPr="009B4362">
        <w:rPr>
          <w:rFonts w:eastAsiaTheme="minorHAnsi"/>
          <w:sz w:val="28"/>
          <w:szCs w:val="28"/>
          <w:lang w:eastAsia="en-US"/>
        </w:rPr>
        <w:lastRenderedPageBreak/>
        <w:t>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lastRenderedPageBreak/>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lastRenderedPageBreak/>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0F490B">
        <w:rPr>
          <w:sz w:val="28"/>
          <w:szCs w:val="28"/>
        </w:rPr>
        <w:t>Управ</w:t>
      </w:r>
      <w:r w:rsidRPr="009B4362">
        <w:rPr>
          <w:sz w:val="28"/>
          <w:szCs w:val="28"/>
        </w:rPr>
        <w:t xml:space="preserve">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w:t>
      </w:r>
      <w:r w:rsidRPr="00F11F8F">
        <w:rPr>
          <w:sz w:val="28"/>
          <w:szCs w:val="28"/>
        </w:rPr>
        <w:lastRenderedPageBreak/>
        <w:t xml:space="preserve">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8D2997">
        <w:rPr>
          <w:sz w:val="28"/>
          <w:szCs w:val="28"/>
        </w:rPr>
        <w:t>П</w:t>
      </w:r>
      <w:r w:rsidR="00BE4285" w:rsidRPr="009B4362">
        <w:rPr>
          <w:sz w:val="28"/>
          <w:szCs w:val="28"/>
        </w:rPr>
        <w:t>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8D2997">
        <w:rPr>
          <w:sz w:val="28"/>
          <w:szCs w:val="28"/>
        </w:rPr>
        <w:t>П</w:t>
      </w:r>
      <w:r w:rsidR="0059219E" w:rsidRPr="009B4362">
        <w:rPr>
          <w:sz w:val="28"/>
          <w:szCs w:val="28"/>
        </w:rPr>
        <w:t xml:space="preserve">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заявокна</w:t>
      </w:r>
      <w:proofErr w:type="gramEnd"/>
      <w:r w:rsidRPr="009B4362">
        <w:rPr>
          <w:sz w:val="28"/>
          <w:szCs w:val="28"/>
        </w:rPr>
        <w:t xml:space="preserve"> </w:t>
      </w:r>
      <w:proofErr w:type="gramStart"/>
      <w:r w:rsidRPr="009B4362">
        <w:rPr>
          <w:sz w:val="28"/>
          <w:szCs w:val="28"/>
        </w:rPr>
        <w:t xml:space="preserve">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w:t>
      </w:r>
      <w:r w:rsidRPr="009B4362">
        <w:rPr>
          <w:sz w:val="28"/>
          <w:szCs w:val="28"/>
        </w:rPr>
        <w:lastRenderedPageBreak/>
        <w:t>(консолидированной заявки) (код формы по КФД 0531807), реестра платежных документов по счету (приложение 5 к Учетной политике</w:t>
      </w:r>
      <w:proofErr w:type="gramEnd"/>
      <w:r w:rsidR="00E8468F" w:rsidRPr="009B4362">
        <w:rPr>
          <w:sz w:val="28"/>
          <w:szCs w:val="28"/>
        </w:rPr>
        <w:t xml:space="preserve"> </w:t>
      </w:r>
      <w:proofErr w:type="gramStart"/>
      <w:r w:rsidR="00E8468F" w:rsidRPr="009B4362">
        <w:rPr>
          <w:sz w:val="28"/>
          <w:szCs w:val="28"/>
        </w:rPr>
        <w:t>ПФР</w:t>
      </w:r>
      <w:r w:rsidR="00086726" w:rsidRPr="009B4362">
        <w:rPr>
          <w:sz w:val="28"/>
          <w:szCs w:val="28"/>
        </w:rPr>
        <w:t>).</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suppressAutoHyphens/>
        <w:ind w:firstLine="567"/>
        <w:contextualSpacing/>
        <w:jc w:val="both"/>
        <w:rPr>
          <w:sz w:val="28"/>
          <w:szCs w:val="28"/>
        </w:rPr>
      </w:pPr>
      <w:r w:rsidRPr="009B4362">
        <w:rPr>
          <w:sz w:val="28"/>
          <w:szCs w:val="28"/>
        </w:rPr>
        <w:t>4.</w:t>
      </w:r>
      <w:r w:rsidR="007021A4">
        <w:rPr>
          <w:sz w:val="28"/>
          <w:szCs w:val="28"/>
        </w:rPr>
        <w:t>6</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021A4">
        <w:rPr>
          <w:sz w:val="28"/>
          <w:szCs w:val="28"/>
        </w:rPr>
        <w:t>7</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w:t>
      </w:r>
      <w:r w:rsidRPr="009B4362">
        <w:rPr>
          <w:sz w:val="28"/>
          <w:szCs w:val="28"/>
        </w:rPr>
        <w:lastRenderedPageBreak/>
        <w:t>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7021A4">
        <w:rPr>
          <w:sz w:val="28"/>
          <w:szCs w:val="28"/>
        </w:rPr>
        <w:t>8</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7021A4">
        <w:rPr>
          <w:sz w:val="28"/>
          <w:szCs w:val="28"/>
        </w:rPr>
        <w:t>9</w:t>
      </w:r>
      <w:r w:rsidR="00396239" w:rsidRPr="009B4362">
        <w:rPr>
          <w:sz w:val="28"/>
          <w:szCs w:val="28"/>
        </w:rPr>
        <w:t>.</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w:t>
      </w:r>
      <w:r w:rsidRPr="009B4362">
        <w:rPr>
          <w:sz w:val="28"/>
          <w:szCs w:val="28"/>
        </w:rPr>
        <w:lastRenderedPageBreak/>
        <w:t>записи «Фондовый»</w:t>
      </w:r>
      <w:proofErr w:type="gramStart"/>
      <w:r w:rsidRPr="009B4362">
        <w:rPr>
          <w:sz w:val="28"/>
          <w:szCs w:val="28"/>
        </w:rPr>
        <w:t>.П</w:t>
      </w:r>
      <w:proofErr w:type="gramEnd"/>
      <w:r w:rsidRPr="009B4362">
        <w:rPr>
          <w:sz w:val="28"/>
          <w:szCs w:val="28"/>
        </w:rPr>
        <w:t>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4.1</w:t>
      </w:r>
      <w:r w:rsidR="007021A4">
        <w:rPr>
          <w:sz w:val="28"/>
          <w:szCs w:val="28"/>
        </w:rPr>
        <w:t>0</w:t>
      </w:r>
      <w:r w:rsidRPr="009B4362">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w:t>
      </w:r>
      <w:r w:rsidR="007021A4">
        <w:rPr>
          <w:sz w:val="28"/>
          <w:szCs w:val="28"/>
        </w:rPr>
        <w:t>1</w:t>
      </w:r>
      <w:r w:rsidRPr="009B4362">
        <w:rPr>
          <w:sz w:val="28"/>
          <w:szCs w:val="28"/>
        </w:rPr>
        <w:t>.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w:t>
      </w:r>
      <w:r w:rsidR="00E679DB">
        <w:rPr>
          <w:sz w:val="28"/>
          <w:szCs w:val="28"/>
        </w:rPr>
        <w:t>1</w:t>
      </w:r>
      <w:r w:rsidRPr="009B4362">
        <w:rPr>
          <w:sz w:val="28"/>
          <w:szCs w:val="28"/>
        </w:rPr>
        <w:t>.1.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proofErr w:type="gramStart"/>
      <w:r w:rsidRPr="009B4362">
        <w:rPr>
          <w:sz w:val="28"/>
          <w:szCs w:val="28"/>
        </w:rPr>
        <w:t>.</w:t>
      </w:r>
      <w:r w:rsidR="001F6698" w:rsidRPr="009B4362">
        <w:rPr>
          <w:sz w:val="28"/>
          <w:szCs w:val="28"/>
        </w:rPr>
        <w:t>З</w:t>
      </w:r>
      <w:proofErr w:type="gramEnd"/>
      <w:r w:rsidR="001F6698" w:rsidRPr="009B4362">
        <w:rPr>
          <w:sz w:val="28"/>
          <w:szCs w:val="28"/>
        </w:rPr>
        <w:t xml:space="preserve">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 xml:space="preserve">.1,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w:t>
      </w:r>
      <w:r w:rsidR="00073BFA" w:rsidRPr="009B4362">
        <w:rPr>
          <w:sz w:val="28"/>
          <w:szCs w:val="28"/>
        </w:rPr>
        <w:lastRenderedPageBreak/>
        <w:t>командировках на территории иностранных государств работников, заключивших трудовой договор о работе в федеральных государственныхорганах</w:t>
      </w:r>
      <w:proofErr w:type="gramEnd"/>
      <w:r w:rsidR="00073BFA" w:rsidRPr="009B4362">
        <w:rPr>
          <w:sz w:val="28"/>
          <w:szCs w:val="28"/>
        </w:rPr>
        <w:t xml:space="preserve">, </w:t>
      </w:r>
      <w:proofErr w:type="gramStart"/>
      <w:r w:rsidR="00073BFA" w:rsidRPr="009B4362">
        <w:rPr>
          <w:sz w:val="28"/>
          <w:szCs w:val="28"/>
        </w:rPr>
        <w:t xml:space="preserve">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roofErr w:type="gramEnd"/>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4.1</w:t>
      </w:r>
      <w:r w:rsidR="00E679DB">
        <w:rPr>
          <w:sz w:val="28"/>
          <w:szCs w:val="28"/>
        </w:rPr>
        <w:t>1</w:t>
      </w:r>
      <w:r w:rsidRPr="009B4362">
        <w:rPr>
          <w:sz w:val="28"/>
          <w:szCs w:val="28"/>
        </w:rPr>
        <w:t xml:space="preserve">.2. </w:t>
      </w:r>
      <w:proofErr w:type="gramStart"/>
      <w:r w:rsidRPr="009B4362">
        <w:rPr>
          <w:sz w:val="28"/>
          <w:szCs w:val="28"/>
        </w:rPr>
        <w:t>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4.1</w:t>
      </w:r>
      <w:r w:rsidR="00E679DB">
        <w:rPr>
          <w:sz w:val="28"/>
          <w:szCs w:val="28"/>
        </w:rPr>
        <w:t>1</w:t>
      </w:r>
      <w:r w:rsidRPr="009B4362">
        <w:rPr>
          <w:sz w:val="28"/>
          <w:szCs w:val="28"/>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w:t>
      </w:r>
      <w:r w:rsidR="00E679DB">
        <w:rPr>
          <w:sz w:val="28"/>
          <w:szCs w:val="28"/>
        </w:rPr>
        <w:t>1</w:t>
      </w:r>
      <w:r w:rsidRPr="009B4362">
        <w:rPr>
          <w:sz w:val="28"/>
          <w:szCs w:val="28"/>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proofErr w:type="gramStart"/>
      <w:r w:rsidRPr="009B4362">
        <w:rPr>
          <w:sz w:val="28"/>
          <w:szCs w:val="28"/>
        </w:rPr>
        <w:t>.</w:t>
      </w:r>
      <w:r w:rsidR="0081568C" w:rsidRPr="00F11F8F">
        <w:rPr>
          <w:sz w:val="28"/>
          <w:szCs w:val="28"/>
        </w:rPr>
        <w:t>П</w:t>
      </w:r>
      <w:proofErr w:type="gramEnd"/>
      <w:r w:rsidR="0081568C" w:rsidRPr="00F11F8F">
        <w:rPr>
          <w:sz w:val="28"/>
          <w:szCs w:val="28"/>
        </w:rPr>
        <w:t xml:space="preserve">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w:t>
      </w:r>
      <w:r w:rsidR="00E679DB">
        <w:rPr>
          <w:sz w:val="28"/>
          <w:szCs w:val="28"/>
        </w:rPr>
        <w:t>1</w:t>
      </w:r>
      <w:r w:rsidRPr="009B4362">
        <w:rPr>
          <w:sz w:val="28"/>
          <w:szCs w:val="28"/>
        </w:rPr>
        <w:t xml:space="preserve">.5. Работник, получивший денежные средства под отчет на представительские расходы, одновременно с Авансовым отчетом (код формы по </w:t>
      </w:r>
      <w:r w:rsidRPr="009B4362">
        <w:rPr>
          <w:sz w:val="28"/>
          <w:szCs w:val="28"/>
        </w:rPr>
        <w:lastRenderedPageBreak/>
        <w:t>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w:t>
      </w:r>
      <w:r w:rsidR="00E679DB">
        <w:rPr>
          <w:sz w:val="28"/>
          <w:szCs w:val="28"/>
        </w:rPr>
        <w:t>1</w:t>
      </w:r>
      <w:r w:rsidRPr="009B4362">
        <w:rPr>
          <w:sz w:val="28"/>
          <w:szCs w:val="28"/>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E679DB">
        <w:rPr>
          <w:sz w:val="28"/>
          <w:szCs w:val="28"/>
        </w:rPr>
        <w:t>2</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w:t>
      </w:r>
      <w:proofErr w:type="gramStart"/>
      <w:r w:rsidR="0081568C" w:rsidRPr="00F11F8F">
        <w:rPr>
          <w:sz w:val="28"/>
          <w:szCs w:val="28"/>
        </w:rPr>
        <w:t>т</w:t>
      </w:r>
      <w:r w:rsidR="00621E27" w:rsidRPr="00F11F8F">
        <w:rPr>
          <w:sz w:val="28"/>
          <w:szCs w:val="28"/>
        </w:rPr>
        <w:t>(</w:t>
      </w:r>
      <w:proofErr w:type="gramEnd"/>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w:t>
      </w:r>
      <w:r w:rsidRPr="009B4362">
        <w:rPr>
          <w:sz w:val="28"/>
          <w:szCs w:val="28"/>
        </w:rPr>
        <w:lastRenderedPageBreak/>
        <w:t xml:space="preserve">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E679DB">
        <w:rPr>
          <w:sz w:val="28"/>
          <w:szCs w:val="28"/>
        </w:rPr>
        <w:t>3</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E679DB">
        <w:rPr>
          <w:sz w:val="28"/>
          <w:szCs w:val="28"/>
        </w:rPr>
        <w:t>4</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lastRenderedPageBreak/>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w:t>
      </w:r>
      <w:r w:rsidRPr="009B4362">
        <w:rPr>
          <w:sz w:val="28"/>
          <w:szCs w:val="28"/>
        </w:rPr>
        <w:lastRenderedPageBreak/>
        <w:t>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F32FF4">
        <w:rPr>
          <w:sz w:val="28"/>
          <w:szCs w:val="28"/>
        </w:rPr>
        <w:t>Управ</w:t>
      </w:r>
      <w:r w:rsidR="001C347F" w:rsidRPr="009B4362">
        <w:rPr>
          <w:sz w:val="28"/>
          <w:szCs w:val="28"/>
        </w:rPr>
        <w:t>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w:t>
      </w:r>
      <w:r w:rsidR="002A1477">
        <w:rPr>
          <w:sz w:val="28"/>
          <w:szCs w:val="28"/>
        </w:rPr>
        <w:t>управ</w:t>
      </w:r>
      <w:r w:rsidRPr="009B4362">
        <w:rPr>
          <w:sz w:val="28"/>
          <w:szCs w:val="28"/>
        </w:rPr>
        <w:t xml:space="preserve">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F32FF4">
        <w:rPr>
          <w:sz w:val="28"/>
          <w:szCs w:val="28"/>
        </w:rPr>
        <w:t>Управ</w:t>
      </w:r>
      <w:r w:rsidR="001C347F" w:rsidRPr="009B4362">
        <w:rPr>
          <w:sz w:val="28"/>
          <w:szCs w:val="28"/>
        </w:rPr>
        <w:t xml:space="preserve">ления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146FD7" w:rsidRPr="009B4362">
        <w:rPr>
          <w:sz w:val="28"/>
          <w:szCs w:val="28"/>
        </w:rPr>
        <w:t>Отделение</w:t>
      </w:r>
      <w:r w:rsidR="001C347F" w:rsidRPr="009B4362">
        <w:rPr>
          <w:sz w:val="28"/>
          <w:szCs w:val="28"/>
        </w:rPr>
        <w:t xml:space="preserve">м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r w:rsidRPr="009B4362">
        <w:rPr>
          <w:sz w:val="28"/>
          <w:szCs w:val="28"/>
        </w:rPr>
        <w:t>Расходы, связанные с реконструкцией, в том числе с элементамиреставрации, техническим перевооружением, модернизацией, достройкой</w:t>
      </w:r>
      <w:proofErr w:type="gramStart"/>
      <w:r w:rsidRPr="009B4362">
        <w:rPr>
          <w:sz w:val="28"/>
          <w:szCs w:val="28"/>
        </w:rPr>
        <w:t>,д</w:t>
      </w:r>
      <w:proofErr w:type="gramEnd"/>
      <w:r w:rsidRPr="009B4362">
        <w:rPr>
          <w:sz w:val="28"/>
          <w:szCs w:val="28"/>
        </w:rPr>
        <w:t xml:space="preserve">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w:t>
      </w:r>
      <w:r w:rsidRPr="009B4362">
        <w:rPr>
          <w:bCs/>
          <w:sz w:val="28"/>
          <w:szCs w:val="28"/>
        </w:rPr>
        <w:lastRenderedPageBreak/>
        <w:t>(или)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w:t>
      </w:r>
      <w:proofErr w:type="gramEnd"/>
      <w:r w:rsidRPr="009B4362">
        <w:rPr>
          <w:sz w:val="28"/>
          <w:szCs w:val="28"/>
        </w:rPr>
        <w:t xml:space="preserve">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proofErr w:type="gramStart"/>
      <w:r w:rsidRPr="009B4362">
        <w:rPr>
          <w:sz w:val="28"/>
          <w:szCs w:val="28"/>
        </w:rPr>
        <w:lastRenderedPageBreak/>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w:t>
      </w:r>
      <w:r w:rsidRPr="009B4362">
        <w:rPr>
          <w:color w:val="auto"/>
          <w:szCs w:val="28"/>
        </w:rPr>
        <w:lastRenderedPageBreak/>
        <w:t>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части 2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xml:space="preserve">,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w:t>
      </w:r>
      <w:r w:rsidRPr="009B4362">
        <w:rPr>
          <w:color w:val="auto"/>
          <w:szCs w:val="28"/>
        </w:rPr>
        <w:lastRenderedPageBreak/>
        <w:t>реестра производятся записи способом «</w:t>
      </w:r>
      <w:proofErr w:type="spellStart"/>
      <w:r w:rsidRPr="009B4362">
        <w:rPr>
          <w:color w:val="auto"/>
          <w:szCs w:val="28"/>
        </w:rPr>
        <w:t>Красноесторно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0D2953">
      <w:pPr>
        <w:suppressAutoHyphens/>
        <w:ind w:firstLine="567"/>
        <w:contextualSpacing/>
        <w:jc w:val="both"/>
        <w:rPr>
          <w:sz w:val="28"/>
          <w:szCs w:val="28"/>
        </w:rPr>
      </w:pPr>
      <w:r w:rsidRPr="009B4362">
        <w:rPr>
          <w:sz w:val="28"/>
          <w:szCs w:val="28"/>
        </w:rPr>
        <w:t>5.8. 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w:t>
      </w:r>
      <w:proofErr w:type="gramStart"/>
      <w:r w:rsidRPr="009B4362">
        <w:rPr>
          <w:sz w:val="28"/>
          <w:szCs w:val="28"/>
        </w:rPr>
        <w:t>,</w:t>
      </w:r>
      <w:r w:rsidR="008D4F1F" w:rsidRPr="00F11F8F">
        <w:rPr>
          <w:sz w:val="28"/>
          <w:szCs w:val="28"/>
        </w:rPr>
        <w:t>у</w:t>
      </w:r>
      <w:proofErr w:type="gramEnd"/>
      <w:r w:rsidR="008D4F1F" w:rsidRPr="00F11F8F">
        <w:rPr>
          <w:sz w:val="28"/>
          <w:szCs w:val="28"/>
        </w:rPr>
        <w:t>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proofErr w:type="gramStart"/>
      <w:r w:rsidR="008D4F1F" w:rsidRPr="00F11F8F">
        <w:rPr>
          <w:sz w:val="28"/>
          <w:szCs w:val="28"/>
        </w:rPr>
        <w:t>,</w:t>
      </w:r>
      <w:r w:rsidRPr="009B4362">
        <w:rPr>
          <w:sz w:val="28"/>
          <w:szCs w:val="28"/>
        </w:rPr>
        <w:t>о</w:t>
      </w:r>
      <w:proofErr w:type="gramEnd"/>
      <w:r w:rsidRPr="009B4362">
        <w:rPr>
          <w:sz w:val="28"/>
          <w:szCs w:val="28"/>
        </w:rPr>
        <w:t xml:space="preserve">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кредиторскаязадолженность</w:t>
      </w:r>
      <w:proofErr w:type="gramEnd"/>
      <w:r w:rsidRPr="009B4362">
        <w:rPr>
          <w:sz w:val="28"/>
          <w:szCs w:val="28"/>
        </w:rPr>
        <w:t xml:space="preserve"> </w:t>
      </w:r>
      <w:proofErr w:type="gramStart"/>
      <w:r w:rsidRPr="009B4362">
        <w:rPr>
          <w:sz w:val="28"/>
          <w:szCs w:val="28"/>
        </w:rPr>
        <w:t xml:space="preserve">подлежит списанию с </w:t>
      </w:r>
      <w:proofErr w:type="spellStart"/>
      <w:r w:rsidRPr="009B4362">
        <w:rPr>
          <w:sz w:val="28"/>
          <w:szCs w:val="28"/>
        </w:rPr>
        <w:lastRenderedPageBreak/>
        <w:t>забалансового</w:t>
      </w:r>
      <w:proofErr w:type="spellEnd"/>
      <w:r w:rsidRPr="009B4362">
        <w:rPr>
          <w:sz w:val="28"/>
          <w:szCs w:val="28"/>
        </w:rPr>
        <w:t xml:space="preserve">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 принятием</w:t>
      </w:r>
      <w:proofErr w:type="gramEnd"/>
      <w:r w:rsidRPr="009B4362">
        <w:rPr>
          <w:sz w:val="28"/>
          <w:szCs w:val="28"/>
        </w:rPr>
        <w:t xml:space="preserve">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5.10. 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w:t>
      </w:r>
      <w:proofErr w:type="gramStart"/>
      <w:r w:rsidRPr="009B4362">
        <w:rPr>
          <w:sz w:val="28"/>
          <w:szCs w:val="28"/>
        </w:rPr>
        <w:t>,</w:t>
      </w:r>
      <w:r w:rsidR="000740B8" w:rsidRPr="009B4362">
        <w:rPr>
          <w:sz w:val="28"/>
          <w:szCs w:val="28"/>
        </w:rPr>
        <w:t>р</w:t>
      </w:r>
      <w:proofErr w:type="gramEnd"/>
      <w:r w:rsidR="000740B8" w:rsidRPr="009B4362">
        <w:rPr>
          <w:sz w:val="28"/>
          <w:szCs w:val="28"/>
        </w:rPr>
        <w:t>айон</w:t>
      </w:r>
      <w:r w:rsidRPr="009B4362">
        <w:rPr>
          <w:sz w:val="28"/>
          <w:szCs w:val="28"/>
        </w:rPr>
        <w:t>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spellStart"/>
      <w:r w:rsidR="0081568C" w:rsidRPr="009B4362">
        <w:rPr>
          <w:sz w:val="28"/>
          <w:szCs w:val="28"/>
        </w:rPr>
        <w:t>Красноесторно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подебету счета 1 304 05 000 «Расчеты по платежам из бюджета с финансовым органом» и кредиту счета 1 209 34 000 «Расчеты по доходам от компенсациизатрат»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lastRenderedPageBreak/>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proofErr w:type="gramStart"/>
      <w:r w:rsidRPr="009B4362">
        <w:rPr>
          <w:sz w:val="28"/>
          <w:szCs w:val="28"/>
          <w:lang w:eastAsia="ar-SA"/>
        </w:rPr>
        <w:t>,</w:t>
      </w:r>
      <w:r w:rsidR="0081568C" w:rsidRPr="009B4362">
        <w:rPr>
          <w:sz w:val="28"/>
          <w:szCs w:val="28"/>
        </w:rPr>
        <w:t>с</w:t>
      </w:r>
      <w:proofErr w:type="gramEnd"/>
      <w:r w:rsidR="0081568C" w:rsidRPr="009B4362">
        <w:rPr>
          <w:sz w:val="28"/>
          <w:szCs w:val="28"/>
        </w:rPr>
        <w:t>труктурное подразделение органа системы ПФР, осуществляющее бюджетный учет</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AF73A0" w:rsidP="009B4362">
      <w:pPr>
        <w:suppressAutoHyphens/>
        <w:ind w:firstLine="567"/>
        <w:contextualSpacing/>
        <w:jc w:val="both"/>
        <w:rPr>
          <w:sz w:val="28"/>
          <w:szCs w:val="28"/>
        </w:rPr>
      </w:pPr>
      <w:r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перечисляются в доход бюджета ПФР путем списания платежным поручением средств  лицевого </w:t>
      </w:r>
      <w:r w:rsidRPr="009B4362">
        <w:rPr>
          <w:sz w:val="28"/>
          <w:szCs w:val="28"/>
        </w:rPr>
        <w:lastRenderedPageBreak/>
        <w:t>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proofErr w:type="gramStart"/>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Отражение в бюджетном учете сумм пенсий, назначенных по предложению органов службы занятости и излишне выплаченных в текущем финансовомгоду, осуществляется </w:t>
      </w:r>
      <w:proofErr w:type="gramStart"/>
      <w:r w:rsidR="009C7B9B" w:rsidRPr="009B4362">
        <w:rPr>
          <w:sz w:val="28"/>
          <w:szCs w:val="28"/>
        </w:rPr>
        <w:t>территориальным</w:t>
      </w:r>
      <w:proofErr w:type="gramEnd"/>
      <w:r w:rsidR="009C7B9B" w:rsidRPr="009B4362">
        <w:rPr>
          <w:sz w:val="28"/>
          <w:szCs w:val="28"/>
        </w:rPr>
        <w:t xml:space="preserve"> органом</w:t>
      </w:r>
      <w:r w:rsidRPr="009B4362">
        <w:rPr>
          <w:sz w:val="28"/>
          <w:szCs w:val="28"/>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w:t>
      </w:r>
      <w:r w:rsidR="00FE4D63">
        <w:rPr>
          <w:sz w:val="28"/>
          <w:szCs w:val="28"/>
        </w:rPr>
        <w:t>Управ</w:t>
      </w:r>
      <w:r w:rsidR="004B01D1" w:rsidRPr="009B4362">
        <w:rPr>
          <w:sz w:val="28"/>
          <w:szCs w:val="28"/>
        </w:rPr>
        <w:t xml:space="preserve">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proofErr w:type="gramStart"/>
      <w:r w:rsidR="00E37ABA" w:rsidRPr="009B4362">
        <w:rPr>
          <w:sz w:val="28"/>
          <w:szCs w:val="28"/>
        </w:rPr>
        <w:t>)</w:t>
      </w:r>
      <w:r w:rsidRPr="009B4362">
        <w:rPr>
          <w:sz w:val="28"/>
          <w:szCs w:val="28"/>
        </w:rPr>
        <w:t>п</w:t>
      </w:r>
      <w:proofErr w:type="gramEnd"/>
      <w:r w:rsidRPr="009B4362">
        <w:rPr>
          <w:sz w:val="28"/>
          <w:szCs w:val="28"/>
        </w:rPr>
        <w:t>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ПФР по прежнему месту жительства </w:t>
      </w:r>
      <w:r w:rsidR="001813A8" w:rsidRPr="009B4362">
        <w:rPr>
          <w:sz w:val="28"/>
          <w:szCs w:val="28"/>
        </w:rPr>
        <w:t>(</w:t>
      </w:r>
      <w:r w:rsidRPr="009B4362">
        <w:rPr>
          <w:sz w:val="28"/>
          <w:szCs w:val="28"/>
        </w:rPr>
        <w:t xml:space="preserve">в соответствии с пунктом 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1C347F" w:rsidRPr="009B4362">
        <w:rPr>
          <w:sz w:val="28"/>
          <w:szCs w:val="28"/>
        </w:rPr>
        <w:t>приложения</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w:t>
      </w:r>
      <w:r w:rsidRPr="009B4362">
        <w:rPr>
          <w:sz w:val="28"/>
          <w:szCs w:val="28"/>
        </w:rPr>
        <w:lastRenderedPageBreak/>
        <w:t>внутриведомственным расчетам, оформляя Извещение (код формы по</w:t>
      </w:r>
      <w:proofErr w:type="gramEnd"/>
      <w:r w:rsidRPr="009B4362">
        <w:rPr>
          <w:sz w:val="28"/>
          <w:szCs w:val="28"/>
        </w:rPr>
        <w:t xml:space="preserve"> </w:t>
      </w:r>
      <w:proofErr w:type="gramStart"/>
      <w:r w:rsidRPr="009B4362">
        <w:rPr>
          <w:sz w:val="28"/>
          <w:szCs w:val="28"/>
        </w:rPr>
        <w:t>ОКУД 0504805).</w:t>
      </w:r>
      <w:proofErr w:type="gramEnd"/>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proofErr w:type="gramStart"/>
      <w:r w:rsidR="00FC226C" w:rsidRPr="009B4362">
        <w:rPr>
          <w:sz w:val="28"/>
          <w:szCs w:val="28"/>
        </w:rPr>
        <w:t>Корреспонденции счетов бюджетного учета распорядителя бюджетных средств</w:t>
      </w:r>
      <w:proofErr w:type="gramEnd"/>
      <w:r w:rsidR="00FC226C" w:rsidRPr="009B4362">
        <w:rPr>
          <w:sz w:val="28"/>
          <w:szCs w:val="28"/>
        </w:rPr>
        <w:t xml:space="preserve">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proofErr w:type="gramStart"/>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(далее</w:t>
      </w:r>
      <w:proofErr w:type="gramEnd"/>
      <w:r w:rsidRPr="009B4362">
        <w:rPr>
          <w:sz w:val="28"/>
          <w:szCs w:val="28"/>
        </w:rPr>
        <w:t xml:space="preserve">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w:t>
      </w:r>
      <w:proofErr w:type="gramStart"/>
      <w:r w:rsidRPr="009B4362">
        <w:rPr>
          <w:sz w:val="28"/>
          <w:szCs w:val="28"/>
        </w:rPr>
        <w:t>к</w:t>
      </w:r>
      <w:proofErr w:type="gramEnd"/>
      <w:r w:rsidRPr="009B4362">
        <w:rPr>
          <w:sz w:val="28"/>
          <w:szCs w:val="28"/>
        </w:rPr>
        <w:t xml:space="preserve"> Учетной политике</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9B4362">
        <w:rPr>
          <w:sz w:val="28"/>
          <w:szCs w:val="28"/>
        </w:rPr>
        <w:t>О</w:t>
      </w:r>
      <w:r w:rsidR="001C347F" w:rsidRPr="009B4362">
        <w:rPr>
          <w:sz w:val="28"/>
          <w:szCs w:val="28"/>
        </w:rPr>
        <w:t xml:space="preserve">тделения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w:t>
      </w:r>
      <w:r w:rsidR="00FE4D63">
        <w:rPr>
          <w:sz w:val="28"/>
          <w:szCs w:val="28"/>
        </w:rPr>
        <w:t>Управ</w:t>
      </w:r>
      <w:r w:rsidR="002E4113" w:rsidRPr="009B4362">
        <w:rPr>
          <w:sz w:val="28"/>
          <w:szCs w:val="28"/>
        </w:rPr>
        <w:t>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w:t>
      </w:r>
      <w:proofErr w:type="gramStart"/>
      <w:r w:rsidRPr="009B4362">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w:t>
      </w:r>
      <w:proofErr w:type="gramEnd"/>
      <w:r w:rsidRPr="009B4362">
        <w:rPr>
          <w:sz w:val="28"/>
          <w:szCs w:val="28"/>
        </w:rPr>
        <w:t xml:space="preserve">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w:t>
      </w:r>
      <w:proofErr w:type="gramStart"/>
      <w:r w:rsidRPr="009B4362">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w:t>
      </w:r>
      <w:proofErr w:type="gramEnd"/>
      <w:r w:rsidRPr="009B4362">
        <w:rPr>
          <w:sz w:val="28"/>
          <w:szCs w:val="28"/>
        </w:rPr>
        <w:t xml:space="preserve"> «О накопительной пенсии»</w:t>
      </w:r>
      <w:r w:rsidRPr="009B4362">
        <w:rPr>
          <w:sz w:val="28"/>
          <w:szCs w:val="28"/>
          <w:lang w:eastAsia="ar-SA"/>
        </w:rPr>
        <w:t xml:space="preserve">, отражаются в бюджетном учете на основании Ведомости сумм пенсий, пособий и иных социальных выплат, не включенных в доставочные документы (приложение 65 </w:t>
      </w:r>
      <w:proofErr w:type="gramStart"/>
      <w:r w:rsidRPr="009B4362">
        <w:rPr>
          <w:sz w:val="28"/>
          <w:szCs w:val="28"/>
          <w:lang w:eastAsia="ar-SA"/>
        </w:rPr>
        <w:t>к</w:t>
      </w:r>
      <w:proofErr w:type="gramEnd"/>
      <w:r w:rsidRPr="009B4362">
        <w:rPr>
          <w:sz w:val="28"/>
          <w:szCs w:val="28"/>
          <w:lang w:eastAsia="ar-SA"/>
        </w:rPr>
        <w:t xml:space="preserve"> Учетной политике</w:t>
      </w:r>
      <w:r w:rsidR="008103DB" w:rsidRPr="009B4362">
        <w:rPr>
          <w:sz w:val="28"/>
          <w:szCs w:val="28"/>
        </w:rPr>
        <w:t>ПФР</w:t>
      </w:r>
      <w:r w:rsidRPr="009B4362">
        <w:rPr>
          <w:sz w:val="28"/>
          <w:szCs w:val="28"/>
          <w:lang w:eastAsia="ar-SA"/>
        </w:rPr>
        <w:t xml:space="preserve">). </w:t>
      </w:r>
      <w:r w:rsidRPr="009B4362">
        <w:rPr>
          <w:sz w:val="28"/>
          <w:szCs w:val="28"/>
          <w:lang w:eastAsia="ar-SA"/>
        </w:rPr>
        <w:lastRenderedPageBreak/>
        <w:t xml:space="preserve">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0D2953" w:rsidP="009B4362">
      <w:pPr>
        <w:suppressAutoHyphens/>
        <w:ind w:firstLine="567"/>
        <w:contextualSpacing/>
        <w:jc w:val="both"/>
        <w:rPr>
          <w:sz w:val="28"/>
          <w:szCs w:val="28"/>
        </w:rPr>
      </w:pPr>
      <w:r>
        <w:rPr>
          <w:sz w:val="28"/>
          <w:szCs w:val="28"/>
        </w:rPr>
        <w:t>6</w:t>
      </w:r>
      <w:r w:rsidR="00AF73A0" w:rsidRPr="009B4362">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0D2953" w:rsidP="009B4362">
      <w:pPr>
        <w:suppressAutoHyphens/>
        <w:ind w:firstLine="567"/>
        <w:contextualSpacing/>
        <w:jc w:val="both"/>
        <w:rPr>
          <w:sz w:val="28"/>
          <w:szCs w:val="28"/>
        </w:rPr>
      </w:pPr>
      <w:r>
        <w:rPr>
          <w:sz w:val="28"/>
          <w:szCs w:val="28"/>
        </w:rPr>
        <w:t>6</w:t>
      </w:r>
      <w:r w:rsidR="00C074AD" w:rsidRPr="009B4362">
        <w:rPr>
          <w:sz w:val="28"/>
          <w:szCs w:val="28"/>
        </w:rPr>
        <w:t xml:space="preserve">.1.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proofErr w:type="gramStart"/>
      <w:r w:rsidR="005840E3" w:rsidRPr="009B4362">
        <w:rPr>
          <w:sz w:val="28"/>
          <w:szCs w:val="28"/>
          <w:lang w:val="en-US"/>
        </w:rPr>
        <w:t>I</w:t>
      </w:r>
      <w:proofErr w:type="gramEnd"/>
      <w:r w:rsidRPr="009B4362">
        <w:rPr>
          <w:sz w:val="28"/>
          <w:szCs w:val="28"/>
        </w:rPr>
        <w:t>-</w:t>
      </w:r>
      <w:r w:rsidR="005840E3" w:rsidRPr="009B4362">
        <w:rPr>
          <w:sz w:val="28"/>
          <w:szCs w:val="28"/>
          <w:lang w:val="en-US"/>
        </w:rPr>
        <w:t>III</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0D2953" w:rsidP="009B4362">
      <w:pPr>
        <w:suppressAutoHyphens/>
        <w:ind w:firstLine="567"/>
        <w:contextualSpacing/>
        <w:jc w:val="both"/>
        <w:rPr>
          <w:sz w:val="28"/>
          <w:szCs w:val="28"/>
        </w:rPr>
      </w:pPr>
      <w:r>
        <w:rPr>
          <w:sz w:val="28"/>
          <w:szCs w:val="28"/>
        </w:rPr>
        <w:t>6</w:t>
      </w:r>
      <w:r w:rsidR="00C074AD" w:rsidRPr="009B4362">
        <w:rPr>
          <w:sz w:val="28"/>
          <w:szCs w:val="28"/>
        </w:rPr>
        <w:t xml:space="preserve">.2. Для целей налогообложения прибыли в </w:t>
      </w:r>
      <w:r w:rsidR="00563701">
        <w:rPr>
          <w:sz w:val="28"/>
          <w:szCs w:val="28"/>
        </w:rPr>
        <w:t>Управ</w:t>
      </w:r>
      <w:r w:rsidR="00C074AD" w:rsidRPr="009B4362">
        <w:rPr>
          <w:sz w:val="28"/>
          <w:szCs w:val="28"/>
        </w:rPr>
        <w:t xml:space="preserve">лении применяется кассовый метод определения доходов и расходов. </w:t>
      </w:r>
      <w:proofErr w:type="gramStart"/>
      <w:r w:rsidR="00C074AD" w:rsidRPr="009B4362">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9B4362" w:rsidRDefault="000D2953" w:rsidP="009B4362">
      <w:pPr>
        <w:pStyle w:val="af4"/>
        <w:spacing w:before="0" w:beforeAutospacing="0" w:after="0"/>
        <w:ind w:firstLine="709"/>
        <w:jc w:val="both"/>
        <w:rPr>
          <w:sz w:val="28"/>
          <w:szCs w:val="28"/>
        </w:rPr>
      </w:pPr>
      <w:r>
        <w:rPr>
          <w:sz w:val="28"/>
          <w:szCs w:val="28"/>
        </w:rPr>
        <w:t>7</w:t>
      </w:r>
      <w:r w:rsidR="00AF73A0" w:rsidRPr="009B4362">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0D2953" w:rsidP="009B4362">
      <w:pPr>
        <w:pStyle w:val="af4"/>
        <w:spacing w:before="0" w:beforeAutospacing="0" w:after="0"/>
        <w:ind w:firstLine="709"/>
        <w:jc w:val="both"/>
        <w:rPr>
          <w:sz w:val="28"/>
          <w:szCs w:val="28"/>
        </w:rPr>
      </w:pPr>
      <w:r>
        <w:rPr>
          <w:sz w:val="28"/>
          <w:szCs w:val="28"/>
        </w:rPr>
        <w:t>7</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0D2953" w:rsidP="001548E7">
      <w:pPr>
        <w:pStyle w:val="af4"/>
        <w:spacing w:before="0" w:beforeAutospacing="0" w:after="0"/>
        <w:ind w:firstLine="567"/>
        <w:jc w:val="both"/>
        <w:rPr>
          <w:sz w:val="28"/>
          <w:szCs w:val="28"/>
        </w:rPr>
      </w:pPr>
      <w:r>
        <w:rPr>
          <w:sz w:val="28"/>
          <w:szCs w:val="28"/>
        </w:rPr>
        <w:t>7</w:t>
      </w:r>
      <w:r w:rsidR="00AF73A0" w:rsidRPr="009B4362">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0D2953"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AF73A0" w:rsidRPr="009B4362">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0D2953"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lastRenderedPageBreak/>
        <w:t>по оплате обязатель</w:t>
      </w:r>
      <w:proofErr w:type="gramStart"/>
      <w:r w:rsidRPr="009B4362">
        <w:rPr>
          <w:rFonts w:ascii="Times New Roman" w:hAnsi="Times New Roman" w:cs="Times New Roman"/>
          <w:sz w:val="28"/>
          <w:szCs w:val="28"/>
        </w:rPr>
        <w:t>ств в сл</w:t>
      </w:r>
      <w:proofErr w:type="gramEnd"/>
      <w:r w:rsidRPr="009B4362">
        <w:rPr>
          <w:rFonts w:ascii="Times New Roman" w:hAnsi="Times New Roman" w:cs="Times New Roman"/>
          <w:sz w:val="28"/>
          <w:szCs w:val="28"/>
        </w:rPr>
        <w:t xml:space="preserve">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0D2953"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0D2953"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00AF73A0"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00563701">
        <w:rPr>
          <w:rFonts w:ascii="Times New Roman" w:hAnsi="Times New Roman" w:cs="Times New Roman"/>
          <w:sz w:val="28"/>
          <w:szCs w:val="28"/>
        </w:rPr>
        <w:t>.</w:t>
      </w:r>
      <w:r w:rsidRPr="009B4362">
        <w:rPr>
          <w:rFonts w:ascii="Times New Roman" w:hAnsi="Times New Roman" w:cs="Times New Roman"/>
          <w:sz w:val="28"/>
          <w:szCs w:val="28"/>
        </w:rPr>
        <w:t xml:space="preserve"> 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0D2953"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w:t>
      </w:r>
      <w:proofErr w:type="gramStart"/>
      <w:r w:rsidRPr="009B4362">
        <w:rPr>
          <w:rFonts w:ascii="Times New Roman" w:hAnsi="Times New Roman" w:cs="Times New Roman"/>
          <w:sz w:val="28"/>
          <w:szCs w:val="28"/>
        </w:rPr>
        <w:t>ств пр</w:t>
      </w:r>
      <w:proofErr w:type="gramEnd"/>
      <w:r w:rsidRPr="009B4362">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0D2953"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.4. </w:t>
      </w:r>
      <w:proofErr w:type="gramStart"/>
      <w:r w:rsidR="00AF73A0" w:rsidRPr="009B4362">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 </w:t>
      </w:r>
      <w:r w:rsidR="00AF73A0" w:rsidRPr="009B4362">
        <w:rPr>
          <w:rFonts w:ascii="Times New Roman" w:hAnsi="Times New Roman" w:cs="Times New Roman"/>
          <w:sz w:val="28"/>
          <w:szCs w:val="28"/>
        </w:rPr>
        <w:lastRenderedPageBreak/>
        <w:t xml:space="preserve">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9B4362" w:rsidRDefault="000D2953" w:rsidP="009B4362">
      <w:pPr>
        <w:suppressAutoHyphens/>
        <w:ind w:firstLine="567"/>
        <w:contextualSpacing/>
        <w:jc w:val="both"/>
        <w:rPr>
          <w:sz w:val="28"/>
          <w:szCs w:val="28"/>
        </w:rPr>
      </w:pPr>
      <w:r>
        <w:rPr>
          <w:sz w:val="28"/>
          <w:szCs w:val="28"/>
        </w:rPr>
        <w:t>8</w:t>
      </w:r>
      <w:r w:rsidR="00AF73A0" w:rsidRPr="009B4362">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00AF73A0" w:rsidRPr="009B4362">
        <w:rPr>
          <w:sz w:val="28"/>
          <w:szCs w:val="28"/>
        </w:rPr>
        <w:t>.</w:t>
      </w:r>
    </w:p>
    <w:p w:rsidR="00E13761" w:rsidRPr="009B4362" w:rsidRDefault="000D2953" w:rsidP="009B4362">
      <w:pPr>
        <w:suppressAutoHyphens/>
        <w:ind w:firstLine="567"/>
        <w:contextualSpacing/>
        <w:jc w:val="both"/>
        <w:rPr>
          <w:sz w:val="28"/>
          <w:szCs w:val="28"/>
        </w:rPr>
      </w:pPr>
      <w:r>
        <w:rPr>
          <w:sz w:val="28"/>
          <w:szCs w:val="28"/>
        </w:rPr>
        <w:t>9</w:t>
      </w:r>
      <w:r w:rsidR="00E13761" w:rsidRPr="009B4362">
        <w:rPr>
          <w:sz w:val="28"/>
          <w:szCs w:val="28"/>
        </w:rPr>
        <w:t>.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00E13761"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w:t>
      </w:r>
      <w:proofErr w:type="gramStart"/>
      <w:r w:rsidRPr="001548E7">
        <w:rPr>
          <w:sz w:val="28"/>
          <w:szCs w:val="28"/>
        </w:rPr>
        <w:t>(Реестр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w:t>
      </w:r>
      <w:proofErr w:type="gramEnd"/>
      <w:r w:rsidRPr="001548E7">
        <w:rPr>
          <w:sz w:val="28"/>
          <w:szCs w:val="28"/>
        </w:rPr>
        <w:t xml:space="preserve">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w:t>
      </w:r>
      <w:r w:rsidR="000D2953">
        <w:rPr>
          <w:sz w:val="28"/>
          <w:szCs w:val="28"/>
        </w:rPr>
        <w:t>0</w:t>
      </w:r>
      <w:r w:rsidRPr="009B4362">
        <w:rPr>
          <w:sz w:val="28"/>
          <w:szCs w:val="28"/>
        </w:rPr>
        <w:t xml:space="preserve">.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0D2953" w:rsidP="009B4362">
      <w:pPr>
        <w:suppressAutoHyphens/>
        <w:ind w:firstLine="567"/>
        <w:contextualSpacing/>
        <w:jc w:val="both"/>
        <w:rPr>
          <w:sz w:val="28"/>
          <w:szCs w:val="28"/>
        </w:rPr>
      </w:pPr>
      <w:r>
        <w:rPr>
          <w:sz w:val="28"/>
          <w:szCs w:val="28"/>
        </w:rPr>
        <w:t>10</w:t>
      </w:r>
      <w:r w:rsidR="00AF73A0" w:rsidRPr="009B4362">
        <w:rPr>
          <w:sz w:val="28"/>
          <w:szCs w:val="28"/>
        </w:rPr>
        <w:t xml:space="preserve">.1. Учет осуществляется получателем бюджетных средств по </w:t>
      </w:r>
      <w:proofErr w:type="spellStart"/>
      <w:r w:rsidR="00AF73A0" w:rsidRPr="009B4362">
        <w:rPr>
          <w:sz w:val="28"/>
          <w:szCs w:val="28"/>
        </w:rPr>
        <w:t>забалансовым</w:t>
      </w:r>
      <w:proofErr w:type="spellEnd"/>
      <w:r w:rsidR="00AF73A0"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 xml:space="preserve">09 «Запасные части к транспортным средствам, выданные взамен </w:t>
      </w:r>
      <w:proofErr w:type="gramStart"/>
      <w:r w:rsidRPr="009B4362">
        <w:rPr>
          <w:sz w:val="28"/>
          <w:szCs w:val="28"/>
        </w:rPr>
        <w:t>изношенных</w:t>
      </w:r>
      <w:proofErr w:type="gramEnd"/>
      <w:r w:rsidRPr="009B4362">
        <w:rPr>
          <w:sz w:val="28"/>
          <w:szCs w:val="28"/>
        </w:rPr>
        <w:t>»;</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lastRenderedPageBreak/>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0D2953">
        <w:rPr>
          <w:sz w:val="28"/>
          <w:szCs w:val="28"/>
        </w:rPr>
        <w:t>0</w:t>
      </w:r>
      <w:r w:rsidRPr="009B4362">
        <w:rPr>
          <w:sz w:val="28"/>
          <w:szCs w:val="28"/>
        </w:rPr>
        <w:t xml:space="preserve">.2. Учет на </w:t>
      </w:r>
      <w:proofErr w:type="spellStart"/>
      <w:r w:rsidRPr="009B4362">
        <w:rPr>
          <w:sz w:val="28"/>
          <w:szCs w:val="28"/>
        </w:rPr>
        <w:t>забалансовом</w:t>
      </w:r>
      <w:hyperlink r:id="rId10" w:history="1">
        <w:r w:rsidRPr="009B4362">
          <w:rPr>
            <w:sz w:val="28"/>
            <w:szCs w:val="28"/>
          </w:rPr>
          <w:t>счете</w:t>
        </w:r>
        <w:proofErr w:type="spellEnd"/>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0D2953">
        <w:rPr>
          <w:sz w:val="28"/>
          <w:szCs w:val="28"/>
        </w:rPr>
        <w:t>0</w:t>
      </w:r>
      <w:r w:rsidRPr="009B4362">
        <w:rPr>
          <w:sz w:val="28"/>
          <w:szCs w:val="28"/>
        </w:rPr>
        <w:t xml:space="preserve">.3.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0D2953">
        <w:rPr>
          <w:sz w:val="28"/>
          <w:szCs w:val="28"/>
        </w:rPr>
        <w:t>0</w:t>
      </w:r>
      <w:r w:rsidRPr="009B4362">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w:t>
      </w:r>
      <w:r w:rsidRPr="009B4362">
        <w:rPr>
          <w:sz w:val="28"/>
          <w:szCs w:val="28"/>
        </w:rPr>
        <w:lastRenderedPageBreak/>
        <w:t xml:space="preserve">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1</w:t>
      </w:r>
      <w:r w:rsidR="000D2953">
        <w:rPr>
          <w:sz w:val="28"/>
          <w:szCs w:val="28"/>
        </w:rPr>
        <w:t>0</w:t>
      </w:r>
      <w:r w:rsidRPr="009B4362">
        <w:rPr>
          <w:sz w:val="28"/>
          <w:szCs w:val="28"/>
        </w:rPr>
        <w:t xml:space="preserve">.5.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Списание задолженности неплатежеспособных дебиторов в связи с завершением </w:t>
      </w:r>
      <w:proofErr w:type="gramStart"/>
      <w:r w:rsidRPr="009B4362">
        <w:rPr>
          <w:sz w:val="28"/>
          <w:szCs w:val="28"/>
        </w:rPr>
        <w:t>срока возможного возобновления процедуры взыскания задолженности</w:t>
      </w:r>
      <w:proofErr w:type="gramEnd"/>
      <w:r w:rsidRPr="009B4362">
        <w:rPr>
          <w:sz w:val="28"/>
          <w:szCs w:val="28"/>
        </w:rPr>
        <w:t xml:space="preserve">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81568C" w:rsidRPr="001548E7" w:rsidRDefault="0081568C" w:rsidP="009B4362">
      <w:pPr>
        <w:suppressAutoHyphens/>
        <w:ind w:firstLine="567"/>
        <w:contextualSpacing/>
        <w:jc w:val="both"/>
        <w:rPr>
          <w:sz w:val="28"/>
          <w:szCs w:val="28"/>
        </w:rPr>
      </w:pPr>
      <w:r w:rsidRPr="001548E7">
        <w:rPr>
          <w:sz w:val="28"/>
          <w:szCs w:val="28"/>
        </w:rPr>
        <w:t>1</w:t>
      </w:r>
      <w:r w:rsidR="000D2953">
        <w:rPr>
          <w:sz w:val="28"/>
          <w:szCs w:val="28"/>
        </w:rPr>
        <w:t>0</w:t>
      </w:r>
      <w:r w:rsidRPr="001548E7">
        <w:rPr>
          <w:sz w:val="28"/>
          <w:szCs w:val="28"/>
        </w:rPr>
        <w:t xml:space="preserve">.6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 xml:space="preserve">Выдача материальных ценностей с мест хранения (со склада) сувенирной продукции  в </w:t>
      </w:r>
      <w:r w:rsidR="00A03351">
        <w:rPr>
          <w:sz w:val="28"/>
          <w:szCs w:val="28"/>
        </w:rPr>
        <w:t>Управ</w:t>
      </w:r>
      <w:r w:rsidRPr="001548E7">
        <w:rPr>
          <w:sz w:val="28"/>
          <w:szCs w:val="28"/>
        </w:rPr>
        <w:t>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0D2953">
        <w:rPr>
          <w:rFonts w:ascii="Times New Roman" w:hAnsi="Times New Roman" w:cs="Times New Roman"/>
          <w:sz w:val="28"/>
          <w:szCs w:val="28"/>
        </w:rPr>
        <w:t>0</w:t>
      </w:r>
      <w:r w:rsidRPr="001548E7">
        <w:rPr>
          <w:rFonts w:ascii="Times New Roman" w:hAnsi="Times New Roman" w:cs="Times New Roman"/>
          <w:sz w:val="28"/>
          <w:szCs w:val="28"/>
        </w:rPr>
        <w:t>.</w:t>
      </w:r>
      <w:r w:rsidR="001548E7" w:rsidRPr="001548E7">
        <w:rPr>
          <w:rFonts w:ascii="Times New Roman" w:hAnsi="Times New Roman" w:cs="Times New Roman"/>
          <w:sz w:val="28"/>
          <w:szCs w:val="28"/>
        </w:rPr>
        <w:t>7</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w:t>
      </w:r>
      <w:r w:rsidR="000F61D4" w:rsidRPr="009B4362">
        <w:rPr>
          <w:rFonts w:ascii="Times New Roman" w:hAnsi="Times New Roman" w:cs="Times New Roman"/>
          <w:sz w:val="28"/>
          <w:szCs w:val="28"/>
        </w:rPr>
        <w:lastRenderedPageBreak/>
        <w:t xml:space="preserve">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proofErr w:type="gramStart"/>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0D2953">
        <w:rPr>
          <w:sz w:val="28"/>
          <w:szCs w:val="28"/>
        </w:rPr>
        <w:t>0</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proofErr w:type="gramStart"/>
      <w:r w:rsidRPr="009B4362">
        <w:rPr>
          <w:sz w:val="28"/>
          <w:szCs w:val="28"/>
        </w:rPr>
        <w:t>»</w:t>
      </w:r>
      <w:r w:rsidR="00D85A7A" w:rsidRPr="009B4362">
        <w:rPr>
          <w:sz w:val="28"/>
          <w:szCs w:val="28"/>
        </w:rPr>
        <w:t>т</w:t>
      </w:r>
      <w:proofErr w:type="gramEnd"/>
      <w:r w:rsidR="00D85A7A" w:rsidRPr="009B4362">
        <w:rPr>
          <w:sz w:val="28"/>
          <w:szCs w:val="28"/>
        </w:rPr>
        <w:t xml:space="preserve">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proofErr w:type="gramStart"/>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9B4362">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9B4362">
        <w:rPr>
          <w:sz w:val="28"/>
          <w:szCs w:val="28"/>
        </w:rPr>
        <w:t xml:space="preserve"> </w:t>
      </w:r>
      <w:proofErr w:type="gramStart"/>
      <w:r w:rsidR="00313E82" w:rsidRPr="009B4362">
        <w:rPr>
          <w:sz w:val="28"/>
          <w:szCs w:val="28"/>
        </w:rPr>
        <w:t>ПФР</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1</w:t>
      </w:r>
      <w:r w:rsidR="000D2953">
        <w:rPr>
          <w:sz w:val="28"/>
          <w:szCs w:val="28"/>
        </w:rPr>
        <w:t>0</w:t>
      </w:r>
      <w:r w:rsidRPr="009B4362">
        <w:rPr>
          <w:sz w:val="28"/>
          <w:szCs w:val="28"/>
        </w:rPr>
        <w:t>.</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lastRenderedPageBreak/>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A407A5" w:rsidRPr="009B4362" w:rsidRDefault="00A407A5" w:rsidP="009B4362">
      <w:pPr>
        <w:suppressAutoHyphens/>
        <w:ind w:firstLine="567"/>
        <w:contextualSpacing/>
        <w:jc w:val="both"/>
        <w:rPr>
          <w:sz w:val="28"/>
          <w:szCs w:val="28"/>
        </w:rPr>
      </w:pPr>
      <w:proofErr w:type="gramStart"/>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9B4362">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w:t>
      </w:r>
      <w:proofErr w:type="gramStart"/>
      <w:r w:rsidR="00FB64C2" w:rsidRPr="009B4362">
        <w:rPr>
          <w:sz w:val="28"/>
          <w:szCs w:val="28"/>
        </w:rPr>
        <w:t>с</w:t>
      </w:r>
      <w:proofErr w:type="gramEnd"/>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0D2953">
        <w:rPr>
          <w:sz w:val="28"/>
          <w:szCs w:val="28"/>
        </w:rPr>
        <w:t>0</w:t>
      </w:r>
      <w:r w:rsidRPr="009B4362">
        <w:rPr>
          <w:sz w:val="28"/>
          <w:szCs w:val="28"/>
        </w:rPr>
        <w:t>.</w:t>
      </w:r>
      <w:r w:rsidR="00A1129E">
        <w:rPr>
          <w:sz w:val="28"/>
          <w:szCs w:val="28"/>
        </w:rPr>
        <w:t>9</w:t>
      </w:r>
      <w:r w:rsidRPr="009B4362">
        <w:rPr>
          <w:sz w:val="28"/>
          <w:szCs w:val="28"/>
        </w:rPr>
        <w:t>.1</w:t>
      </w:r>
      <w:r w:rsidR="00717BCF" w:rsidRPr="009B4362">
        <w:rPr>
          <w:sz w:val="28"/>
          <w:szCs w:val="28"/>
        </w:rPr>
        <w:t>.</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proofErr w:type="gramStart"/>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w:t>
      </w:r>
      <w:r w:rsidRPr="009B4362">
        <w:rPr>
          <w:sz w:val="28"/>
          <w:szCs w:val="28"/>
        </w:rPr>
        <w:lastRenderedPageBreak/>
        <w:t>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9B4362">
        <w:rPr>
          <w:sz w:val="28"/>
          <w:szCs w:val="28"/>
        </w:rPr>
        <w:t xml:space="preserve">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B436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proofErr w:type="gramStart"/>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w:t>
      </w:r>
      <w:r w:rsidR="002B5773">
        <w:rPr>
          <w:sz w:val="28"/>
          <w:szCs w:val="28"/>
        </w:rPr>
        <w:t xml:space="preserve"> </w:t>
      </w:r>
      <w:proofErr w:type="spellStart"/>
      <w:r w:rsidRPr="009B4362">
        <w:rPr>
          <w:sz w:val="28"/>
          <w:szCs w:val="28"/>
          <w:lang w:eastAsia="ar-SA"/>
        </w:rPr>
        <w:t>забалансовом</w:t>
      </w:r>
      <w:proofErr w:type="spellEnd"/>
      <w:proofErr w:type="gramEnd"/>
      <w:r w:rsidR="002B5773">
        <w:rPr>
          <w:sz w:val="28"/>
          <w:szCs w:val="28"/>
          <w:lang w:eastAsia="ar-SA"/>
        </w:rPr>
        <w:t xml:space="preserve"> </w:t>
      </w:r>
      <w:proofErr w:type="gramStart"/>
      <w:r w:rsidRPr="009B4362">
        <w:rPr>
          <w:sz w:val="28"/>
          <w:szCs w:val="28"/>
          <w:lang w:eastAsia="ar-SA"/>
        </w:rPr>
        <w:t>счете</w:t>
      </w:r>
      <w:proofErr w:type="gramEnd"/>
      <w:r w:rsidRPr="009B4362">
        <w:rPr>
          <w:sz w:val="28"/>
          <w:szCs w:val="28"/>
          <w:lang w:eastAsia="ar-SA"/>
        </w:rPr>
        <w:t xml:space="preserve">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Структурное подразделение, осуществляющее выплату пенсий</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Pr="009B4362">
        <w:rPr>
          <w:sz w:val="28"/>
          <w:szCs w:val="28"/>
        </w:rPr>
        <w:t>.</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roofErr w:type="gramEnd"/>
    </w:p>
    <w:p w:rsidR="00085E10" w:rsidRPr="00A1129E" w:rsidRDefault="0081568C" w:rsidP="009B4362">
      <w:pPr>
        <w:tabs>
          <w:tab w:val="left" w:pos="0"/>
        </w:tabs>
        <w:suppressAutoHyphens/>
        <w:ind w:firstLine="720"/>
        <w:contextualSpacing/>
        <w:jc w:val="both"/>
        <w:rPr>
          <w:sz w:val="28"/>
          <w:szCs w:val="28"/>
        </w:rPr>
      </w:pPr>
      <w:r w:rsidRPr="00A1129E">
        <w:rPr>
          <w:sz w:val="28"/>
          <w:szCs w:val="28"/>
        </w:rPr>
        <w:lastRenderedPageBreak/>
        <w:t>Извещение (код формы по ОКУД 0504805) формируется отделом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1</w:t>
      </w:r>
      <w:r w:rsidR="000D2953">
        <w:rPr>
          <w:sz w:val="28"/>
          <w:szCs w:val="28"/>
        </w:rPr>
        <w:t>0</w:t>
      </w:r>
      <w:r w:rsidRPr="009B4362">
        <w:rPr>
          <w:sz w:val="28"/>
          <w:szCs w:val="28"/>
        </w:rPr>
        <w:t>.</w:t>
      </w:r>
      <w:r w:rsidR="00A1129E">
        <w:rPr>
          <w:sz w:val="28"/>
          <w:szCs w:val="28"/>
        </w:rPr>
        <w:t>10</w:t>
      </w:r>
      <w:r w:rsidRPr="009B4362">
        <w:rPr>
          <w:sz w:val="28"/>
          <w:szCs w:val="28"/>
        </w:rPr>
        <w:t>. Регистрация в бюджетном учете операций по принятию к учету и выбытию объектов основных сре</w:t>
      </w:r>
      <w:proofErr w:type="gramStart"/>
      <w:r w:rsidRPr="009B4362">
        <w:rPr>
          <w:sz w:val="28"/>
          <w:szCs w:val="28"/>
        </w:rPr>
        <w:t>дств ст</w:t>
      </w:r>
      <w:proofErr w:type="gramEnd"/>
      <w:r w:rsidRPr="009B4362">
        <w:rPr>
          <w:sz w:val="28"/>
          <w:szCs w:val="28"/>
        </w:rPr>
        <w:t xml:space="preserve">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w:t>
      </w:r>
      <w:r w:rsidR="000D2953">
        <w:rPr>
          <w:sz w:val="28"/>
          <w:szCs w:val="28"/>
          <w:lang w:eastAsia="ar-SA"/>
        </w:rPr>
        <w:t>0</w:t>
      </w:r>
      <w:r w:rsidRPr="009B4362">
        <w:rPr>
          <w:sz w:val="28"/>
          <w:szCs w:val="28"/>
          <w:lang w:eastAsia="ar-SA"/>
        </w:rPr>
        <w:t>.</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Start"/>
      <w:r w:rsidRPr="009B4362">
        <w:rPr>
          <w:sz w:val="28"/>
          <w:szCs w:val="28"/>
        </w:rPr>
        <w:t>.</w:t>
      </w:r>
      <w:r w:rsidR="0081568C" w:rsidRPr="00E931CE">
        <w:rPr>
          <w:sz w:val="28"/>
          <w:szCs w:val="28"/>
        </w:rPr>
        <w:t>Н</w:t>
      </w:r>
      <w:proofErr w:type="gramEnd"/>
      <w:r w:rsidR="0081568C" w:rsidRPr="00E931CE">
        <w:rPr>
          <w:sz w:val="28"/>
          <w:szCs w:val="28"/>
        </w:rPr>
        <w:t xml:space="preserve">а этом счете учитываются </w:t>
      </w:r>
      <w:proofErr w:type="gramStart"/>
      <w:r w:rsidR="0081568C" w:rsidRPr="00E931CE">
        <w:rPr>
          <w:sz w:val="28"/>
          <w:szCs w:val="28"/>
        </w:rPr>
        <w:t>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0D2953">
        <w:rPr>
          <w:sz w:val="28"/>
          <w:szCs w:val="28"/>
        </w:rPr>
        <w:t>0</w:t>
      </w:r>
      <w:r w:rsidRPr="009B4362">
        <w:rPr>
          <w:sz w:val="28"/>
          <w:szCs w:val="28"/>
        </w:rPr>
        <w:t>.1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p>
    <w:p w:rsidR="00DF08C7" w:rsidRPr="009B4362" w:rsidRDefault="00AF73A0" w:rsidP="009B4362">
      <w:pPr>
        <w:autoSpaceDE w:val="0"/>
        <w:autoSpaceDN w:val="0"/>
        <w:adjustRightInd w:val="0"/>
        <w:ind w:firstLine="567"/>
        <w:jc w:val="both"/>
        <w:rPr>
          <w:sz w:val="28"/>
          <w:szCs w:val="28"/>
        </w:rPr>
      </w:pPr>
      <w:r w:rsidRPr="009B4362">
        <w:rPr>
          <w:sz w:val="28"/>
          <w:szCs w:val="28"/>
        </w:rPr>
        <w:t xml:space="preserve">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0D2953">
        <w:rPr>
          <w:sz w:val="28"/>
          <w:szCs w:val="28"/>
        </w:rPr>
        <w:t>0</w:t>
      </w:r>
      <w:r w:rsidRPr="009B4362">
        <w:rPr>
          <w:sz w:val="28"/>
          <w:szCs w:val="28"/>
        </w:rPr>
        <w:t>.1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0D2953">
        <w:rPr>
          <w:sz w:val="28"/>
          <w:szCs w:val="28"/>
        </w:rPr>
        <w:t>0</w:t>
      </w:r>
      <w:r w:rsidRPr="009B4362">
        <w:rPr>
          <w:sz w:val="28"/>
          <w:szCs w:val="28"/>
        </w:rPr>
        <w:t>.1</w:t>
      </w:r>
      <w:r w:rsidR="00A1129E">
        <w:rPr>
          <w:sz w:val="28"/>
          <w:szCs w:val="28"/>
        </w:rPr>
        <w:t>4</w:t>
      </w:r>
      <w:r w:rsidRPr="009B4362">
        <w:rPr>
          <w:sz w:val="28"/>
          <w:szCs w:val="28"/>
        </w:rPr>
        <w:t xml:space="preserve">. </w:t>
      </w:r>
      <w:proofErr w:type="gramStart"/>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9B4362" w:rsidRDefault="00AF73A0" w:rsidP="009B4362">
      <w:pPr>
        <w:suppressAutoHyphens/>
        <w:ind w:firstLine="567"/>
        <w:contextualSpacing/>
        <w:jc w:val="both"/>
        <w:rPr>
          <w:sz w:val="28"/>
          <w:szCs w:val="28"/>
        </w:rPr>
      </w:pPr>
      <w:r w:rsidRPr="009B4362">
        <w:rPr>
          <w:sz w:val="28"/>
          <w:szCs w:val="28"/>
        </w:rPr>
        <w:lastRenderedPageBreak/>
        <w:t>1</w:t>
      </w:r>
      <w:r w:rsidR="000D2953">
        <w:rPr>
          <w:sz w:val="28"/>
          <w:szCs w:val="28"/>
        </w:rPr>
        <w:t>0</w:t>
      </w:r>
      <w:r w:rsidRPr="009B4362">
        <w:rPr>
          <w:sz w:val="28"/>
          <w:szCs w:val="28"/>
        </w:rPr>
        <w:t>.1</w:t>
      </w:r>
      <w:r w:rsidR="00A03351">
        <w:rPr>
          <w:sz w:val="28"/>
          <w:szCs w:val="28"/>
        </w:rPr>
        <w:t>5</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0D2953">
        <w:rPr>
          <w:sz w:val="28"/>
          <w:szCs w:val="28"/>
        </w:rPr>
        <w:t>0</w:t>
      </w:r>
      <w:r>
        <w:rPr>
          <w:sz w:val="28"/>
          <w:szCs w:val="28"/>
        </w:rPr>
        <w:t>.1</w:t>
      </w:r>
      <w:r w:rsidR="00A03351">
        <w:rPr>
          <w:sz w:val="28"/>
          <w:szCs w:val="28"/>
        </w:rPr>
        <w:t>6</w:t>
      </w:r>
      <w:r w:rsidR="00AF73A0" w:rsidRPr="009B4362">
        <w:rPr>
          <w:sz w:val="28"/>
          <w:szCs w:val="28"/>
        </w:rPr>
        <w:t xml:space="preserve">. </w:t>
      </w:r>
      <w:proofErr w:type="gramStart"/>
      <w:r w:rsidR="00AF73A0" w:rsidRPr="009B436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 xml:space="preserve">территориальными </w:t>
      </w:r>
      <w:proofErr w:type="spellStart"/>
      <w:r w:rsidR="00534E21" w:rsidRPr="009B4362">
        <w:rPr>
          <w:sz w:val="28"/>
          <w:szCs w:val="28"/>
        </w:rPr>
        <w:t>органами</w:t>
      </w:r>
      <w:r w:rsidR="00AF73A0" w:rsidRPr="009B4362">
        <w:rPr>
          <w:sz w:val="28"/>
          <w:szCs w:val="28"/>
        </w:rPr>
        <w:t>на</w:t>
      </w:r>
      <w:proofErr w:type="spellEnd"/>
      <w:r w:rsidR="00AF73A0" w:rsidRPr="009B4362">
        <w:rPr>
          <w:sz w:val="28"/>
          <w:szCs w:val="28"/>
        </w:rPr>
        <w:t xml:space="preserve">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9B4362" w:rsidRDefault="00AF73A0" w:rsidP="009B4362">
      <w:pPr>
        <w:suppressAutoHyphens/>
        <w:ind w:firstLine="567"/>
        <w:jc w:val="both"/>
        <w:rPr>
          <w:sz w:val="28"/>
          <w:szCs w:val="28"/>
        </w:rPr>
      </w:pPr>
      <w:proofErr w:type="gramStart"/>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9B4362">
        <w:rPr>
          <w:sz w:val="28"/>
          <w:szCs w:val="28"/>
        </w:rPr>
        <w:t xml:space="preserve">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624083" w:rsidRPr="009B4362">
        <w:rPr>
          <w:sz w:val="28"/>
          <w:szCs w:val="28"/>
        </w:rPr>
        <w:t>Отделением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proofErr w:type="gramStart"/>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9B4362">
        <w:rPr>
          <w:sz w:val="28"/>
          <w:szCs w:val="28"/>
        </w:rPr>
        <w:t xml:space="preserve">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DF08C7" w:rsidRPr="009B4362" w:rsidRDefault="00DF08C7" w:rsidP="009B4362">
      <w:pPr>
        <w:pStyle w:val="af4"/>
        <w:spacing w:before="0" w:beforeAutospacing="0" w:after="0"/>
        <w:ind w:firstLine="567"/>
        <w:jc w:val="both"/>
        <w:rPr>
          <w:sz w:val="28"/>
          <w:szCs w:val="28"/>
        </w:rPr>
      </w:pPr>
    </w:p>
    <w:p w:rsidR="00E960D7" w:rsidRPr="009B4362" w:rsidRDefault="000D2953" w:rsidP="009B4362">
      <w:pPr>
        <w:pStyle w:val="a5"/>
        <w:suppressAutoHyphens/>
        <w:spacing w:line="240" w:lineRule="auto"/>
        <w:ind w:firstLine="567"/>
        <w:jc w:val="center"/>
        <w:rPr>
          <w:sz w:val="28"/>
          <w:szCs w:val="28"/>
        </w:rPr>
      </w:pPr>
      <w:r>
        <w:rPr>
          <w:sz w:val="28"/>
          <w:szCs w:val="28"/>
          <w:lang w:val="en-US"/>
        </w:rPr>
        <w:t>III</w:t>
      </w:r>
      <w:r w:rsidR="00E960D7" w:rsidRPr="009B4362">
        <w:rPr>
          <w:sz w:val="28"/>
          <w:szCs w:val="28"/>
        </w:rPr>
        <w:t xml:space="preserve">. Учет операций по осуществлению функций </w:t>
      </w:r>
    </w:p>
    <w:p w:rsidR="00E960D7" w:rsidRPr="009B4362" w:rsidRDefault="00E960D7" w:rsidP="009B4362">
      <w:pPr>
        <w:pStyle w:val="a5"/>
        <w:suppressAutoHyphens/>
        <w:spacing w:line="240" w:lineRule="auto"/>
        <w:ind w:firstLine="567"/>
        <w:jc w:val="center"/>
        <w:rPr>
          <w:sz w:val="28"/>
          <w:szCs w:val="28"/>
        </w:rPr>
      </w:pPr>
      <w:r w:rsidRPr="009B4362">
        <w:rPr>
          <w:sz w:val="28"/>
          <w:szCs w:val="28"/>
        </w:rPr>
        <w:t>администратора доходов бюджета ПФР</w:t>
      </w:r>
    </w:p>
    <w:p w:rsidR="00E960D7" w:rsidRPr="009B4362" w:rsidRDefault="00E960D7" w:rsidP="009B4362">
      <w:pPr>
        <w:pStyle w:val="a5"/>
        <w:suppressAutoHyphens/>
        <w:spacing w:line="240" w:lineRule="auto"/>
        <w:ind w:firstLine="567"/>
        <w:jc w:val="center"/>
        <w:rPr>
          <w:sz w:val="28"/>
          <w:szCs w:val="28"/>
        </w:rPr>
      </w:pPr>
    </w:p>
    <w:p w:rsidR="00E960D7" w:rsidRPr="009B4362" w:rsidRDefault="00E960D7" w:rsidP="009B4362">
      <w:pPr>
        <w:pStyle w:val="a5"/>
        <w:suppressAutoHyphens/>
        <w:spacing w:line="240" w:lineRule="auto"/>
        <w:ind w:firstLine="567"/>
        <w:rPr>
          <w:sz w:val="28"/>
          <w:szCs w:val="28"/>
        </w:rPr>
      </w:pPr>
      <w:r w:rsidRPr="009B4362">
        <w:rPr>
          <w:sz w:val="28"/>
          <w:szCs w:val="28"/>
        </w:rPr>
        <w:t>1. Организация бюджетного учета администратором доходов ПФР.</w:t>
      </w:r>
    </w:p>
    <w:p w:rsidR="00E960D7" w:rsidRPr="009B4362" w:rsidRDefault="00E960D7" w:rsidP="009B4362">
      <w:pPr>
        <w:pStyle w:val="a5"/>
        <w:suppressAutoHyphens/>
        <w:spacing w:line="240" w:lineRule="auto"/>
        <w:ind w:firstLine="567"/>
        <w:rPr>
          <w:sz w:val="28"/>
          <w:szCs w:val="28"/>
        </w:rPr>
      </w:pPr>
      <w:r w:rsidRPr="009B4362">
        <w:rPr>
          <w:sz w:val="28"/>
          <w:szCs w:val="28"/>
        </w:rPr>
        <w:t>Учет осуществляется администратором доходов по счетам бюджетного учета: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1 205 00 000 «Расчеты по доходам» (активно-пассивный счет); </w:t>
      </w:r>
    </w:p>
    <w:p w:rsidR="00E960D7" w:rsidRPr="009B4362" w:rsidRDefault="00E960D7" w:rsidP="009B4362">
      <w:pPr>
        <w:pStyle w:val="a5"/>
        <w:suppressAutoHyphens/>
        <w:spacing w:line="240" w:lineRule="auto"/>
        <w:ind w:firstLine="567"/>
        <w:rPr>
          <w:sz w:val="28"/>
          <w:szCs w:val="28"/>
        </w:rPr>
      </w:pPr>
      <w:r w:rsidRPr="009B4362">
        <w:rPr>
          <w:sz w:val="28"/>
          <w:szCs w:val="28"/>
        </w:rPr>
        <w:t>1 209 00 000 «Расчеты по ущербу и иным доходам» (активно-пассивный счет);</w:t>
      </w:r>
    </w:p>
    <w:p w:rsidR="00E960D7" w:rsidRPr="009B4362" w:rsidRDefault="00E960D7" w:rsidP="009B4362">
      <w:pPr>
        <w:pStyle w:val="a5"/>
        <w:suppressAutoHyphens/>
        <w:spacing w:line="240" w:lineRule="auto"/>
        <w:ind w:firstLine="567"/>
        <w:rPr>
          <w:sz w:val="28"/>
          <w:szCs w:val="28"/>
        </w:rPr>
      </w:pPr>
      <w:r w:rsidRPr="009B4362">
        <w:rPr>
          <w:sz w:val="28"/>
          <w:szCs w:val="28"/>
        </w:rPr>
        <w:t>1 303 05 000 «Расчеты по прочим платежам в бюджет»;</w:t>
      </w:r>
    </w:p>
    <w:p w:rsidR="00E960D7" w:rsidRPr="009B4362" w:rsidRDefault="00E960D7" w:rsidP="00730F2D">
      <w:pPr>
        <w:pStyle w:val="a5"/>
        <w:suppressAutoHyphens/>
        <w:spacing w:line="240" w:lineRule="auto"/>
        <w:ind w:firstLine="567"/>
        <w:rPr>
          <w:sz w:val="28"/>
          <w:szCs w:val="28"/>
        </w:rPr>
      </w:pPr>
      <w:r w:rsidRPr="009B4362">
        <w:rPr>
          <w:sz w:val="28"/>
          <w:szCs w:val="28"/>
        </w:rPr>
        <w:t>1 304 04 000 «Внутриведомственные расчеты»;</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30 000 «Финансовый результат прошлых отчетных периодов»;</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40 000 «Доходы будущих периодов».</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2. Расчеты между администратором кассовых поступлений и администратором доходов бюджета (ПБС), осуществляющим отдельные </w:t>
      </w:r>
      <w:r w:rsidRPr="009B4362">
        <w:rPr>
          <w:sz w:val="28"/>
          <w:szCs w:val="28"/>
        </w:rPr>
        <w:lastRenderedPageBreak/>
        <w:t>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9B4362" w:rsidRDefault="00E960D7" w:rsidP="009B4362">
      <w:pPr>
        <w:pStyle w:val="a5"/>
        <w:suppressAutoHyphens/>
        <w:spacing w:line="240" w:lineRule="auto"/>
        <w:ind w:firstLine="567"/>
        <w:rPr>
          <w:sz w:val="28"/>
          <w:szCs w:val="28"/>
        </w:rPr>
      </w:pPr>
      <w:r w:rsidRPr="009B4362">
        <w:rPr>
          <w:sz w:val="28"/>
          <w:szCs w:val="28"/>
        </w:rPr>
        <w:t>3.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981C34" w:rsidRPr="009B4362" w:rsidRDefault="000D2953" w:rsidP="009B4362">
      <w:pPr>
        <w:pStyle w:val="a5"/>
        <w:suppressAutoHyphens/>
        <w:spacing w:line="240" w:lineRule="auto"/>
        <w:ind w:firstLine="567"/>
        <w:rPr>
          <w:sz w:val="28"/>
          <w:szCs w:val="28"/>
        </w:rPr>
      </w:pPr>
      <w:r w:rsidRPr="000D2953">
        <w:rPr>
          <w:sz w:val="28"/>
          <w:szCs w:val="28"/>
        </w:rPr>
        <w:t>4</w:t>
      </w:r>
      <w:r w:rsidR="00981C34" w:rsidRPr="009B4362">
        <w:rPr>
          <w:sz w:val="28"/>
          <w:szCs w:val="28"/>
        </w:rPr>
        <w:t xml:space="preserve">. </w:t>
      </w:r>
      <w:proofErr w:type="gramStart"/>
      <w:r w:rsidR="00981C34" w:rsidRPr="009B4362">
        <w:rPr>
          <w:sz w:val="28"/>
          <w:szCs w:val="28"/>
        </w:rPr>
        <w:t>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w:t>
      </w:r>
      <w:proofErr w:type="gramEnd"/>
      <w:r w:rsidR="00981C34" w:rsidRPr="009B4362">
        <w:rPr>
          <w:sz w:val="28"/>
          <w:szCs w:val="28"/>
        </w:rPr>
        <w:t xml:space="preserve"> указанных переплат учитываются </w:t>
      </w:r>
      <w:r w:rsidR="006549CD" w:rsidRPr="009B4362">
        <w:rPr>
          <w:sz w:val="28"/>
          <w:szCs w:val="28"/>
        </w:rPr>
        <w:t xml:space="preserve"> </w:t>
      </w:r>
      <w:proofErr w:type="spellStart"/>
      <w:r w:rsidR="00AA1B58">
        <w:rPr>
          <w:sz w:val="28"/>
          <w:szCs w:val="28"/>
        </w:rPr>
        <w:t>Управ</w:t>
      </w:r>
      <w:r w:rsidR="006549CD" w:rsidRPr="009B4362">
        <w:rPr>
          <w:sz w:val="28"/>
          <w:szCs w:val="28"/>
        </w:rPr>
        <w:t>лением</w:t>
      </w:r>
      <w:r w:rsidR="00981C34" w:rsidRPr="009B4362">
        <w:rPr>
          <w:sz w:val="28"/>
          <w:szCs w:val="28"/>
        </w:rPr>
        <w:t>на</w:t>
      </w:r>
      <w:proofErr w:type="spellEnd"/>
      <w:r w:rsidR="00981C34" w:rsidRPr="009B4362">
        <w:rPr>
          <w:sz w:val="28"/>
          <w:szCs w:val="28"/>
        </w:rPr>
        <w:t xml:space="preserve"> </w:t>
      </w:r>
      <w:proofErr w:type="gramStart"/>
      <w:r w:rsidR="00981C34" w:rsidRPr="009B4362">
        <w:rPr>
          <w:sz w:val="28"/>
          <w:szCs w:val="28"/>
        </w:rPr>
        <w:t>счете</w:t>
      </w:r>
      <w:proofErr w:type="gramEnd"/>
      <w:r w:rsidR="00981C34" w:rsidRPr="009B4362">
        <w:rPr>
          <w:sz w:val="28"/>
          <w:szCs w:val="28"/>
        </w:rPr>
        <w:t xml:space="preserve">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proofErr w:type="gramStart"/>
      <w:r w:rsidR="008B03A1" w:rsidRPr="009B4362">
        <w:rPr>
          <w:sz w:val="28"/>
          <w:szCs w:val="28"/>
        </w:rPr>
        <w:t>территориальными</w:t>
      </w:r>
      <w:proofErr w:type="gramEnd"/>
      <w:r w:rsidR="008B03A1" w:rsidRPr="009B4362">
        <w:rPr>
          <w:sz w:val="28"/>
          <w:szCs w:val="28"/>
        </w:rPr>
        <w:t xml:space="preserve"> органами</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 </w:t>
      </w:r>
      <w:r w:rsidR="008B03A1" w:rsidRPr="009B4362">
        <w:rPr>
          <w:sz w:val="28"/>
          <w:szCs w:val="28"/>
        </w:rPr>
        <w:t>территориального органа</w:t>
      </w:r>
      <w:r w:rsidR="006549CD" w:rsidRPr="009B4362">
        <w:rPr>
          <w:sz w:val="28"/>
          <w:szCs w:val="28"/>
        </w:rPr>
        <w:t xml:space="preserve">, начальником структурного подразделения, осуществляющего выплату пенсий, направляется в структурное подразделение, ведущее бюджетный учет </w:t>
      </w:r>
      <w:r w:rsidR="00730F2D">
        <w:rPr>
          <w:sz w:val="28"/>
          <w:szCs w:val="28"/>
        </w:rPr>
        <w:t>Управ</w:t>
      </w:r>
      <w:r w:rsidR="006549CD" w:rsidRPr="009B4362">
        <w:rPr>
          <w:sz w:val="28"/>
          <w:szCs w:val="28"/>
        </w:rPr>
        <w:t>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Для осуществления контроля </w:t>
      </w:r>
      <w:r w:rsidR="006549CD" w:rsidRPr="009B4362">
        <w:rPr>
          <w:sz w:val="28"/>
          <w:szCs w:val="28"/>
        </w:rPr>
        <w:t xml:space="preserve">Отделение </w:t>
      </w:r>
      <w:r w:rsidR="00E95770" w:rsidRPr="009B4362">
        <w:rPr>
          <w:sz w:val="28"/>
          <w:szCs w:val="28"/>
        </w:rPr>
        <w:t>формирует</w:t>
      </w:r>
      <w:r w:rsidRPr="009B4362">
        <w:rPr>
          <w:sz w:val="28"/>
          <w:szCs w:val="28"/>
        </w:rPr>
        <w:t xml:space="preserve"> Сводный реестр ведомостей по выявленным и погашенным переплатам пенсий, пособий и иных социальных выплат </w:t>
      </w:r>
      <w:r w:rsidR="0027702B" w:rsidRPr="009B4362">
        <w:rPr>
          <w:sz w:val="28"/>
          <w:szCs w:val="28"/>
        </w:rPr>
        <w:t>(</w:t>
      </w:r>
      <w:r w:rsidRPr="009B4362">
        <w:rPr>
          <w:sz w:val="28"/>
          <w:szCs w:val="28"/>
        </w:rPr>
        <w:t>приложение 58 к Учетной политике</w:t>
      </w:r>
      <w:r w:rsidR="0018769E" w:rsidRPr="009B4362">
        <w:rPr>
          <w:sz w:val="28"/>
          <w:szCs w:val="28"/>
        </w:rPr>
        <w:t xml:space="preserve"> ПФР</w:t>
      </w:r>
      <w:r w:rsidRPr="009B4362">
        <w:rPr>
          <w:sz w:val="28"/>
          <w:szCs w:val="28"/>
        </w:rPr>
        <w:t>).</w:t>
      </w:r>
    </w:p>
    <w:p w:rsidR="00981C34" w:rsidRPr="009B4362" w:rsidRDefault="00981C34" w:rsidP="009B4362">
      <w:pPr>
        <w:pStyle w:val="a9"/>
        <w:suppressAutoHyphens/>
        <w:spacing w:line="240" w:lineRule="auto"/>
        <w:rPr>
          <w:szCs w:val="28"/>
        </w:rPr>
      </w:pPr>
      <w:proofErr w:type="gramStart"/>
      <w:r w:rsidRPr="009B4362">
        <w:rPr>
          <w:szCs w:val="28"/>
        </w:rPr>
        <w:t>В случае переезда пенсионера  в другой регион в связи с изменением места жительства</w:t>
      </w:r>
      <w:r w:rsidR="001F51A0" w:rsidRPr="009B4362">
        <w:rPr>
          <w:szCs w:val="28"/>
        </w:rPr>
        <w:t>,</w:t>
      </w:r>
      <w:r w:rsidRPr="009B436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w:t>
      </w:r>
      <w:proofErr w:type="gramEnd"/>
      <w:r w:rsidRPr="009B4362">
        <w:rPr>
          <w:szCs w:val="28"/>
        </w:rPr>
        <w:t xml:space="preserve"> </w:t>
      </w:r>
      <w:proofErr w:type="gramStart"/>
      <w:r w:rsidRPr="009B4362">
        <w:rPr>
          <w:szCs w:val="28"/>
        </w:rPr>
        <w:t>компенсации затрат</w:t>
      </w:r>
      <w:r w:rsidR="00A36A55" w:rsidRPr="009B4362">
        <w:rPr>
          <w:szCs w:val="28"/>
        </w:rPr>
        <w:t>»</w:t>
      </w:r>
      <w:r w:rsidRPr="009B436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roofErr w:type="gramEnd"/>
    </w:p>
    <w:p w:rsidR="00FF165A" w:rsidRPr="009B4362" w:rsidRDefault="00FF165A" w:rsidP="009B4362">
      <w:pPr>
        <w:pStyle w:val="a9"/>
        <w:spacing w:line="240" w:lineRule="auto"/>
        <w:ind w:right="0"/>
        <w:rPr>
          <w:szCs w:val="28"/>
        </w:rPr>
      </w:pPr>
      <w:r w:rsidRPr="009B4362">
        <w:rPr>
          <w:szCs w:val="28"/>
        </w:rPr>
        <w:t xml:space="preserve">При переезде пенсионера  плательщика переплаты в другой регион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передачи, адреса нового места жительства.  </w:t>
      </w:r>
      <w:r w:rsidRPr="009B4362">
        <w:rPr>
          <w:szCs w:val="28"/>
        </w:rPr>
        <w:lastRenderedPageBreak/>
        <w:t xml:space="preserve">На основании данной информации Отделение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t xml:space="preserve">При прибытии пенсионера плательщика переплаты из другого региона,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В случае переезда пенсионера в другой регион или район (либо прибытия пенсионера из другого региона (района)</w:t>
      </w:r>
      <w:r w:rsidR="002148D0">
        <w:rPr>
          <w:szCs w:val="28"/>
        </w:rPr>
        <w:t>)</w:t>
      </w:r>
      <w:r w:rsidRPr="009B4362">
        <w:rPr>
          <w:szCs w:val="28"/>
        </w:rPr>
        <w:t xml:space="preserve">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Pr="009B4362">
        <w:rPr>
          <w:szCs w:val="28"/>
        </w:rPr>
        <w:t>дела</w:t>
      </w:r>
      <w:r w:rsidR="007E2752" w:rsidRPr="009B4362">
        <w:rPr>
          <w:szCs w:val="28"/>
        </w:rPr>
        <w:t>етзапись</w:t>
      </w:r>
      <w:r w:rsidRPr="009B4362">
        <w:rPr>
          <w:szCs w:val="28"/>
        </w:rPr>
        <w:t xml:space="preserve">: «Выбыл в (наименование региона (района))», «Прибыл </w:t>
      </w:r>
      <w:proofErr w:type="gramStart"/>
      <w:r w:rsidRPr="009B4362">
        <w:rPr>
          <w:szCs w:val="28"/>
        </w:rPr>
        <w:t>из</w:t>
      </w:r>
      <w:proofErr w:type="gramEnd"/>
      <w:r w:rsidRPr="009B4362">
        <w:rPr>
          <w:szCs w:val="28"/>
        </w:rPr>
        <w:t xml:space="preserve"> (</w:t>
      </w:r>
      <w:proofErr w:type="gramStart"/>
      <w:r w:rsidRPr="009B4362">
        <w:rPr>
          <w:szCs w:val="28"/>
        </w:rPr>
        <w:t>наименование</w:t>
      </w:r>
      <w:proofErr w:type="gramEnd"/>
      <w:r w:rsidRPr="009B4362">
        <w:rPr>
          <w:szCs w:val="28"/>
        </w:rPr>
        <w:t xml:space="preserve">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7E2752" w:rsidP="009B4362">
      <w:pPr>
        <w:pStyle w:val="a9"/>
        <w:suppressAutoHyphens/>
        <w:spacing w:line="240" w:lineRule="auto"/>
        <w:rPr>
          <w:szCs w:val="28"/>
        </w:rPr>
      </w:pPr>
      <w:proofErr w:type="gramStart"/>
      <w:r w:rsidRPr="009B4362">
        <w:rPr>
          <w:szCs w:val="28"/>
        </w:rPr>
        <w:t>Отделение, на основании Ведомостей выявленных и погашенных переплат пенсий, пособий и иных социальных выплат (по вине пенсионера) (приложение 51 к учетной политике</w:t>
      </w:r>
      <w:r w:rsidR="00981C34" w:rsidRPr="009B4362">
        <w:rPr>
          <w:szCs w:val="28"/>
        </w:rPr>
        <w:t xml:space="preserve"> ПФР</w:t>
      </w:r>
      <w:r w:rsidRPr="009B4362">
        <w:rPr>
          <w:szCs w:val="28"/>
        </w:rPr>
        <w:t xml:space="preserve">), представленных </w:t>
      </w:r>
      <w:r w:rsidR="008B03A1" w:rsidRPr="009B4362">
        <w:rPr>
          <w:szCs w:val="28"/>
        </w:rPr>
        <w:t>территориальными органами</w:t>
      </w:r>
      <w:r w:rsidRPr="009B4362">
        <w:rPr>
          <w:szCs w:val="28"/>
        </w:rPr>
        <w:t>, производит сверку выбывших/прибывших переплат внутри региона и производит изменение в аналитическом учете районов по счету 1 209 34 с оформлением Бухгалтерской справки (код формы по ОКУД 0504833):</w:t>
      </w:r>
      <w:proofErr w:type="gramEnd"/>
    </w:p>
    <w:p w:rsidR="007E2752" w:rsidRPr="009B4362" w:rsidRDefault="00892B5C" w:rsidP="009B4362">
      <w:pPr>
        <w:pStyle w:val="a9"/>
        <w:suppressAutoHyphens/>
        <w:spacing w:line="240" w:lineRule="auto"/>
        <w:ind w:right="0"/>
        <w:contextualSpacing/>
        <w:rPr>
          <w:szCs w:val="28"/>
        </w:rPr>
      </w:pPr>
      <w:r w:rsidRPr="009B4362">
        <w:rPr>
          <w:szCs w:val="28"/>
        </w:rPr>
        <w:t xml:space="preserve">- способом «Красное </w:t>
      </w:r>
      <w:proofErr w:type="spellStart"/>
      <w:r w:rsidRPr="009B4362">
        <w:rPr>
          <w:szCs w:val="28"/>
        </w:rPr>
        <w:t>сторно</w:t>
      </w:r>
      <w:proofErr w:type="spellEnd"/>
      <w:r w:rsidRPr="009B4362">
        <w:rPr>
          <w:szCs w:val="28"/>
        </w:rPr>
        <w:t>» по дебету счета 1 209 34 000 «Расчеты по доходам от компенсации затрат» и кредиту счета</w:t>
      </w:r>
      <w:proofErr w:type="gramStart"/>
      <w:r w:rsidRPr="009B4362">
        <w:rPr>
          <w:szCs w:val="28"/>
        </w:rPr>
        <w:t>1</w:t>
      </w:r>
      <w:proofErr w:type="gramEnd"/>
      <w:r w:rsidRPr="009B4362">
        <w:rPr>
          <w:szCs w:val="28"/>
        </w:rPr>
        <w:t> 401 40 134 «Доходы будущих периодов от компенсации затрат» - по району выбытия переплаты;</w:t>
      </w:r>
    </w:p>
    <w:p w:rsidR="00892B5C" w:rsidRPr="009B4362" w:rsidRDefault="00892B5C"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по дебету счета 1 209 34 000 «Расчеты по доходам от компенсации затрат» и кредиту счета</w:t>
      </w:r>
      <w:proofErr w:type="gramStart"/>
      <w:r w:rsidRPr="009B4362">
        <w:rPr>
          <w:szCs w:val="28"/>
        </w:rPr>
        <w:t>1</w:t>
      </w:r>
      <w:proofErr w:type="gramEnd"/>
      <w:r w:rsidRPr="009B4362">
        <w:rPr>
          <w:szCs w:val="28"/>
        </w:rPr>
        <w:t> 401 40 134 «Доходы будущих периодов от компенсации затрат» - по району прибытия переплаты;</w:t>
      </w:r>
    </w:p>
    <w:p w:rsidR="00981C34" w:rsidRPr="009B4362" w:rsidRDefault="00981C34" w:rsidP="009B4362">
      <w:pPr>
        <w:tabs>
          <w:tab w:val="left" w:pos="0"/>
        </w:tabs>
        <w:suppressAutoHyphens/>
        <w:ind w:firstLine="720"/>
        <w:jc w:val="both"/>
        <w:rPr>
          <w:sz w:val="28"/>
          <w:szCs w:val="28"/>
        </w:rPr>
      </w:pPr>
      <w:proofErr w:type="gramStart"/>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roofErr w:type="gramEnd"/>
    </w:p>
    <w:p w:rsidR="00981C34" w:rsidRPr="009B4362" w:rsidRDefault="00981C34" w:rsidP="009B4362">
      <w:pPr>
        <w:pStyle w:val="a9"/>
        <w:suppressAutoHyphens/>
        <w:spacing w:line="240" w:lineRule="auto"/>
        <w:rPr>
          <w:szCs w:val="28"/>
        </w:rPr>
      </w:pPr>
      <w:r w:rsidRPr="009B4362">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CC3BA5" w:rsidRPr="009B4362">
        <w:rPr>
          <w:szCs w:val="28"/>
        </w:rPr>
        <w:t>Отделения</w:t>
      </w:r>
      <w:r w:rsidR="009B7317" w:rsidRPr="009B4362">
        <w:rPr>
          <w:szCs w:val="28"/>
        </w:rPr>
        <w:t xml:space="preserve"> </w:t>
      </w:r>
      <w:proofErr w:type="spellStart"/>
      <w:r w:rsidR="009B7317" w:rsidRPr="009B4362">
        <w:rPr>
          <w:szCs w:val="28"/>
        </w:rPr>
        <w:t>ПФР</w:t>
      </w:r>
      <w:proofErr w:type="gramStart"/>
      <w:r w:rsidR="009B7317" w:rsidRPr="009B4362">
        <w:rPr>
          <w:szCs w:val="28"/>
        </w:rPr>
        <w:t>,с</w:t>
      </w:r>
      <w:proofErr w:type="spellEnd"/>
      <w:proofErr w:type="gramEnd"/>
      <w:r w:rsidR="009B7317" w:rsidRPr="009B4362">
        <w:rPr>
          <w:szCs w:val="28"/>
        </w:rPr>
        <w:t xml:space="preserve"> </w:t>
      </w:r>
      <w:r w:rsidR="00E52521" w:rsidRPr="009B4362">
        <w:rPr>
          <w:szCs w:val="28"/>
        </w:rPr>
        <w:t>сопроводительным письмом с выпиской</w:t>
      </w:r>
      <w:r w:rsidRPr="009B4362">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 </w:t>
      </w:r>
      <w:proofErr w:type="gramStart"/>
      <w:r w:rsidRPr="009B4362">
        <w:rPr>
          <w:szCs w:val="28"/>
        </w:rPr>
        <w:lastRenderedPageBreak/>
        <w:t>осуществляющим</w:t>
      </w:r>
      <w:proofErr w:type="gramEnd"/>
      <w:r w:rsidRPr="009B4362">
        <w:rPr>
          <w:szCs w:val="28"/>
        </w:rPr>
        <w:t xml:space="preserve"> выплату пенсий, и оформляется Заявкой на возврат (</w:t>
      </w:r>
      <w:r w:rsidR="008F4989" w:rsidRPr="009B4362">
        <w:rPr>
          <w:szCs w:val="28"/>
        </w:rPr>
        <w:t xml:space="preserve">код </w:t>
      </w:r>
      <w:r w:rsidRPr="009B4362">
        <w:rPr>
          <w:szCs w:val="28"/>
        </w:rPr>
        <w:t>форм</w:t>
      </w:r>
      <w:r w:rsidR="008F4989" w:rsidRPr="009B4362">
        <w:rPr>
          <w:szCs w:val="28"/>
        </w:rPr>
        <w:t>ы</w:t>
      </w:r>
      <w:r w:rsidRPr="009B4362">
        <w:rPr>
          <w:szCs w:val="28"/>
        </w:rPr>
        <w:t xml:space="preserve"> по КФД 0531803).</w:t>
      </w:r>
    </w:p>
    <w:p w:rsidR="00981C34" w:rsidRPr="009B4362" w:rsidRDefault="000D2953" w:rsidP="009B4362">
      <w:pPr>
        <w:pStyle w:val="a5"/>
        <w:suppressAutoHyphens/>
        <w:spacing w:line="240" w:lineRule="auto"/>
        <w:ind w:firstLine="567"/>
        <w:rPr>
          <w:sz w:val="28"/>
          <w:szCs w:val="28"/>
        </w:rPr>
      </w:pPr>
      <w:r w:rsidRPr="000D2953">
        <w:rPr>
          <w:sz w:val="28"/>
          <w:szCs w:val="28"/>
        </w:rPr>
        <w:t>4</w:t>
      </w:r>
      <w:r w:rsidR="00981C34" w:rsidRPr="009B4362">
        <w:rPr>
          <w:sz w:val="28"/>
          <w:szCs w:val="28"/>
        </w:rPr>
        <w:t xml:space="preserve">.1. </w:t>
      </w:r>
      <w:proofErr w:type="gramStart"/>
      <w:r w:rsidR="00981C34" w:rsidRPr="009B4362">
        <w:rPr>
          <w:sz w:val="28"/>
          <w:szCs w:val="28"/>
        </w:rPr>
        <w:t>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w:t>
      </w:r>
      <w:proofErr w:type="gramEnd"/>
      <w:r w:rsidR="00981C34" w:rsidRPr="009B4362">
        <w:rPr>
          <w:sz w:val="28"/>
          <w:szCs w:val="28"/>
        </w:rPr>
        <w:t xml:space="preserve"> </w:t>
      </w:r>
      <w:proofErr w:type="gramStart"/>
      <w:r w:rsidR="00981C34" w:rsidRPr="009B4362">
        <w:rPr>
          <w:sz w:val="28"/>
          <w:szCs w:val="28"/>
        </w:rPr>
        <w:t xml:space="preserve">выплаты и накопительной пенсии, учитываются </w:t>
      </w:r>
      <w:proofErr w:type="spellStart"/>
      <w:r w:rsidR="00A041C4">
        <w:rPr>
          <w:sz w:val="28"/>
          <w:szCs w:val="28"/>
        </w:rPr>
        <w:t>Управ</w:t>
      </w:r>
      <w:r w:rsidR="006E55BE" w:rsidRPr="009B4362">
        <w:rPr>
          <w:sz w:val="28"/>
          <w:szCs w:val="28"/>
        </w:rPr>
        <w:t>лением</w:t>
      </w:r>
      <w:r w:rsidR="00981C34" w:rsidRPr="009B4362">
        <w:rPr>
          <w:sz w:val="28"/>
          <w:szCs w:val="28"/>
        </w:rPr>
        <w:t>на</w:t>
      </w:r>
      <w:proofErr w:type="spellEnd"/>
      <w:r w:rsidR="00981C34" w:rsidRPr="009B4362">
        <w:rPr>
          <w:sz w:val="28"/>
          <w:szCs w:val="28"/>
        </w:rPr>
        <w:t xml:space="preserve"> счете 1 209 34 000 «Расчеты по доходам от компенсации затрат» с одновременным уменьшением </w:t>
      </w:r>
      <w:proofErr w:type="spellStart"/>
      <w:r w:rsidR="00981C34" w:rsidRPr="009B4362">
        <w:rPr>
          <w:sz w:val="28"/>
          <w:szCs w:val="28"/>
        </w:rPr>
        <w:t>забалансового</w:t>
      </w:r>
      <w:proofErr w:type="spellEnd"/>
      <w:r w:rsidR="00981C34" w:rsidRPr="009B4362">
        <w:rPr>
          <w:sz w:val="28"/>
          <w:szCs w:val="28"/>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00981C34" w:rsidRPr="009B4362">
        <w:rPr>
          <w:sz w:val="28"/>
          <w:szCs w:val="28"/>
        </w:rPr>
        <w:t>забалансового</w:t>
      </w:r>
      <w:proofErr w:type="spellEnd"/>
      <w:r w:rsidR="00981C34" w:rsidRPr="009B4362">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roofErr w:type="gramEnd"/>
    </w:p>
    <w:p w:rsidR="00E960D7" w:rsidRPr="009B4362" w:rsidRDefault="00E960D7" w:rsidP="009B4362">
      <w:pPr>
        <w:pStyle w:val="a5"/>
        <w:suppressAutoHyphens/>
        <w:spacing w:line="240" w:lineRule="auto"/>
        <w:ind w:firstLine="567"/>
        <w:rPr>
          <w:sz w:val="28"/>
          <w:szCs w:val="28"/>
        </w:rPr>
      </w:pPr>
      <w:r w:rsidRPr="009B4362">
        <w:rPr>
          <w:sz w:val="28"/>
          <w:szCs w:val="28"/>
        </w:rPr>
        <w:t>Структурное подразделение, осуществляющее выплату пенсий, формирует Реестр доходов, администрируемых ПФР (приложение 49 к Учетной политике</w:t>
      </w:r>
      <w:r w:rsidR="00407C5A" w:rsidRPr="009B4362">
        <w:rPr>
          <w:sz w:val="28"/>
          <w:szCs w:val="28"/>
        </w:rPr>
        <w:t xml:space="preserve"> ПФР)</w:t>
      </w:r>
      <w:r w:rsidRPr="009B4362">
        <w:rPr>
          <w:sz w:val="28"/>
          <w:szCs w:val="28"/>
        </w:rPr>
        <w:t xml:space="preserve"> и направляет его в отдел казначейства </w:t>
      </w:r>
      <w:r w:rsidR="00730F2D">
        <w:rPr>
          <w:sz w:val="28"/>
          <w:szCs w:val="28"/>
        </w:rPr>
        <w:t>Управ</w:t>
      </w:r>
      <w:r w:rsidR="00407C5A" w:rsidRPr="009B4362">
        <w:rPr>
          <w:sz w:val="28"/>
          <w:szCs w:val="28"/>
        </w:rPr>
        <w:t>ления в сроки, предусмотренные в графике документооборота</w:t>
      </w:r>
      <w:r w:rsidRPr="009B4362">
        <w:rPr>
          <w:sz w:val="28"/>
          <w:szCs w:val="28"/>
        </w:rPr>
        <w:t>.</w:t>
      </w:r>
    </w:p>
    <w:p w:rsidR="00E960D7" w:rsidRPr="009B4362" w:rsidRDefault="00E960D7" w:rsidP="009B4362">
      <w:pPr>
        <w:suppressAutoHyphens/>
        <w:ind w:right="6" w:firstLine="567"/>
        <w:contextualSpacing/>
        <w:jc w:val="both"/>
        <w:rPr>
          <w:sz w:val="28"/>
          <w:szCs w:val="28"/>
        </w:rPr>
      </w:pPr>
      <w:proofErr w:type="gramStart"/>
      <w:r w:rsidRPr="009B4362">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9B4362">
        <w:rPr>
          <w:sz w:val="28"/>
          <w:szCs w:val="28"/>
        </w:rPr>
        <w:t xml:space="preserve">территориального </w:t>
      </w:r>
      <w:r w:rsidRPr="009B4362">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9B4362">
        <w:rPr>
          <w:sz w:val="28"/>
          <w:szCs w:val="28"/>
        </w:rPr>
        <w:t xml:space="preserve"> ПФР</w:t>
      </w:r>
      <w:r w:rsidRPr="009B4362">
        <w:rPr>
          <w:sz w:val="28"/>
          <w:szCs w:val="28"/>
        </w:rPr>
        <w:t xml:space="preserve">), сформированным структурным подразделением, осуществляющим выплату пенсий. </w:t>
      </w:r>
      <w:proofErr w:type="gramEnd"/>
    </w:p>
    <w:p w:rsidR="00E95770" w:rsidRPr="009B4362" w:rsidRDefault="000D2953" w:rsidP="009B4362">
      <w:pPr>
        <w:tabs>
          <w:tab w:val="left" w:pos="0"/>
        </w:tabs>
        <w:suppressAutoHyphens/>
        <w:ind w:firstLine="567"/>
        <w:jc w:val="both"/>
        <w:rPr>
          <w:sz w:val="28"/>
          <w:szCs w:val="28"/>
        </w:rPr>
      </w:pPr>
      <w:r w:rsidRPr="000D2953">
        <w:rPr>
          <w:sz w:val="28"/>
          <w:szCs w:val="28"/>
        </w:rPr>
        <w:t>5</w:t>
      </w:r>
      <w:r w:rsidR="00E95770" w:rsidRPr="009B4362">
        <w:rPr>
          <w:sz w:val="28"/>
          <w:szCs w:val="28"/>
        </w:rPr>
        <w:t xml:space="preserve">. </w:t>
      </w:r>
      <w:proofErr w:type="gramStart"/>
      <w:r w:rsidR="00E95770" w:rsidRPr="009B4362">
        <w:rPr>
          <w:sz w:val="28"/>
          <w:szCs w:val="28"/>
        </w:rPr>
        <w:t xml:space="preserve">Отражение в бюджетном учете сумм пенсий, пособий и иных социальных выплат, необоснованно (незаконно) </w:t>
      </w:r>
      <w:r w:rsidR="00965809" w:rsidRPr="009B4362">
        <w:rPr>
          <w:sz w:val="28"/>
          <w:szCs w:val="28"/>
        </w:rPr>
        <w:t xml:space="preserve">выплаченных </w:t>
      </w:r>
      <w:r w:rsidR="00456ED7" w:rsidRPr="009B4362">
        <w:rPr>
          <w:sz w:val="28"/>
          <w:szCs w:val="28"/>
        </w:rPr>
        <w:t>организацией, осуществляющей доставку пенсий, пособий и иных социальных выплат,</w:t>
      </w:r>
      <w:r w:rsidR="00E95770" w:rsidRPr="009B4362">
        <w:rPr>
          <w:sz w:val="28"/>
          <w:szCs w:val="28"/>
        </w:rPr>
        <w:t xml:space="preserve"> за предыдущие периоды, отличные от текущего месяца (с учетом суммы за услуги по доставке), осуществляется </w:t>
      </w:r>
      <w:r w:rsidR="00A041C4">
        <w:rPr>
          <w:sz w:val="28"/>
          <w:szCs w:val="28"/>
        </w:rPr>
        <w:t>Управл</w:t>
      </w:r>
      <w:r w:rsidR="006032BB" w:rsidRPr="009B4362">
        <w:rPr>
          <w:sz w:val="28"/>
          <w:szCs w:val="28"/>
          <w:lang w:eastAsia="ar-SA"/>
        </w:rPr>
        <w:t xml:space="preserve">ением </w:t>
      </w:r>
      <w:r w:rsidR="00E95770" w:rsidRPr="009B4362">
        <w:rPr>
          <w:sz w:val="28"/>
          <w:szCs w:val="28"/>
        </w:rPr>
        <w:t xml:space="preserve">на основании Реестра для начисления доходов, администрируемых ПФР </w:t>
      </w:r>
      <w:r w:rsidR="00D73772" w:rsidRPr="009B4362">
        <w:rPr>
          <w:sz w:val="28"/>
          <w:szCs w:val="28"/>
        </w:rPr>
        <w:t>(</w:t>
      </w:r>
      <w:r w:rsidR="00E95770" w:rsidRPr="009B4362">
        <w:rPr>
          <w:sz w:val="28"/>
          <w:szCs w:val="28"/>
        </w:rPr>
        <w:t>приложени</w:t>
      </w:r>
      <w:r w:rsidR="00D73772" w:rsidRPr="009B4362">
        <w:rPr>
          <w:sz w:val="28"/>
          <w:szCs w:val="28"/>
        </w:rPr>
        <w:t>е</w:t>
      </w:r>
      <w:r w:rsidR="00E95770" w:rsidRPr="009B4362">
        <w:rPr>
          <w:sz w:val="28"/>
          <w:szCs w:val="28"/>
        </w:rPr>
        <w:t xml:space="preserve"> 49 к </w:t>
      </w:r>
      <w:r w:rsidR="00CB7DC2" w:rsidRPr="009B4362">
        <w:rPr>
          <w:sz w:val="28"/>
          <w:szCs w:val="28"/>
        </w:rPr>
        <w:t>Учетной политике ПФР</w:t>
      </w:r>
      <w:r w:rsidR="00D73772" w:rsidRPr="009B4362">
        <w:rPr>
          <w:sz w:val="28"/>
          <w:szCs w:val="28"/>
          <w:lang w:eastAsia="ar-SA"/>
        </w:rPr>
        <w:t>)</w:t>
      </w:r>
      <w:r w:rsidR="006032BB" w:rsidRPr="009B4362">
        <w:rPr>
          <w:sz w:val="28"/>
          <w:szCs w:val="28"/>
          <w:lang w:eastAsia="ar-SA"/>
        </w:rPr>
        <w:t>, представленно</w:t>
      </w:r>
      <w:r w:rsidR="007C02D1" w:rsidRPr="009B4362">
        <w:rPr>
          <w:sz w:val="28"/>
          <w:szCs w:val="28"/>
          <w:lang w:eastAsia="ar-SA"/>
        </w:rPr>
        <w:t>го</w:t>
      </w:r>
      <w:r w:rsidR="00A218BD">
        <w:rPr>
          <w:sz w:val="28"/>
          <w:szCs w:val="28"/>
          <w:lang w:eastAsia="ar-SA"/>
        </w:rPr>
        <w:t xml:space="preserve"> </w:t>
      </w:r>
      <w:r w:rsidR="002C650F" w:rsidRPr="009B4362">
        <w:rPr>
          <w:sz w:val="28"/>
          <w:szCs w:val="28"/>
          <w:lang w:eastAsia="ar-SA"/>
        </w:rPr>
        <w:t>территориальным органом</w:t>
      </w:r>
      <w:r w:rsidR="006032BB" w:rsidRPr="009B4362">
        <w:rPr>
          <w:sz w:val="28"/>
          <w:szCs w:val="28"/>
          <w:lang w:eastAsia="ar-SA"/>
        </w:rPr>
        <w:t>,</w:t>
      </w:r>
      <w:r w:rsidR="00E95770" w:rsidRPr="009B4362">
        <w:rPr>
          <w:sz w:val="28"/>
          <w:szCs w:val="28"/>
        </w:rPr>
        <w:t xml:space="preserve"> следующими бухгалтерскими записями:</w:t>
      </w:r>
      <w:proofErr w:type="gramEnd"/>
    </w:p>
    <w:p w:rsidR="00E95770" w:rsidRPr="009B4362" w:rsidRDefault="00D453A6" w:rsidP="009B4362">
      <w:pPr>
        <w:pStyle w:val="a5"/>
        <w:suppressAutoHyphens/>
        <w:spacing w:line="240" w:lineRule="auto"/>
        <w:ind w:firstLine="567"/>
        <w:rPr>
          <w:sz w:val="28"/>
          <w:szCs w:val="28"/>
          <w:lang w:eastAsia="ar-SA"/>
        </w:rPr>
      </w:pPr>
      <w:r w:rsidRPr="009B4362">
        <w:rPr>
          <w:sz w:val="28"/>
          <w:szCs w:val="28"/>
        </w:rPr>
        <w:t>по дебету счета 1</w:t>
      </w:r>
      <w:r w:rsidR="00E960D7" w:rsidRPr="009B4362">
        <w:rPr>
          <w:sz w:val="28"/>
          <w:szCs w:val="28"/>
        </w:rPr>
        <w:t> </w:t>
      </w:r>
      <w:r w:rsidRPr="009B4362">
        <w:rPr>
          <w:sz w:val="28"/>
          <w:szCs w:val="28"/>
        </w:rPr>
        <w:t>209 34 000 «Расчеты по доходам от компенсации затрат» и кредиту счета 1 401 10 134 «Доходы от компенсации затрат»</w:t>
      </w:r>
      <w:r w:rsidR="00E95770" w:rsidRPr="009B4362">
        <w:rPr>
          <w:sz w:val="28"/>
          <w:szCs w:val="28"/>
          <w:lang w:eastAsia="ar-SA"/>
        </w:rPr>
        <w:t>.</w:t>
      </w:r>
    </w:p>
    <w:p w:rsidR="004829BB" w:rsidRPr="009B4362" w:rsidRDefault="000D2953" w:rsidP="009B4362">
      <w:pPr>
        <w:suppressAutoHyphens/>
        <w:ind w:firstLine="567"/>
        <w:contextualSpacing/>
        <w:jc w:val="both"/>
        <w:rPr>
          <w:sz w:val="28"/>
          <w:szCs w:val="28"/>
        </w:rPr>
      </w:pPr>
      <w:r w:rsidRPr="008E7F39">
        <w:rPr>
          <w:sz w:val="28"/>
          <w:szCs w:val="28"/>
        </w:rPr>
        <w:t>6</w:t>
      </w:r>
      <w:r w:rsidR="004829BB" w:rsidRPr="009B4362">
        <w:rPr>
          <w:sz w:val="28"/>
          <w:szCs w:val="28"/>
        </w:rPr>
        <w:t xml:space="preserve">. Учет на </w:t>
      </w:r>
      <w:proofErr w:type="spellStart"/>
      <w:r w:rsidR="004829BB" w:rsidRPr="009B4362">
        <w:rPr>
          <w:sz w:val="28"/>
          <w:szCs w:val="28"/>
        </w:rPr>
        <w:t>забалансовых</w:t>
      </w:r>
      <w:proofErr w:type="spellEnd"/>
      <w:r w:rsidR="004829BB" w:rsidRPr="009B4362">
        <w:rPr>
          <w:sz w:val="28"/>
          <w:szCs w:val="28"/>
        </w:rPr>
        <w:t xml:space="preserve"> счетах.</w:t>
      </w:r>
    </w:p>
    <w:p w:rsidR="002F6604" w:rsidRPr="009B4362" w:rsidRDefault="000D2953" w:rsidP="009B4362">
      <w:pPr>
        <w:pStyle w:val="af4"/>
        <w:spacing w:before="0" w:beforeAutospacing="0" w:after="0"/>
        <w:ind w:firstLine="567"/>
        <w:jc w:val="both"/>
        <w:rPr>
          <w:sz w:val="28"/>
          <w:szCs w:val="28"/>
        </w:rPr>
      </w:pPr>
      <w:r w:rsidRPr="008E7F39">
        <w:rPr>
          <w:sz w:val="28"/>
          <w:szCs w:val="28"/>
        </w:rPr>
        <w:t>6</w:t>
      </w:r>
      <w:r w:rsidR="002F6604" w:rsidRPr="009B4362">
        <w:rPr>
          <w:sz w:val="28"/>
          <w:szCs w:val="28"/>
        </w:rPr>
        <w:t>.</w:t>
      </w:r>
      <w:r w:rsidR="004829BB" w:rsidRPr="009B4362">
        <w:rPr>
          <w:sz w:val="28"/>
          <w:szCs w:val="28"/>
        </w:rPr>
        <w:t>1.</w:t>
      </w:r>
      <w:r w:rsidR="002F6604" w:rsidRPr="009B4362">
        <w:rPr>
          <w:sz w:val="28"/>
          <w:szCs w:val="28"/>
        </w:rPr>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w:t>
      </w:r>
      <w:proofErr w:type="spellStart"/>
      <w:r w:rsidR="002F6604" w:rsidRPr="009B4362">
        <w:rPr>
          <w:sz w:val="28"/>
          <w:szCs w:val="28"/>
        </w:rPr>
        <w:t>забалансовом</w:t>
      </w:r>
      <w:proofErr w:type="spellEnd"/>
      <w:r w:rsidR="002F6604" w:rsidRPr="009B4362">
        <w:rPr>
          <w:sz w:val="28"/>
          <w:szCs w:val="28"/>
        </w:rPr>
        <w:t xml:space="preserve"> счете 19 «Невыясненные поступления прошлых лет».</w:t>
      </w:r>
    </w:p>
    <w:p w:rsidR="002F6604" w:rsidRPr="009B4362" w:rsidRDefault="002F6604" w:rsidP="009B4362">
      <w:pPr>
        <w:pStyle w:val="af4"/>
        <w:spacing w:before="0" w:beforeAutospacing="0" w:after="0"/>
        <w:ind w:firstLine="709"/>
        <w:jc w:val="both"/>
        <w:rPr>
          <w:sz w:val="28"/>
          <w:szCs w:val="28"/>
          <w:lang w:eastAsia="ar-SA"/>
        </w:rPr>
      </w:pPr>
      <w:r w:rsidRPr="009B4362">
        <w:rPr>
          <w:sz w:val="28"/>
          <w:szCs w:val="28"/>
        </w:rPr>
        <w:t>Аналитический учет по счету ведется в Ведомости учета невыясненных поступлений прошлых лет (приложение 18 к Учетной политике</w:t>
      </w:r>
      <w:r w:rsidR="00D528EE" w:rsidRPr="009B4362">
        <w:rPr>
          <w:sz w:val="28"/>
          <w:szCs w:val="28"/>
        </w:rPr>
        <w:t xml:space="preserve"> ПФР</w:t>
      </w:r>
      <w:r w:rsidRPr="009B4362">
        <w:rPr>
          <w:sz w:val="28"/>
          <w:szCs w:val="28"/>
        </w:rPr>
        <w:t>).</w:t>
      </w:r>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8E7F39" w:rsidP="009B4362">
      <w:pPr>
        <w:pStyle w:val="a9"/>
        <w:suppressAutoHyphens/>
        <w:spacing w:line="240" w:lineRule="auto"/>
        <w:contextualSpacing/>
        <w:jc w:val="center"/>
        <w:rPr>
          <w:szCs w:val="28"/>
        </w:rPr>
      </w:pPr>
      <w:r>
        <w:rPr>
          <w:szCs w:val="28"/>
          <w:lang w:val="en-US"/>
        </w:rPr>
        <w:t>I</w:t>
      </w:r>
      <w:r w:rsidR="00015E7A" w:rsidRPr="009B4362">
        <w:rPr>
          <w:szCs w:val="28"/>
          <w:lang w:val="en-US"/>
        </w:rPr>
        <w:t>V</w:t>
      </w:r>
      <w:r w:rsidR="00015E7A" w:rsidRPr="009B4362">
        <w:rPr>
          <w:szCs w:val="28"/>
        </w:rPr>
        <w:t>. Корреспонденция счетов бюджетного учета получателя бюджетных средств по санкционированию, начислению и выплате пенсий, пособий и иных социальных выплат</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proofErr w:type="gramStart"/>
      <w:r w:rsidR="003C6ECA" w:rsidRPr="009B4362">
        <w:rPr>
          <w:sz w:val="28"/>
          <w:szCs w:val="28"/>
        </w:rPr>
        <w:t>,а</w:t>
      </w:r>
      <w:proofErr w:type="gramEnd"/>
      <w:r w:rsidR="003C6ECA" w:rsidRPr="009B4362">
        <w:rPr>
          <w:sz w:val="28"/>
          <w:szCs w:val="28"/>
        </w:rPr>
        <w:t xml:space="preserve">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xml:space="preserve">), Инвентаризационная опись банковских гарантий </w:t>
      </w:r>
      <w:r w:rsidRPr="009B4362">
        <w:rPr>
          <w:sz w:val="28"/>
          <w:szCs w:val="28"/>
        </w:rPr>
        <w:lastRenderedPageBreak/>
        <w:t>(приложение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351" w:rsidRDefault="00A03351" w:rsidP="008C6793">
      <w:r>
        <w:separator/>
      </w:r>
    </w:p>
  </w:endnote>
  <w:endnote w:type="continuationSeparator" w:id="1">
    <w:p w:rsidR="00A03351" w:rsidRDefault="00A03351" w:rsidP="008C6793">
      <w:r>
        <w:continuationSeparator/>
      </w:r>
    </w:p>
  </w:endnote>
  <w:endnote w:type="continuationNotice" w:id="2">
    <w:p w:rsidR="00A03351" w:rsidRDefault="00A0335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51" w:rsidRDefault="00A0335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51" w:rsidRDefault="00A0335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51" w:rsidRDefault="00A033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351" w:rsidRDefault="00A03351" w:rsidP="008C6793">
      <w:r>
        <w:separator/>
      </w:r>
    </w:p>
  </w:footnote>
  <w:footnote w:type="continuationSeparator" w:id="1">
    <w:p w:rsidR="00A03351" w:rsidRDefault="00A03351" w:rsidP="008C6793">
      <w:r>
        <w:continuationSeparator/>
      </w:r>
    </w:p>
  </w:footnote>
  <w:footnote w:type="continuationNotice" w:id="2">
    <w:p w:rsidR="00A03351" w:rsidRDefault="00A033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51" w:rsidRDefault="00A0335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51" w:rsidRDefault="00A03351">
    <w:pPr>
      <w:pStyle w:val="a7"/>
      <w:jc w:val="center"/>
    </w:pPr>
    <w:fldSimple w:instr="PAGE   \* MERGEFORMAT">
      <w:r w:rsidR="00487E4F">
        <w:rPr>
          <w:noProof/>
        </w:rPr>
        <w:t>54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51" w:rsidRDefault="00A033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efaultTabStop w:val="708"/>
  <w:characterSpacingControl w:val="doNotCompress"/>
  <w:hdrShapeDefaults>
    <o:shapedefaults v:ext="edit" spidmax="20481"/>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40FA"/>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66ED"/>
    <w:rsid w:val="00076B04"/>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953"/>
    <w:rsid w:val="000D2C26"/>
    <w:rsid w:val="000D3E7E"/>
    <w:rsid w:val="000D41E2"/>
    <w:rsid w:val="000D491C"/>
    <w:rsid w:val="000D4A4F"/>
    <w:rsid w:val="000D4EFA"/>
    <w:rsid w:val="000D4FD8"/>
    <w:rsid w:val="000D521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0B"/>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42E"/>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58E"/>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48D0"/>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49"/>
    <w:rsid w:val="002361C0"/>
    <w:rsid w:val="002369E4"/>
    <w:rsid w:val="00236DF0"/>
    <w:rsid w:val="00236E85"/>
    <w:rsid w:val="002375E3"/>
    <w:rsid w:val="0023793B"/>
    <w:rsid w:val="00237BBA"/>
    <w:rsid w:val="002407CA"/>
    <w:rsid w:val="00241C40"/>
    <w:rsid w:val="00242055"/>
    <w:rsid w:val="002432E6"/>
    <w:rsid w:val="0024344D"/>
    <w:rsid w:val="002439BF"/>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55B"/>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477"/>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51B"/>
    <w:rsid w:val="002B2670"/>
    <w:rsid w:val="002B3B53"/>
    <w:rsid w:val="002B43BB"/>
    <w:rsid w:val="002B4B24"/>
    <w:rsid w:val="002B51D3"/>
    <w:rsid w:val="002B5736"/>
    <w:rsid w:val="002B5773"/>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0FC2"/>
    <w:rsid w:val="00311B02"/>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C9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155"/>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E4F"/>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3701"/>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C78"/>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051"/>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A23"/>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21A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0F2D"/>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477EB"/>
    <w:rsid w:val="007506A6"/>
    <w:rsid w:val="00750D15"/>
    <w:rsid w:val="00750D87"/>
    <w:rsid w:val="00750F29"/>
    <w:rsid w:val="007510C1"/>
    <w:rsid w:val="00752999"/>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3C41"/>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0D4"/>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E60"/>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997"/>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E7F39"/>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7F6"/>
    <w:rsid w:val="0097284B"/>
    <w:rsid w:val="0097297A"/>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22"/>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1"/>
    <w:rsid w:val="00A03357"/>
    <w:rsid w:val="00A03584"/>
    <w:rsid w:val="00A041C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64E"/>
    <w:rsid w:val="00A218BD"/>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1B58"/>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90E"/>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5266"/>
    <w:rsid w:val="00C76034"/>
    <w:rsid w:val="00C76D05"/>
    <w:rsid w:val="00C776B2"/>
    <w:rsid w:val="00C778C9"/>
    <w:rsid w:val="00C80EBE"/>
    <w:rsid w:val="00C81D39"/>
    <w:rsid w:val="00C82386"/>
    <w:rsid w:val="00C836A1"/>
    <w:rsid w:val="00C843CF"/>
    <w:rsid w:val="00C858D0"/>
    <w:rsid w:val="00C85917"/>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0EB2"/>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D7FDE"/>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4F84"/>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679DB"/>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4E79"/>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2FF4"/>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4D63"/>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5E75A-176C-44FF-8A65-5B2FA7A22FB6}">
  <ds:schemaRefs>
    <ds:schemaRef ds:uri="http://schemas.openxmlformats.org/officeDocument/2006/bibliography"/>
  </ds:schemaRefs>
</ds:datastoreItem>
</file>

<file path=customXml/itemProps2.xml><?xml version="1.0" encoding="utf-8"?>
<ds:datastoreItem xmlns:ds="http://schemas.openxmlformats.org/officeDocument/2006/customXml" ds:itemID="{824023F0-854F-4F25-B8BC-2664211BB16D}">
  <ds:schemaRefs>
    <ds:schemaRef ds:uri="http://schemas.openxmlformats.org/officeDocument/2006/bibliography"/>
  </ds:schemaRefs>
</ds:datastoreItem>
</file>

<file path=customXml/itemProps3.xml><?xml version="1.0" encoding="utf-8"?>
<ds:datastoreItem xmlns:ds="http://schemas.openxmlformats.org/officeDocument/2006/customXml" ds:itemID="{2EF1D56A-9E92-4C8E-AD77-93D95CA9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52</Pages>
  <Words>17990</Words>
  <Characters>126751</Characters>
  <Application>Microsoft Office Word</Application>
  <DocSecurity>0</DocSecurity>
  <Lines>1056</Lines>
  <Paragraphs>288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144453</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002KutlyarovaFI</cp:lastModifiedBy>
  <cp:revision>29</cp:revision>
  <cp:lastPrinted>2020-06-15T10:32:00Z</cp:lastPrinted>
  <dcterms:created xsi:type="dcterms:W3CDTF">2020-07-20T09:09:00Z</dcterms:created>
  <dcterms:modified xsi:type="dcterms:W3CDTF">2020-07-28T09:37:00Z</dcterms:modified>
</cp:coreProperties>
</file>