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F4" w:rsidRDefault="00D967F4" w:rsidP="0081718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15369">
        <w:rPr>
          <w:rFonts w:ascii="Times New Roman" w:hAnsi="Times New Roman"/>
          <w:b/>
          <w:sz w:val="28"/>
          <w:szCs w:val="28"/>
        </w:rPr>
        <w:t>Заседание Комиссии Управления Пенсионного фонда Р</w:t>
      </w:r>
      <w:r>
        <w:rPr>
          <w:rFonts w:ascii="Times New Roman" w:hAnsi="Times New Roman"/>
          <w:b/>
          <w:sz w:val="28"/>
          <w:szCs w:val="28"/>
        </w:rPr>
        <w:t>Ф</w:t>
      </w:r>
      <w:r w:rsidRPr="00B15369">
        <w:rPr>
          <w:rFonts w:ascii="Times New Roman" w:hAnsi="Times New Roman"/>
          <w:b/>
          <w:sz w:val="28"/>
          <w:szCs w:val="28"/>
        </w:rPr>
        <w:t xml:space="preserve"> в Краснояружском  районе по соблюдению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5369">
        <w:rPr>
          <w:rFonts w:ascii="Times New Roman" w:hAnsi="Times New Roman"/>
          <w:b/>
          <w:sz w:val="28"/>
          <w:szCs w:val="28"/>
        </w:rPr>
        <w:t xml:space="preserve"> к служебному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967F4" w:rsidRPr="00B15369" w:rsidRDefault="00D967F4" w:rsidP="0081718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15369">
        <w:rPr>
          <w:rFonts w:ascii="Times New Roman" w:hAnsi="Times New Roman"/>
          <w:b/>
          <w:sz w:val="28"/>
          <w:szCs w:val="28"/>
        </w:rPr>
        <w:t>поведению и урегулированию конфликта интересов</w:t>
      </w:r>
    </w:p>
    <w:p w:rsidR="00D967F4" w:rsidRDefault="00D967F4" w:rsidP="00817188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536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1536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о</w:t>
      </w:r>
      <w:r w:rsidRPr="00B15369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25</w:t>
      </w:r>
      <w:r w:rsidRPr="00B15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декабря  </w:t>
      </w:r>
      <w:r w:rsidRPr="00B1536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B1536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7F4" w:rsidRDefault="00D967F4" w:rsidP="00817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67F4" w:rsidRDefault="00D967F4" w:rsidP="00817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67F4" w:rsidRDefault="00D967F4" w:rsidP="0081718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B1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B1536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1536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B1536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15369">
        <w:rPr>
          <w:rFonts w:ascii="Times New Roman" w:hAnsi="Times New Roman"/>
          <w:sz w:val="24"/>
          <w:szCs w:val="24"/>
        </w:rPr>
        <w:t xml:space="preserve">. состоялось заседание Комиссии УПФР в Краснояружском районе по соблюдению требований к служебному  поведению и урегулированию конфликта интересов  </w:t>
      </w:r>
      <w:r>
        <w:rPr>
          <w:rFonts w:ascii="Times New Roman" w:hAnsi="Times New Roman"/>
          <w:sz w:val="24"/>
          <w:szCs w:val="24"/>
        </w:rPr>
        <w:t>(далее Комиссия УПФР).</w:t>
      </w: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УПФР был рассмотрен вопрос :</w:t>
      </w: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  работников  УПФР о возможности возникновения конфликта интересов.  </w:t>
      </w: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заседания Комиссии УПФР  приняты   решения:</w:t>
      </w: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 соблюдали требования к служебному поведению и (или) требования об урегулировании конфликта интересов. При выполнении должностных обязанностей, принимать  все необходимые меры  по недопущению любой возможности возникновения конфликта интересов.</w:t>
      </w:r>
    </w:p>
    <w:p w:rsidR="00D967F4" w:rsidRDefault="00D967F4" w:rsidP="0081718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967F4" w:rsidSect="001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88"/>
    <w:rsid w:val="001D63F1"/>
    <w:rsid w:val="002068DA"/>
    <w:rsid w:val="005A552D"/>
    <w:rsid w:val="0063242E"/>
    <w:rsid w:val="00817188"/>
    <w:rsid w:val="009B2235"/>
    <w:rsid w:val="00B15369"/>
    <w:rsid w:val="00B17CA6"/>
    <w:rsid w:val="00D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Чекризова</dc:creator>
  <cp:keywords/>
  <dc:description/>
  <cp:lastModifiedBy>041-0904</cp:lastModifiedBy>
  <cp:revision>5</cp:revision>
  <dcterms:created xsi:type="dcterms:W3CDTF">2015-04-17T08:44:00Z</dcterms:created>
  <dcterms:modified xsi:type="dcterms:W3CDTF">2015-04-21T11:43:00Z</dcterms:modified>
</cp:coreProperties>
</file>