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08" w:rsidRPr="00D7519B" w:rsidRDefault="001C5708" w:rsidP="00035B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788E" w:rsidRPr="00D7519B" w:rsidRDefault="00111E73">
      <w:pPr>
        <w:spacing w:after="0" w:line="240" w:lineRule="auto"/>
        <w:ind w:firstLine="425"/>
        <w:jc w:val="center"/>
      </w:pPr>
      <w:r w:rsidRPr="00D7519B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ПФР по Белгородской области </w:t>
      </w:r>
    </w:p>
    <w:p w:rsidR="00B8788E" w:rsidRPr="00D7519B" w:rsidRDefault="00111E73">
      <w:pPr>
        <w:spacing w:after="0" w:line="240" w:lineRule="auto"/>
        <w:ind w:firstLine="425"/>
        <w:jc w:val="center"/>
      </w:pPr>
      <w:r w:rsidRPr="00D7519B"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и урегулированию конфликта интересов от </w:t>
      </w:r>
      <w:r w:rsidR="00E04F0B">
        <w:rPr>
          <w:rFonts w:ascii="Times New Roman" w:hAnsi="Times New Roman" w:cs="Times New Roman"/>
          <w:b/>
          <w:sz w:val="28"/>
          <w:szCs w:val="28"/>
        </w:rPr>
        <w:t>26</w:t>
      </w:r>
      <w:r w:rsidR="006706CC" w:rsidRPr="00D75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ADD" w:rsidRPr="00D7519B">
        <w:rPr>
          <w:rFonts w:ascii="Times New Roman" w:hAnsi="Times New Roman" w:cs="Times New Roman"/>
          <w:b/>
          <w:sz w:val="28"/>
          <w:szCs w:val="28"/>
        </w:rPr>
        <w:t>апреля</w:t>
      </w:r>
      <w:r w:rsidRPr="00D7519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F4A7F" w:rsidRPr="00D7519B">
        <w:rPr>
          <w:rFonts w:ascii="Times New Roman" w:hAnsi="Times New Roman" w:cs="Times New Roman"/>
          <w:b/>
          <w:sz w:val="28"/>
          <w:szCs w:val="28"/>
        </w:rPr>
        <w:t>2</w:t>
      </w:r>
      <w:r w:rsidRPr="00D7519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C5708" w:rsidRPr="00D7519B" w:rsidRDefault="00035B3D" w:rsidP="00035B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C5708" w:rsidRPr="00D7519B" w:rsidRDefault="00E04F0B" w:rsidP="00035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11E73" w:rsidRPr="00D7519B">
        <w:rPr>
          <w:rFonts w:ascii="Times New Roman" w:hAnsi="Times New Roman" w:cs="Times New Roman"/>
          <w:sz w:val="28"/>
          <w:szCs w:val="28"/>
        </w:rPr>
        <w:t xml:space="preserve"> </w:t>
      </w:r>
      <w:r w:rsidR="003C0ADD" w:rsidRPr="00D7519B">
        <w:rPr>
          <w:rFonts w:ascii="Times New Roman" w:hAnsi="Times New Roman" w:cs="Times New Roman"/>
          <w:sz w:val="28"/>
          <w:szCs w:val="28"/>
        </w:rPr>
        <w:t>апреля</w:t>
      </w:r>
      <w:r w:rsidR="00111E73" w:rsidRPr="00D7519B">
        <w:rPr>
          <w:rFonts w:ascii="Times New Roman" w:hAnsi="Times New Roman" w:cs="Times New Roman"/>
          <w:sz w:val="28"/>
          <w:szCs w:val="28"/>
        </w:rPr>
        <w:t xml:space="preserve"> 202</w:t>
      </w:r>
      <w:r w:rsidR="00BF4A7F" w:rsidRPr="00D7519B">
        <w:rPr>
          <w:rFonts w:ascii="Times New Roman" w:hAnsi="Times New Roman" w:cs="Times New Roman"/>
          <w:sz w:val="28"/>
          <w:szCs w:val="28"/>
        </w:rPr>
        <w:t>2</w:t>
      </w:r>
      <w:r w:rsidR="00111E73" w:rsidRPr="00D7519B">
        <w:rPr>
          <w:rFonts w:ascii="Times New Roman" w:hAnsi="Times New Roman" w:cs="Times New Roman"/>
          <w:sz w:val="28"/>
          <w:szCs w:val="28"/>
        </w:rPr>
        <w:t xml:space="preserve"> года состоялась Комиссия Отделения ПФР по Белгородской области по соблюдению требований к служебному поведению и урегулированию конфликта интересов.</w:t>
      </w:r>
    </w:p>
    <w:p w:rsidR="001C5708" w:rsidRPr="00D7519B" w:rsidRDefault="00111E73" w:rsidP="00035B3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>Повестка дня заседания Комиссии ОПФР включала:</w:t>
      </w:r>
    </w:p>
    <w:p w:rsidR="00B8788E" w:rsidRPr="00D7519B" w:rsidRDefault="00111E73">
      <w:pPr>
        <w:tabs>
          <w:tab w:val="left" w:pos="851"/>
        </w:tabs>
        <w:spacing w:after="0" w:line="240" w:lineRule="auto"/>
        <w:ind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>1. О принятии решения о голосовании Комиссией.</w:t>
      </w:r>
    </w:p>
    <w:p w:rsidR="00B8788E" w:rsidRPr="00D7519B" w:rsidRDefault="00111E73">
      <w:pPr>
        <w:tabs>
          <w:tab w:val="left" w:pos="851"/>
        </w:tabs>
        <w:spacing w:after="0" w:line="240" w:lineRule="auto"/>
        <w:ind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п. 23 Положения о Комиссиях территориальных органов ПФР (постановление Правления ПФР от 11.06.2013                 № 137п).</w:t>
      </w:r>
    </w:p>
    <w:p w:rsidR="00B8788E" w:rsidRPr="00D7519B" w:rsidRDefault="00111E73">
      <w:pPr>
        <w:tabs>
          <w:tab w:val="left" w:pos="851"/>
        </w:tabs>
        <w:spacing w:after="0" w:line="240" w:lineRule="auto"/>
        <w:ind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 xml:space="preserve">2. Рассмотрение </w:t>
      </w:r>
      <w:r w:rsidR="003905CA">
        <w:rPr>
          <w:rFonts w:ascii="Times New Roman" w:hAnsi="Times New Roman" w:cs="Times New Roman"/>
          <w:sz w:val="28"/>
          <w:szCs w:val="28"/>
        </w:rPr>
        <w:t>1</w:t>
      </w:r>
      <w:r w:rsidR="00A13371">
        <w:rPr>
          <w:rFonts w:ascii="Times New Roman" w:hAnsi="Times New Roman" w:cs="Times New Roman"/>
          <w:sz w:val="28"/>
          <w:szCs w:val="28"/>
        </w:rPr>
        <w:t>1</w:t>
      </w:r>
      <w:r w:rsidR="004735FE" w:rsidRPr="00D7519B">
        <w:rPr>
          <w:rFonts w:ascii="Times New Roman" w:hAnsi="Times New Roman" w:cs="Times New Roman"/>
          <w:sz w:val="28"/>
          <w:szCs w:val="28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>уведомлени</w:t>
      </w:r>
      <w:r w:rsidR="0033101F" w:rsidRPr="00D7519B">
        <w:rPr>
          <w:rFonts w:ascii="Times New Roman" w:hAnsi="Times New Roman" w:cs="Times New Roman"/>
          <w:sz w:val="28"/>
          <w:szCs w:val="28"/>
        </w:rPr>
        <w:t>й</w:t>
      </w:r>
      <w:r w:rsidRPr="00D7519B">
        <w:rPr>
          <w:rFonts w:ascii="Times New Roman" w:hAnsi="Times New Roman" w:cs="Times New Roman"/>
          <w:sz w:val="28"/>
          <w:szCs w:val="28"/>
        </w:rPr>
        <w:t xml:space="preserve"> работников о возможности возникновения конфликта интересов.</w:t>
      </w:r>
    </w:p>
    <w:p w:rsidR="00B8788E" w:rsidRPr="00D7519B" w:rsidRDefault="00111E73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>Вопросы рассматривались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B8788E" w:rsidRPr="00D7519B" w:rsidRDefault="00111E73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>3. Рассмотрение уведомлени</w:t>
      </w:r>
      <w:r w:rsidR="003905CA">
        <w:rPr>
          <w:rFonts w:ascii="Times New Roman" w:hAnsi="Times New Roman" w:cs="Times New Roman"/>
          <w:sz w:val="28"/>
          <w:szCs w:val="28"/>
        </w:rPr>
        <w:t>я</w:t>
      </w:r>
      <w:r w:rsidRPr="00D7519B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3905CA">
        <w:rPr>
          <w:rFonts w:ascii="Times New Roman" w:hAnsi="Times New Roman" w:cs="Times New Roman"/>
          <w:sz w:val="28"/>
          <w:szCs w:val="28"/>
        </w:rPr>
        <w:t>а</w:t>
      </w:r>
      <w:r w:rsidRPr="00D7519B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8788E" w:rsidRPr="00D7519B" w:rsidRDefault="00111E73" w:rsidP="00A878F4">
      <w:pPr>
        <w:tabs>
          <w:tab w:val="left" w:pos="709"/>
          <w:tab w:val="left" w:pos="851"/>
        </w:tabs>
        <w:spacing w:after="0" w:line="240" w:lineRule="auto"/>
        <w:ind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 xml:space="preserve">Вопросы рассматривались в соответствии с подпунктом «д» пункта 10 Положения о Комиссиях территориальных органов ПФР (постановление Правления ПФР от 11.06.2013 № 137п). </w:t>
      </w:r>
    </w:p>
    <w:p w:rsidR="00C6240C" w:rsidRPr="00D7519B" w:rsidRDefault="00C6240C" w:rsidP="00C6240C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>4. Рассмотрение уведомлени</w:t>
      </w:r>
      <w:r w:rsidR="0017063E">
        <w:rPr>
          <w:rFonts w:ascii="Times New Roman" w:hAnsi="Times New Roman" w:cs="Times New Roman"/>
          <w:sz w:val="28"/>
          <w:szCs w:val="28"/>
        </w:rPr>
        <w:t>я</w:t>
      </w:r>
      <w:r w:rsidRPr="00D7519B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17063E">
        <w:rPr>
          <w:rFonts w:ascii="Times New Roman" w:hAnsi="Times New Roman" w:cs="Times New Roman"/>
          <w:sz w:val="28"/>
          <w:szCs w:val="28"/>
        </w:rPr>
        <w:t>а</w:t>
      </w:r>
      <w:r w:rsidRPr="00D7519B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конфликта интересов в связ</w:t>
      </w:r>
      <w:r w:rsidR="00A13371">
        <w:rPr>
          <w:rFonts w:ascii="Times New Roman" w:hAnsi="Times New Roman" w:cs="Times New Roman"/>
          <w:sz w:val="28"/>
          <w:szCs w:val="28"/>
        </w:rPr>
        <w:t xml:space="preserve">и с приобретением ценных </w:t>
      </w:r>
      <w:r w:rsidR="003D15F2" w:rsidRPr="00D7519B">
        <w:rPr>
          <w:rFonts w:ascii="Times New Roman" w:hAnsi="Times New Roman" w:cs="Times New Roman"/>
          <w:sz w:val="28"/>
          <w:szCs w:val="28"/>
        </w:rPr>
        <w:t>бумаг – облигаций</w:t>
      </w:r>
      <w:r w:rsidRPr="00D7519B">
        <w:rPr>
          <w:rFonts w:ascii="Times New Roman" w:hAnsi="Times New Roman" w:cs="Times New Roman"/>
          <w:sz w:val="28"/>
          <w:szCs w:val="28"/>
        </w:rPr>
        <w:t>.</w:t>
      </w:r>
    </w:p>
    <w:p w:rsidR="004B117B" w:rsidRPr="00D7519B" w:rsidRDefault="004B117B" w:rsidP="004B117B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>Вопросы рассматривались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B8788E" w:rsidRPr="0017063E" w:rsidRDefault="0017063E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7519B">
        <w:rPr>
          <w:rFonts w:ascii="Times New Roman" w:hAnsi="Times New Roman" w:cs="Times New Roman"/>
          <w:sz w:val="28"/>
          <w:szCs w:val="28"/>
        </w:rPr>
        <w:t>. Рассмотрение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519B">
        <w:rPr>
          <w:rFonts w:ascii="Times New Roman" w:hAnsi="Times New Roman" w:cs="Times New Roman"/>
          <w:sz w:val="28"/>
          <w:szCs w:val="28"/>
        </w:rPr>
        <w:t xml:space="preserve"> </w:t>
      </w:r>
      <w:r w:rsidRPr="0017063E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17063E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/>
        </w:rPr>
        <w:t>о невозможности по объективным причинам представить сведения о доходах, об имуществе и обязательствах имущественного характера своего супруга</w:t>
      </w:r>
      <w:r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/>
        </w:rPr>
        <w:t>.</w:t>
      </w:r>
    </w:p>
    <w:p w:rsidR="0017063E" w:rsidRPr="00D7519B" w:rsidRDefault="0017063E" w:rsidP="0017063E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>Вопросы рассматривались в соответствии с подпунктом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7519B">
        <w:rPr>
          <w:rFonts w:ascii="Times New Roman" w:hAnsi="Times New Roman" w:cs="Times New Roman"/>
          <w:sz w:val="28"/>
          <w:szCs w:val="28"/>
        </w:rPr>
        <w:t>» пункта 10 Положения о Комиссиях территориальных органов ПФР (постановление Правления ПФР от 11.06.2013 № 137п).</w:t>
      </w:r>
    </w:p>
    <w:p w:rsidR="0017063E" w:rsidRDefault="0017063E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063E" w:rsidRPr="00094DE0" w:rsidRDefault="0017063E" w:rsidP="00094D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88E" w:rsidRPr="00D7519B" w:rsidRDefault="00111E7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>По итогам заседания Комиссии единогласно было принято следующее решение:</w:t>
      </w:r>
    </w:p>
    <w:p w:rsidR="00B8788E" w:rsidRPr="00D7519B" w:rsidRDefault="00111E7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B8788E" w:rsidRPr="00D7519B" w:rsidRDefault="00111E7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 w:rsidRPr="00D7519B">
        <w:rPr>
          <w:rFonts w:ascii="Times New Roman" w:eastAsia="Times New Roman" w:hAnsi="Times New Roman" w:cs="Times New Roman"/>
          <w:sz w:val="28"/>
          <w:szCs w:val="28"/>
        </w:rPr>
        <w:t>Члены Комиссии в соответствии с п. 1 ст. 24 Федерального закона                          от 27.07.2006 № 152-ФЗ «О персональных данных» были предупреждены                         об ответственности за разглашение  конфиденциальных сведений, ставших                   им известными в ходе заседания.</w:t>
      </w:r>
    </w:p>
    <w:p w:rsidR="00B8788E" w:rsidRPr="00D7519B" w:rsidRDefault="00B8788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E4C" w:rsidRPr="00D7519B" w:rsidRDefault="002D2E4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88E" w:rsidRPr="00D7519B" w:rsidRDefault="00111E73">
      <w:pPr>
        <w:spacing w:after="0" w:line="240" w:lineRule="auto"/>
        <w:ind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>2. О рассмотрении уведомлений работников о возможности возникновения конфликта интересов, поступивших в Комиссию</w:t>
      </w:r>
      <w:r w:rsidRPr="00D75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>ОПФР по Белгородской области:</w:t>
      </w:r>
    </w:p>
    <w:p w:rsidR="00B8788E" w:rsidRPr="00D7519B" w:rsidRDefault="00B8788E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B8788E" w:rsidRPr="00D7519B" w:rsidRDefault="00111E73">
      <w:pPr>
        <w:spacing w:after="0" w:line="240" w:lineRule="auto"/>
        <w:ind w:firstLine="567"/>
        <w:jc w:val="both"/>
      </w:pPr>
      <w:r w:rsidRPr="00D7519B">
        <w:rPr>
          <w:rFonts w:ascii="Times New Roman" w:eastAsia="Calibri" w:hAnsi="Times New Roman" w:cs="Times New Roman"/>
          <w:sz w:val="28"/>
          <w:szCs w:val="28"/>
        </w:rPr>
        <w:t>- о соблюдении требований к служебному поведению и/или</w:t>
      </w:r>
      <w:r w:rsidRPr="00D7519B">
        <w:rPr>
          <w:rFonts w:ascii="Times New Roman" w:eastAsia="Calibri" w:hAnsi="Times New Roman" w:cs="Times New Roman"/>
          <w:sz w:val="28"/>
          <w:szCs w:val="28"/>
        </w:rPr>
        <w:br/>
        <w:t>о возникновении конфликта интересов или возможности его возникновения</w:t>
      </w:r>
      <w:r w:rsidRPr="00D7519B">
        <w:rPr>
          <w:rFonts w:ascii="Times New Roman" w:eastAsia="Calibri" w:hAnsi="Times New Roman" w:cs="Times New Roman"/>
          <w:sz w:val="28"/>
          <w:szCs w:val="28"/>
        </w:rPr>
        <w:br/>
        <w:t>от работника ОПФР по Белгородской области, в связи получением пенсионных и иных социальных выплат</w:t>
      </w:r>
      <w:r w:rsidR="006A4432" w:rsidRPr="00D751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788E" w:rsidRPr="00D7519B" w:rsidRDefault="00B8788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88E" w:rsidRPr="00D7519B" w:rsidRDefault="00E01527">
      <w:pPr>
        <w:spacing w:after="0" w:line="240" w:lineRule="auto"/>
        <w:ind w:firstLine="567"/>
        <w:jc w:val="both"/>
      </w:pP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Комиссия пришла к выводу: </w:t>
      </w:r>
      <w:r w:rsidR="00D874E1" w:rsidRPr="00292813">
        <w:rPr>
          <w:rFonts w:ascii="Times New Roman" w:eastAsia="Calibri" w:hAnsi="Times New Roman" w:cs="Times New Roman"/>
          <w:sz w:val="28"/>
          <w:szCs w:val="28"/>
        </w:rPr>
        <w:t>8</w:t>
      </w:r>
      <w:r w:rsidR="00111E73" w:rsidRPr="00292813">
        <w:rPr>
          <w:rFonts w:ascii="Times New Roman" w:eastAsia="Calibri" w:hAnsi="Times New Roman" w:cs="Times New Roman"/>
          <w:sz w:val="28"/>
          <w:szCs w:val="28"/>
        </w:rPr>
        <w:t xml:space="preserve"> работник</w:t>
      </w:r>
      <w:r w:rsidR="00AD7A95" w:rsidRPr="00292813">
        <w:rPr>
          <w:rFonts w:ascii="Times New Roman" w:eastAsia="Calibri" w:hAnsi="Times New Roman" w:cs="Times New Roman"/>
          <w:sz w:val="28"/>
          <w:szCs w:val="28"/>
        </w:rPr>
        <w:t>ов</w:t>
      </w:r>
      <w:r w:rsidR="00111E73" w:rsidRPr="002928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1E73" w:rsidRPr="00D7519B">
        <w:rPr>
          <w:rFonts w:ascii="Times New Roman" w:hAnsi="Times New Roman" w:cs="Times New Roman"/>
          <w:sz w:val="28"/>
          <w:szCs w:val="28"/>
        </w:rPr>
        <w:t>соблюдали требования к служебному поведению и (или) требования об урег</w:t>
      </w:r>
      <w:r w:rsidR="006F4E23" w:rsidRPr="00D7519B">
        <w:rPr>
          <w:rFonts w:ascii="Times New Roman" w:hAnsi="Times New Roman" w:cs="Times New Roman"/>
          <w:sz w:val="28"/>
          <w:szCs w:val="28"/>
        </w:rPr>
        <w:t xml:space="preserve">улировании конфликта интересов, </w:t>
      </w:r>
      <w:r w:rsidR="00111E73" w:rsidRPr="00D7519B">
        <w:rPr>
          <w:rFonts w:ascii="Times New Roman" w:hAnsi="Times New Roman" w:cs="Times New Roman"/>
          <w:sz w:val="28"/>
          <w:szCs w:val="28"/>
        </w:rPr>
        <w:t xml:space="preserve">направив соответствующие уведомления о </w:t>
      </w:r>
      <w:r w:rsidR="00111E73" w:rsidRPr="00D7519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возможности возникновении конфликта интересов </w:t>
      </w:r>
      <w:proofErr w:type="gramStart"/>
      <w:r w:rsidR="00111E73" w:rsidRPr="00D7519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и</w:t>
      </w:r>
      <w:proofErr w:type="gramEnd"/>
      <w:r w:rsidR="00111E73" w:rsidRPr="00D7519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="00111E73" w:rsidRPr="00D7519B">
        <w:rPr>
          <w:rFonts w:ascii="Times New Roman" w:hAnsi="Times New Roman" w:cs="Times New Roman"/>
          <w:sz w:val="28"/>
          <w:szCs w:val="28"/>
        </w:rPr>
        <w:t>несмотря на то, что в должностные обязанности работников не входит назначение данных выплат, возможность возникновения конфликта интересов существует.</w:t>
      </w:r>
    </w:p>
    <w:p w:rsidR="00B8788E" w:rsidRPr="00D7519B" w:rsidRDefault="00111E73" w:rsidP="007A4706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19B">
        <w:rPr>
          <w:rFonts w:ascii="Times New Roman" w:eastAsia="Calibri" w:hAnsi="Times New Roman" w:cs="Times New Roman"/>
          <w:sz w:val="28"/>
          <w:szCs w:val="28"/>
        </w:rPr>
        <w:t>Комиссия указывает руководителям</w:t>
      </w:r>
      <w:r w:rsidR="00CC1D00" w:rsidRPr="00D75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519B">
        <w:rPr>
          <w:rFonts w:ascii="Times New Roman" w:eastAsia="Calibri" w:hAnsi="Times New Roman" w:cs="Times New Roman"/>
          <w:sz w:val="28"/>
          <w:szCs w:val="28"/>
        </w:rPr>
        <w:t>управлений взять под личный контроль</w:t>
      </w:r>
      <w:r w:rsidR="007A4706" w:rsidRPr="00D7519B">
        <w:rPr>
          <w:rFonts w:ascii="Times New Roman" w:hAnsi="Times New Roman" w:cs="Times New Roman"/>
          <w:sz w:val="28"/>
          <w:szCs w:val="28"/>
        </w:rPr>
        <w:t xml:space="preserve"> вынесение решений о</w:t>
      </w:r>
      <w:r w:rsidR="007A4706" w:rsidRPr="00D75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519B">
        <w:rPr>
          <w:rFonts w:ascii="Times New Roman" w:eastAsia="Calibri" w:hAnsi="Times New Roman" w:cs="Times New Roman"/>
          <w:sz w:val="28"/>
          <w:szCs w:val="28"/>
        </w:rPr>
        <w:t>назначени</w:t>
      </w:r>
      <w:r w:rsidR="007A4706" w:rsidRPr="00D7519B">
        <w:rPr>
          <w:rFonts w:ascii="Times New Roman" w:eastAsia="Calibri" w:hAnsi="Times New Roman" w:cs="Times New Roman"/>
          <w:sz w:val="28"/>
          <w:szCs w:val="28"/>
        </w:rPr>
        <w:t>и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данных выплат</w:t>
      </w:r>
      <w:r w:rsidRPr="00D7519B">
        <w:rPr>
          <w:rFonts w:ascii="Times New Roman" w:hAnsi="Times New Roman" w:cs="Times New Roman"/>
          <w:sz w:val="28"/>
          <w:szCs w:val="28"/>
        </w:rPr>
        <w:t xml:space="preserve"> с последующим докладом управляющему ОПФР об исполнении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Pr="00D7519B">
        <w:rPr>
          <w:rFonts w:ascii="Times New Roman" w:hAnsi="Times New Roman" w:cs="Times New Roman"/>
          <w:sz w:val="28"/>
          <w:szCs w:val="28"/>
        </w:rPr>
        <w:t>на необходимость принятия работниками всех возможных мер по недопущению и исключению любой возможности возникновения конфликта интересов в дальнейшем.</w:t>
      </w:r>
    </w:p>
    <w:p w:rsidR="00B8788E" w:rsidRPr="00D7519B" w:rsidRDefault="00B8788E">
      <w:pPr>
        <w:suppressAutoHyphens w:val="0"/>
        <w:spacing w:after="0" w:line="240" w:lineRule="auto"/>
        <w:jc w:val="both"/>
      </w:pPr>
    </w:p>
    <w:p w:rsidR="00BB4660" w:rsidRPr="00D7519B" w:rsidRDefault="00BB4660">
      <w:pPr>
        <w:suppressAutoHyphens w:val="0"/>
        <w:spacing w:after="0" w:line="240" w:lineRule="auto"/>
        <w:jc w:val="both"/>
      </w:pPr>
    </w:p>
    <w:p w:rsidR="00BB4660" w:rsidRPr="00D7519B" w:rsidRDefault="00BB4660" w:rsidP="00BB46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19B">
        <w:rPr>
          <w:rFonts w:ascii="Times New Roman" w:eastAsia="Calibri" w:hAnsi="Times New Roman" w:cs="Times New Roman"/>
          <w:sz w:val="28"/>
          <w:szCs w:val="28"/>
        </w:rPr>
        <w:t>- о соблюдении требований к служебному поведению и/или</w:t>
      </w:r>
      <w:r w:rsidRPr="00D7519B">
        <w:rPr>
          <w:rFonts w:ascii="Times New Roman" w:eastAsia="Calibri" w:hAnsi="Times New Roman" w:cs="Times New Roman"/>
          <w:sz w:val="28"/>
          <w:szCs w:val="28"/>
        </w:rPr>
        <w:br/>
        <w:t>о возникновении конфликта интересов или возможности его возникновения</w:t>
      </w:r>
      <w:r w:rsidRPr="00D7519B">
        <w:rPr>
          <w:rFonts w:ascii="Times New Roman" w:eastAsia="Calibri" w:hAnsi="Times New Roman" w:cs="Times New Roman"/>
          <w:sz w:val="28"/>
          <w:szCs w:val="28"/>
        </w:rPr>
        <w:br/>
        <w:t>от работник</w:t>
      </w:r>
      <w:r w:rsidR="00F53716" w:rsidRPr="00D7519B">
        <w:rPr>
          <w:rFonts w:ascii="Times New Roman" w:eastAsia="Calibri" w:hAnsi="Times New Roman" w:cs="Times New Roman"/>
          <w:sz w:val="28"/>
          <w:szCs w:val="28"/>
        </w:rPr>
        <w:t>ов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ОПФР по Белгородской области, в связи с осуществлением иной оплачиваемой работы.</w:t>
      </w:r>
    </w:p>
    <w:p w:rsidR="00193336" w:rsidRPr="00D7519B" w:rsidRDefault="00193336" w:rsidP="00BB4660">
      <w:pPr>
        <w:spacing w:after="0" w:line="240" w:lineRule="auto"/>
        <w:ind w:firstLine="567"/>
        <w:jc w:val="both"/>
      </w:pPr>
    </w:p>
    <w:p w:rsidR="00BB4660" w:rsidRPr="00D7519B" w:rsidRDefault="00BB4660" w:rsidP="00BB4660">
      <w:pPr>
        <w:spacing w:after="0" w:line="240" w:lineRule="auto"/>
        <w:ind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>Комиссия указывает</w:t>
      </w:r>
      <w:r w:rsidR="00F53716" w:rsidRPr="00D7519B">
        <w:rPr>
          <w:rFonts w:ascii="Times New Roman" w:hAnsi="Times New Roman" w:cs="Times New Roman"/>
          <w:sz w:val="28"/>
          <w:szCs w:val="28"/>
        </w:rPr>
        <w:t xml:space="preserve"> </w:t>
      </w:r>
      <w:r w:rsidR="0001767F" w:rsidRPr="00292813">
        <w:rPr>
          <w:rFonts w:ascii="Times New Roman" w:eastAsia="Calibri" w:hAnsi="Times New Roman" w:cs="Times New Roman"/>
          <w:sz w:val="28"/>
          <w:szCs w:val="28"/>
        </w:rPr>
        <w:t>3</w:t>
      </w:r>
      <w:r w:rsidR="00F53716" w:rsidRPr="00292813">
        <w:rPr>
          <w:rFonts w:ascii="Times New Roman" w:eastAsia="Calibri" w:hAnsi="Times New Roman" w:cs="Times New Roman"/>
          <w:sz w:val="28"/>
          <w:szCs w:val="28"/>
        </w:rPr>
        <w:t xml:space="preserve"> работник</w:t>
      </w:r>
      <w:r w:rsidR="00FB1FDB" w:rsidRPr="00292813">
        <w:rPr>
          <w:rFonts w:ascii="Times New Roman" w:eastAsia="Calibri" w:hAnsi="Times New Roman" w:cs="Times New Roman"/>
          <w:sz w:val="28"/>
          <w:szCs w:val="28"/>
        </w:rPr>
        <w:t>ам</w:t>
      </w:r>
      <w:r w:rsidRPr="00D7519B">
        <w:rPr>
          <w:rFonts w:ascii="Times New Roman" w:hAnsi="Times New Roman" w:cs="Times New Roman"/>
          <w:sz w:val="28"/>
          <w:szCs w:val="28"/>
        </w:rPr>
        <w:t>:</w:t>
      </w:r>
    </w:p>
    <w:p w:rsidR="00BB4660" w:rsidRPr="00D7519B" w:rsidRDefault="00BB4660" w:rsidP="00BB4660">
      <w:pPr>
        <w:spacing w:after="0" w:line="240" w:lineRule="auto"/>
        <w:ind w:firstLine="624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>- на то, что работа должна осуществляться в свободное от основной работы время за рамками рабочего дня по основному месту работы, в выходные дни, а также во время отпуска (в том числе, краткосрочного) по основному месту работы,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что позволит исключить нанесение ущерба выполнению основной работы. </w:t>
      </w:r>
      <w:r w:rsidRPr="00D7519B">
        <w:rPr>
          <w:rFonts w:ascii="Times New Roman" w:hAnsi="Times New Roman" w:cs="Times New Roman"/>
          <w:sz w:val="28"/>
          <w:szCs w:val="28"/>
        </w:rPr>
        <w:t>За неисполнение данного требования работник</w:t>
      </w:r>
      <w:r w:rsidR="005D4FEF" w:rsidRPr="00D7519B">
        <w:rPr>
          <w:rFonts w:ascii="Times New Roman" w:hAnsi="Times New Roman" w:cs="Times New Roman"/>
          <w:sz w:val="28"/>
          <w:szCs w:val="28"/>
        </w:rPr>
        <w:t>и</w:t>
      </w:r>
      <w:r w:rsidRPr="00D7519B">
        <w:rPr>
          <w:rFonts w:ascii="Times New Roman" w:hAnsi="Times New Roman" w:cs="Times New Roman"/>
          <w:sz w:val="28"/>
          <w:szCs w:val="28"/>
        </w:rPr>
        <w:t xml:space="preserve"> нес</w:t>
      </w:r>
      <w:r w:rsidR="005D4FEF" w:rsidRPr="00D7519B">
        <w:rPr>
          <w:rFonts w:ascii="Times New Roman" w:hAnsi="Times New Roman" w:cs="Times New Roman"/>
          <w:sz w:val="28"/>
          <w:szCs w:val="28"/>
        </w:rPr>
        <w:t>ут</w:t>
      </w:r>
      <w:r w:rsidRPr="00D7519B">
        <w:rPr>
          <w:rFonts w:ascii="Times New Roman" w:hAnsi="Times New Roman" w:cs="Times New Roman"/>
          <w:sz w:val="28"/>
          <w:szCs w:val="28"/>
        </w:rPr>
        <w:t xml:space="preserve"> персональную ответственность, установленную за утрату доверия к работник</w:t>
      </w:r>
      <w:r w:rsidR="005D4FEF" w:rsidRPr="00D7519B">
        <w:rPr>
          <w:rFonts w:ascii="Times New Roman" w:hAnsi="Times New Roman" w:cs="Times New Roman"/>
          <w:sz w:val="28"/>
          <w:szCs w:val="28"/>
        </w:rPr>
        <w:t>ам</w:t>
      </w:r>
      <w:r w:rsidRPr="00D7519B">
        <w:rPr>
          <w:rFonts w:ascii="Times New Roman" w:hAnsi="Times New Roman" w:cs="Times New Roman"/>
          <w:sz w:val="28"/>
          <w:szCs w:val="28"/>
        </w:rPr>
        <w:t xml:space="preserve"> со стороны работодателя;</w:t>
      </w:r>
    </w:p>
    <w:p w:rsidR="00BB4660" w:rsidRPr="00D7519B" w:rsidRDefault="00BB4660" w:rsidP="00BB4660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7519B">
        <w:rPr>
          <w:rFonts w:ascii="Times New Roman" w:eastAsia="Calibri" w:hAnsi="Times New Roman" w:cs="Times New Roman"/>
          <w:sz w:val="28"/>
          <w:szCs w:val="28"/>
        </w:rPr>
        <w:t>на необходимость принятия мер работник</w:t>
      </w:r>
      <w:r w:rsidR="00FB1FDB" w:rsidRPr="00D7519B">
        <w:rPr>
          <w:rFonts w:ascii="Times New Roman" w:eastAsia="Calibri" w:hAnsi="Times New Roman" w:cs="Times New Roman"/>
          <w:sz w:val="28"/>
          <w:szCs w:val="28"/>
        </w:rPr>
        <w:t>ами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по недопущению любой возможности возникновения конфликта интересов в дальнейшем </w:t>
      </w:r>
      <w:r w:rsidRPr="00D7519B">
        <w:rPr>
          <w:rFonts w:ascii="Times New Roman" w:hAnsi="Times New Roman" w:cs="Times New Roman"/>
          <w:sz w:val="28"/>
          <w:szCs w:val="28"/>
          <w:lang w:eastAsia="ru-RU"/>
        </w:rPr>
        <w:t>при выполнении должностных обязанностей по основному месту</w:t>
      </w:r>
      <w:proofErr w:type="gramEnd"/>
      <w:r w:rsidRPr="00D7519B">
        <w:rPr>
          <w:rFonts w:ascii="Times New Roman" w:hAnsi="Times New Roman" w:cs="Times New Roman"/>
          <w:sz w:val="28"/>
          <w:szCs w:val="28"/>
          <w:lang w:eastAsia="ru-RU"/>
        </w:rPr>
        <w:t xml:space="preserve"> работы</w:t>
      </w:r>
      <w:r w:rsidRPr="00D7519B">
        <w:rPr>
          <w:rFonts w:ascii="Times New Roman" w:eastAsia="Calibri" w:hAnsi="Times New Roman" w:cs="Times New Roman"/>
          <w:sz w:val="28"/>
          <w:szCs w:val="28"/>
        </w:rPr>
        <w:t>, при которой личная заинтересованность может повлиять на объективное и беспристрастное исполнение работниками должностных обязанностей.</w:t>
      </w:r>
    </w:p>
    <w:p w:rsidR="00CA4C63" w:rsidRPr="00D7519B" w:rsidRDefault="00CA4C63" w:rsidP="00CA4C63">
      <w:pPr>
        <w:tabs>
          <w:tab w:val="left" w:pos="709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бязанность незамедлительно уведомлять работодателя и своего непосредственного начальника о возникшем конфликте интересов или о возможности его возникновения заблаговременно, как только </w:t>
      </w:r>
      <w:r w:rsidR="005D4FEF" w:rsidRPr="00D7519B">
        <w:rPr>
          <w:rFonts w:ascii="Times New Roman" w:eastAsia="Calibri" w:hAnsi="Times New Roman" w:cs="Times New Roman"/>
          <w:sz w:val="28"/>
          <w:szCs w:val="28"/>
        </w:rPr>
        <w:t>им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станет об этом известно, в письменной форме, возложена на с</w:t>
      </w:r>
      <w:r w:rsidR="00D46B6C" w:rsidRPr="00D7519B">
        <w:rPr>
          <w:rFonts w:ascii="Times New Roman" w:eastAsia="Calibri" w:hAnsi="Times New Roman" w:cs="Times New Roman"/>
          <w:sz w:val="28"/>
          <w:szCs w:val="28"/>
        </w:rPr>
        <w:t>амих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работник</w:t>
      </w:r>
      <w:r w:rsidR="00D46B6C" w:rsidRPr="00D7519B">
        <w:rPr>
          <w:rFonts w:ascii="Times New Roman" w:eastAsia="Calibri" w:hAnsi="Times New Roman" w:cs="Times New Roman"/>
          <w:sz w:val="28"/>
          <w:szCs w:val="28"/>
        </w:rPr>
        <w:t>ов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Правления ПФР от 21.01.2014 № 5п и Кодексом этики и служебного поведения работника системы ПФР, утв. 20.08.2013 № 189п.</w:t>
      </w:r>
    </w:p>
    <w:p w:rsidR="00CA4C63" w:rsidRPr="00D7519B" w:rsidRDefault="00D46B6C" w:rsidP="00D46B6C">
      <w:pPr>
        <w:tabs>
          <w:tab w:val="left" w:pos="709"/>
        </w:tabs>
        <w:spacing w:after="0" w:line="240" w:lineRule="auto"/>
        <w:ind w:firstLine="567"/>
        <w:jc w:val="both"/>
      </w:pP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Комиссия обращает внимание </w:t>
      </w:r>
      <w:r w:rsidRPr="00D7519B">
        <w:rPr>
          <w:rFonts w:ascii="Times New Roman" w:hAnsi="Times New Roman" w:cs="Times New Roman"/>
          <w:sz w:val="28"/>
          <w:szCs w:val="28"/>
        </w:rPr>
        <w:t>работников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D7519B">
        <w:rPr>
          <w:rFonts w:ascii="Times New Roman" w:eastAsia="Calibri" w:hAnsi="Times New Roman" w:cs="Times New Roman"/>
          <w:bCs/>
          <w:sz w:val="28"/>
          <w:szCs w:val="28"/>
        </w:rPr>
        <w:t>особенности характера работы в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>ОПФР в</w:t>
      </w:r>
      <w:r w:rsidRPr="00D7519B">
        <w:rPr>
          <w:rFonts w:ascii="Times New Roman" w:eastAsia="Calibri" w:hAnsi="Times New Roman" w:cs="Times New Roman"/>
          <w:bCs/>
          <w:sz w:val="28"/>
          <w:szCs w:val="28"/>
        </w:rPr>
        <w:t xml:space="preserve"> режиме ненормированного рабочего дня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и неукоснительное соблюдение Правил внутреннего трудового распорядка </w:t>
      </w:r>
      <w:r w:rsidRPr="00D7519B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ОПФР, а также исключения </w:t>
      </w:r>
      <w:r w:rsidRPr="00D7519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возможности использования технических и служебных ресурсов ОПФР </w:t>
      </w:r>
      <w:r w:rsidRPr="00D7519B">
        <w:rPr>
          <w:rFonts w:ascii="Times New Roman" w:hAnsi="Times New Roman" w:cs="Times New Roman"/>
          <w:sz w:val="28"/>
          <w:szCs w:val="28"/>
        </w:rPr>
        <w:t>в личных целях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A64DC" w:rsidRPr="00D7519B" w:rsidRDefault="00BB4660" w:rsidP="00FA64DC">
      <w:pPr>
        <w:tabs>
          <w:tab w:val="left" w:pos="567"/>
        </w:tabs>
        <w:spacing w:after="0" w:line="240" w:lineRule="auto"/>
        <w:ind w:firstLine="567"/>
        <w:jc w:val="both"/>
      </w:pPr>
      <w:r w:rsidRPr="00D7519B">
        <w:rPr>
          <w:rFonts w:ascii="Times New Roman" w:eastAsia="Calibri" w:hAnsi="Times New Roman" w:cs="Times New Roman"/>
          <w:sz w:val="28"/>
          <w:szCs w:val="28"/>
        </w:rPr>
        <w:t>Комиссия рекомендует управляющему ОПФР взять под личный контроль данную ситуацию</w:t>
      </w:r>
      <w:r w:rsidRPr="00D751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19B">
        <w:rPr>
          <w:rFonts w:ascii="Times New Roman" w:eastAsia="Calibri" w:hAnsi="Times New Roman" w:cs="Times New Roman"/>
          <w:sz w:val="28"/>
          <w:szCs w:val="28"/>
        </w:rPr>
        <w:t>в целях исключения возможных коррупционных правонарушений при осуществлении иной оплачиваемой деятельности и в целях исключения выполнения иной оплачиваемой работы непосредственно в рабочее время на основной работе</w:t>
      </w:r>
      <w:r w:rsidRPr="00D751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4660" w:rsidRPr="00D7519B" w:rsidRDefault="00BB4660" w:rsidP="00BB4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4E1" w:rsidRPr="00D7519B" w:rsidRDefault="00D874E1">
      <w:pPr>
        <w:suppressAutoHyphens w:val="0"/>
        <w:spacing w:after="0" w:line="240" w:lineRule="auto"/>
        <w:jc w:val="both"/>
      </w:pPr>
    </w:p>
    <w:p w:rsidR="00B8788E" w:rsidRPr="00D7519B" w:rsidRDefault="00111E73">
      <w:pPr>
        <w:suppressAutoHyphens w:val="0"/>
        <w:spacing w:after="0" w:line="240" w:lineRule="auto"/>
        <w:ind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>3. О рассмотрении уведомлени</w:t>
      </w:r>
      <w:r w:rsidR="001E464A">
        <w:rPr>
          <w:rFonts w:ascii="Times New Roman" w:hAnsi="Times New Roman" w:cs="Times New Roman"/>
          <w:sz w:val="28"/>
          <w:szCs w:val="28"/>
        </w:rPr>
        <w:t>я</w:t>
      </w:r>
      <w:r w:rsidRPr="00D7519B">
        <w:rPr>
          <w:rFonts w:ascii="Times New Roman" w:hAnsi="Times New Roman" w:cs="Times New Roman"/>
          <w:sz w:val="28"/>
          <w:szCs w:val="28"/>
        </w:rPr>
        <w:t xml:space="preserve"> </w:t>
      </w:r>
      <w:r w:rsidR="00796DDE" w:rsidRPr="00D7519B">
        <w:rPr>
          <w:rFonts w:ascii="Times New Roman" w:hAnsi="Times New Roman" w:cs="Times New Roman"/>
          <w:sz w:val="28"/>
          <w:szCs w:val="28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>работник</w:t>
      </w:r>
      <w:r w:rsidR="001E464A">
        <w:rPr>
          <w:rFonts w:ascii="Times New Roman" w:hAnsi="Times New Roman" w:cs="Times New Roman"/>
          <w:sz w:val="28"/>
          <w:szCs w:val="28"/>
        </w:rPr>
        <w:t>а</w:t>
      </w:r>
      <w:r w:rsidRPr="00D7519B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интересов, поступивших в Комиссию</w:t>
      </w:r>
      <w:r w:rsidRPr="00D75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>ОПФР по Белгородской области</w:t>
      </w:r>
      <w:r w:rsidR="00060618" w:rsidRPr="00D7519B">
        <w:rPr>
          <w:rFonts w:ascii="Times New Roman" w:hAnsi="Times New Roman" w:cs="Times New Roman"/>
          <w:sz w:val="28"/>
          <w:szCs w:val="28"/>
        </w:rPr>
        <w:t>:</w:t>
      </w:r>
    </w:p>
    <w:p w:rsidR="00B8788E" w:rsidRPr="00D7519B" w:rsidRDefault="00B8788E">
      <w:pPr>
        <w:suppressAutoHyphens w:val="0"/>
        <w:spacing w:after="0" w:line="240" w:lineRule="auto"/>
        <w:jc w:val="both"/>
        <w:rPr>
          <w:sz w:val="28"/>
          <w:szCs w:val="28"/>
          <w:highlight w:val="white"/>
        </w:rPr>
      </w:pPr>
    </w:p>
    <w:p w:rsidR="00B8788E" w:rsidRPr="00D7519B" w:rsidRDefault="00111E73" w:rsidP="007E74B0">
      <w:pPr>
        <w:tabs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D7519B">
        <w:rPr>
          <w:rFonts w:ascii="Times New Roman" w:eastAsia="Calibri" w:hAnsi="Times New Roman" w:cs="Times New Roman"/>
          <w:sz w:val="28"/>
          <w:szCs w:val="28"/>
        </w:rPr>
        <w:t>пришла к выводу</w:t>
      </w:r>
      <w:r w:rsidR="001E464A">
        <w:rPr>
          <w:rFonts w:ascii="Times New Roman" w:hAnsi="Times New Roman" w:cs="Times New Roman"/>
          <w:sz w:val="28"/>
          <w:szCs w:val="28"/>
        </w:rPr>
        <w:t>, что при исполнении</w:t>
      </w:r>
      <w:r w:rsidR="00536B92" w:rsidRPr="00D7519B">
        <w:rPr>
          <w:rFonts w:ascii="Times New Roman" w:hAnsi="Times New Roman" w:cs="Times New Roman"/>
          <w:sz w:val="28"/>
          <w:szCs w:val="28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>работник</w:t>
      </w:r>
      <w:r w:rsidR="00BB537D">
        <w:rPr>
          <w:rFonts w:ascii="Times New Roman" w:hAnsi="Times New Roman" w:cs="Times New Roman"/>
          <w:sz w:val="28"/>
          <w:szCs w:val="28"/>
        </w:rPr>
        <w:t>ом</w:t>
      </w:r>
      <w:r w:rsidRPr="00D7519B">
        <w:rPr>
          <w:rFonts w:ascii="Times New Roman" w:hAnsi="Times New Roman" w:cs="Times New Roman"/>
          <w:sz w:val="28"/>
          <w:szCs w:val="28"/>
        </w:rPr>
        <w:t xml:space="preserve"> должностных обязанностей личная заинтересованность может привести к конфликту интересов. Возможность возникновения конфликта </w:t>
      </w:r>
      <w:r w:rsidR="00960B1D" w:rsidRPr="00D7519B">
        <w:rPr>
          <w:rFonts w:ascii="Times New Roman" w:hAnsi="Times New Roman" w:cs="Times New Roman"/>
          <w:sz w:val="28"/>
          <w:szCs w:val="28"/>
        </w:rPr>
        <w:t>интересов существует, так как в</w:t>
      </w:r>
      <w:r w:rsidRPr="00D7519B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7E74B0" w:rsidRPr="00D7519B">
        <w:rPr>
          <w:rFonts w:ascii="Times New Roman" w:hAnsi="Times New Roman" w:cs="Times New Roman"/>
          <w:sz w:val="28"/>
          <w:szCs w:val="28"/>
        </w:rPr>
        <w:t>ые обязанности работник</w:t>
      </w:r>
      <w:r w:rsidR="001E464A">
        <w:rPr>
          <w:rFonts w:ascii="Times New Roman" w:hAnsi="Times New Roman" w:cs="Times New Roman"/>
          <w:sz w:val="28"/>
          <w:szCs w:val="28"/>
        </w:rPr>
        <w:t>а</w:t>
      </w:r>
      <w:r w:rsidR="007E74B0" w:rsidRPr="00D7519B">
        <w:rPr>
          <w:rFonts w:ascii="Times New Roman" w:hAnsi="Times New Roman" w:cs="Times New Roman"/>
          <w:sz w:val="28"/>
          <w:szCs w:val="28"/>
        </w:rPr>
        <w:t xml:space="preserve"> входит </w:t>
      </w:r>
      <w:r w:rsidR="00F45B4A" w:rsidRPr="00D7519B">
        <w:rPr>
          <w:rFonts w:ascii="Times New Roman" w:eastAsia="Calibri" w:hAnsi="Times New Roman" w:cs="Times New Roman"/>
          <w:sz w:val="28"/>
          <w:szCs w:val="28"/>
        </w:rPr>
        <w:t>назначение социальных выплат</w:t>
      </w:r>
      <w:r w:rsidRPr="00D7519B">
        <w:rPr>
          <w:rFonts w:ascii="Times New Roman" w:hAnsi="Times New Roman" w:cs="Times New Roman"/>
          <w:sz w:val="28"/>
          <w:szCs w:val="28"/>
        </w:rPr>
        <w:t xml:space="preserve">. Данные функции возложить на </w:t>
      </w:r>
      <w:r w:rsidR="005A126B" w:rsidRPr="00D7519B">
        <w:rPr>
          <w:rFonts w:ascii="Times New Roman" w:hAnsi="Times New Roman" w:cs="Times New Roman"/>
          <w:sz w:val="28"/>
          <w:szCs w:val="28"/>
        </w:rPr>
        <w:t>начальник</w:t>
      </w:r>
      <w:r w:rsidR="001E464A">
        <w:rPr>
          <w:rFonts w:ascii="Times New Roman" w:hAnsi="Times New Roman" w:cs="Times New Roman"/>
          <w:sz w:val="28"/>
          <w:szCs w:val="28"/>
        </w:rPr>
        <w:t>а</w:t>
      </w:r>
      <w:r w:rsidR="005A126B" w:rsidRPr="00D7519B">
        <w:rPr>
          <w:rFonts w:ascii="Times New Roman" w:hAnsi="Times New Roman" w:cs="Times New Roman"/>
          <w:sz w:val="28"/>
          <w:szCs w:val="28"/>
        </w:rPr>
        <w:t xml:space="preserve"> </w:t>
      </w:r>
      <w:r w:rsidR="005A126B"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1E46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74B0"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4B0" w:rsidRPr="00D7519B">
        <w:rPr>
          <w:rFonts w:ascii="Times New Roman" w:hAnsi="Times New Roman" w:cs="Times New Roman"/>
          <w:sz w:val="28"/>
          <w:szCs w:val="28"/>
        </w:rPr>
        <w:t>ОПФР по Белгородской области</w:t>
      </w:r>
      <w:r w:rsidRPr="00D7519B">
        <w:rPr>
          <w:rFonts w:ascii="Times New Roman" w:hAnsi="Times New Roman" w:cs="Times New Roman"/>
          <w:sz w:val="28"/>
          <w:szCs w:val="28"/>
        </w:rPr>
        <w:t>.</w:t>
      </w:r>
    </w:p>
    <w:p w:rsidR="007E74B0" w:rsidRPr="00D7519B" w:rsidRDefault="00111E73" w:rsidP="00F45B4A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 xml:space="preserve">Комиссия указывает </w:t>
      </w:r>
      <w:r w:rsidR="007A4706"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1E464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A4706"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1E46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A4706"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706" w:rsidRPr="00D7519B">
        <w:rPr>
          <w:rFonts w:ascii="Times New Roman" w:hAnsi="Times New Roman" w:cs="Times New Roman"/>
          <w:sz w:val="28"/>
          <w:szCs w:val="28"/>
        </w:rPr>
        <w:t xml:space="preserve">ОПФР по Белгородской области </w:t>
      </w:r>
      <w:r w:rsidR="00CA0068" w:rsidRPr="00D7519B">
        <w:rPr>
          <w:rFonts w:ascii="Times New Roman" w:hAnsi="Times New Roman" w:cs="Times New Roman"/>
          <w:sz w:val="28"/>
          <w:szCs w:val="28"/>
        </w:rPr>
        <w:t>взять под личный контроль вынесение</w:t>
      </w:r>
      <w:r w:rsidRPr="00D7519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E464A">
        <w:rPr>
          <w:rFonts w:ascii="Times New Roman" w:hAnsi="Times New Roman" w:cs="Times New Roman"/>
          <w:sz w:val="28"/>
          <w:szCs w:val="28"/>
        </w:rPr>
        <w:t>я</w:t>
      </w:r>
      <w:r w:rsidR="00F45B4A" w:rsidRPr="00D7519B">
        <w:rPr>
          <w:rFonts w:ascii="Times New Roman" w:hAnsi="Times New Roman" w:cs="Times New Roman"/>
          <w:sz w:val="28"/>
          <w:szCs w:val="28"/>
        </w:rPr>
        <w:t xml:space="preserve"> о</w:t>
      </w:r>
      <w:r w:rsidRPr="00D7519B">
        <w:rPr>
          <w:rFonts w:ascii="Times New Roman" w:hAnsi="Times New Roman" w:cs="Times New Roman"/>
          <w:sz w:val="28"/>
          <w:szCs w:val="28"/>
        </w:rPr>
        <w:t xml:space="preserve"> </w:t>
      </w:r>
      <w:r w:rsidR="00F45B4A" w:rsidRPr="00D7519B">
        <w:rPr>
          <w:rFonts w:ascii="Times New Roman" w:eastAsia="Calibri" w:hAnsi="Times New Roman" w:cs="Times New Roman"/>
          <w:sz w:val="28"/>
          <w:szCs w:val="28"/>
        </w:rPr>
        <w:t xml:space="preserve">назначении </w:t>
      </w:r>
      <w:bookmarkStart w:id="0" w:name="_GoBack"/>
      <w:bookmarkEnd w:id="0"/>
      <w:r w:rsidR="00F45B4A" w:rsidRPr="00D7519B">
        <w:rPr>
          <w:rFonts w:ascii="Times New Roman" w:eastAsia="Calibri" w:hAnsi="Times New Roman" w:cs="Times New Roman"/>
          <w:sz w:val="28"/>
          <w:szCs w:val="28"/>
        </w:rPr>
        <w:t>социальных выплат</w:t>
      </w:r>
      <w:r w:rsidR="00F45B4A" w:rsidRPr="00D7519B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1E464A">
        <w:rPr>
          <w:rFonts w:ascii="Times New Roman" w:hAnsi="Times New Roman" w:cs="Times New Roman"/>
          <w:sz w:val="28"/>
          <w:szCs w:val="28"/>
        </w:rPr>
        <w:t>у</w:t>
      </w:r>
      <w:r w:rsidR="007E74B0" w:rsidRPr="00D7519B">
        <w:rPr>
          <w:rFonts w:ascii="Times New Roman" w:hAnsi="Times New Roman" w:cs="Times New Roman"/>
          <w:sz w:val="28"/>
          <w:szCs w:val="28"/>
        </w:rPr>
        <w:t>, с последующим докладом управляющему ОПФР об исполнении.</w:t>
      </w:r>
    </w:p>
    <w:p w:rsidR="00B8788E" w:rsidRPr="00D7519B" w:rsidRDefault="00111E73" w:rsidP="007E74B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</w:t>
      </w:r>
      <w:r w:rsidR="001E464A">
        <w:rPr>
          <w:rFonts w:ascii="Times New Roman" w:hAnsi="Times New Roman" w:cs="Times New Roman"/>
          <w:sz w:val="28"/>
          <w:szCs w:val="28"/>
        </w:rPr>
        <w:t>ом</w:t>
      </w:r>
      <w:r w:rsidRPr="00D7519B">
        <w:rPr>
          <w:rFonts w:ascii="Times New Roman" w:hAnsi="Times New Roman" w:cs="Times New Roman"/>
          <w:sz w:val="28"/>
          <w:szCs w:val="28"/>
        </w:rPr>
        <w:t xml:space="preserve"> всех возможных мер по недопущению и исключению любой возможности возникновения конфликта интересов в дальнейшем.</w:t>
      </w:r>
    </w:p>
    <w:p w:rsidR="005D0E12" w:rsidRPr="00D7519B" w:rsidRDefault="005D0E12" w:rsidP="007E74B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E4C" w:rsidRPr="00D7519B" w:rsidRDefault="002D2E4C" w:rsidP="007E74B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5E54" w:rsidRPr="00D7519B" w:rsidRDefault="00C33EE6" w:rsidP="00D35E54">
      <w:pPr>
        <w:suppressAutoHyphens w:val="0"/>
        <w:spacing w:after="0" w:line="240" w:lineRule="auto"/>
        <w:ind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 xml:space="preserve">4. О </w:t>
      </w:r>
      <w:r w:rsidR="00E3111D" w:rsidRPr="00D7519B">
        <w:rPr>
          <w:rFonts w:ascii="Times New Roman" w:hAnsi="Times New Roman" w:cs="Times New Roman"/>
          <w:sz w:val="28"/>
          <w:szCs w:val="28"/>
        </w:rPr>
        <w:t>рассмотрении</w:t>
      </w:r>
      <w:r w:rsidR="00C56715" w:rsidRPr="00D7519B">
        <w:rPr>
          <w:rFonts w:ascii="Times New Roman" w:hAnsi="Times New Roman" w:cs="Times New Roman"/>
          <w:sz w:val="28"/>
          <w:szCs w:val="28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>уведомлени</w:t>
      </w:r>
      <w:r w:rsidR="00AA2FD0">
        <w:rPr>
          <w:rFonts w:ascii="Times New Roman" w:hAnsi="Times New Roman" w:cs="Times New Roman"/>
          <w:sz w:val="28"/>
          <w:szCs w:val="28"/>
        </w:rPr>
        <w:t>я</w:t>
      </w:r>
      <w:r w:rsidRPr="00D7519B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AA2FD0">
        <w:rPr>
          <w:rFonts w:ascii="Times New Roman" w:hAnsi="Times New Roman" w:cs="Times New Roman"/>
          <w:sz w:val="28"/>
          <w:szCs w:val="28"/>
        </w:rPr>
        <w:t>а</w:t>
      </w:r>
      <w:r w:rsidRPr="00D7519B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конфликта интересов в связи с приобретением ценных бумаг –</w:t>
      </w:r>
      <w:r w:rsidR="0040146E">
        <w:rPr>
          <w:rFonts w:ascii="Times New Roman" w:hAnsi="Times New Roman" w:cs="Times New Roman"/>
          <w:sz w:val="28"/>
          <w:szCs w:val="28"/>
        </w:rPr>
        <w:t xml:space="preserve"> </w:t>
      </w:r>
      <w:r w:rsidR="00BC369D" w:rsidRPr="00D7519B">
        <w:rPr>
          <w:rFonts w:ascii="Times New Roman" w:hAnsi="Times New Roman" w:cs="Times New Roman"/>
          <w:sz w:val="28"/>
          <w:szCs w:val="28"/>
        </w:rPr>
        <w:t>облигаций,</w:t>
      </w:r>
      <w:r w:rsidR="00D35E54" w:rsidRPr="00D7519B">
        <w:rPr>
          <w:rFonts w:ascii="Times New Roman" w:hAnsi="Times New Roman" w:cs="Times New Roman"/>
          <w:sz w:val="28"/>
          <w:szCs w:val="28"/>
        </w:rPr>
        <w:t xml:space="preserve"> поступивших в Комиссию</w:t>
      </w:r>
      <w:r w:rsidR="00D35E54" w:rsidRPr="00D75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4D3" w:rsidRPr="00D7519B">
        <w:rPr>
          <w:rFonts w:ascii="Times New Roman" w:hAnsi="Times New Roman" w:cs="Times New Roman"/>
          <w:sz w:val="28"/>
          <w:szCs w:val="28"/>
        </w:rPr>
        <w:t>ОПФР по Белгородской области</w:t>
      </w:r>
      <w:r w:rsidR="00193336" w:rsidRPr="00D7519B">
        <w:rPr>
          <w:rFonts w:ascii="Times New Roman" w:hAnsi="Times New Roman" w:cs="Times New Roman"/>
          <w:sz w:val="28"/>
          <w:szCs w:val="28"/>
        </w:rPr>
        <w:t>:</w:t>
      </w:r>
    </w:p>
    <w:p w:rsidR="00C33EE6" w:rsidRPr="00D7519B" w:rsidRDefault="00C33EE6" w:rsidP="00C33EE6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AC8" w:rsidRPr="00D7519B" w:rsidRDefault="00AA2FD0" w:rsidP="00CC0AC8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Комиссия установила:</w:t>
      </w:r>
      <w:r w:rsidR="00B8341D" w:rsidRPr="00D75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0AC8" w:rsidRPr="00D7519B">
        <w:rPr>
          <w:rFonts w:ascii="Times New Roman" w:eastAsia="Calibri" w:hAnsi="Times New Roman" w:cs="Times New Roman"/>
          <w:sz w:val="28"/>
          <w:szCs w:val="28"/>
        </w:rPr>
        <w:t xml:space="preserve">работник соблюдал </w:t>
      </w:r>
      <w:r w:rsidR="00CC0AC8" w:rsidRPr="00D7519B">
        <w:rPr>
          <w:rFonts w:ascii="Times New Roman" w:eastAsia="Calibri" w:hAnsi="Times New Roman" w:cs="Times New Roman"/>
          <w:bCs/>
          <w:sz w:val="28"/>
          <w:szCs w:val="28"/>
        </w:rPr>
        <w:t>требования к служебному поведению и урегулированию конфликта интересов в части предоставления соответствующего уведомления о конфликте интересов в связи с приобретением ценных бумаг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657" w:rsidRPr="00D7519B">
        <w:rPr>
          <w:rFonts w:ascii="Times New Roman" w:hAnsi="Times New Roman" w:cs="Times New Roman"/>
          <w:sz w:val="28"/>
          <w:szCs w:val="28"/>
        </w:rPr>
        <w:t>– облигаций</w:t>
      </w:r>
      <w:r w:rsidR="00CC0AC8" w:rsidRPr="00D7519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D3C05" w:rsidRPr="00D75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74EED" w:rsidRPr="00D75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CC0AC8" w:rsidRPr="00D7519B" w:rsidRDefault="00CC0AC8" w:rsidP="00CC0AC8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19B">
        <w:rPr>
          <w:rFonts w:ascii="Times New Roman" w:eastAsia="Calibri" w:hAnsi="Times New Roman" w:cs="Times New Roman"/>
          <w:sz w:val="28"/>
          <w:szCs w:val="28"/>
        </w:rPr>
        <w:t>Несмотря на то, что владение работник</w:t>
      </w:r>
      <w:r w:rsidR="00AA2FD0">
        <w:rPr>
          <w:rFonts w:ascii="Times New Roman" w:eastAsia="Calibri" w:hAnsi="Times New Roman" w:cs="Times New Roman"/>
          <w:sz w:val="28"/>
          <w:szCs w:val="28"/>
        </w:rPr>
        <w:t>ом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ценными бумагами</w:t>
      </w:r>
      <w:r w:rsidR="00AA2FD0">
        <w:rPr>
          <w:rFonts w:ascii="Times New Roman" w:hAnsi="Times New Roman" w:cs="Times New Roman"/>
          <w:sz w:val="28"/>
          <w:szCs w:val="28"/>
        </w:rPr>
        <w:t xml:space="preserve"> </w:t>
      </w:r>
      <w:r w:rsidR="00F74EED" w:rsidRPr="00D7519B">
        <w:rPr>
          <w:rFonts w:ascii="Times New Roman" w:hAnsi="Times New Roman" w:cs="Times New Roman"/>
          <w:sz w:val="28"/>
          <w:szCs w:val="28"/>
        </w:rPr>
        <w:t xml:space="preserve">– облигациями </w:t>
      </w:r>
      <w:r w:rsidRPr="00D7519B">
        <w:rPr>
          <w:rFonts w:ascii="Times New Roman" w:eastAsia="Calibri" w:hAnsi="Times New Roman" w:cs="Times New Roman"/>
          <w:sz w:val="28"/>
          <w:szCs w:val="28"/>
        </w:rPr>
        <w:t>в настоящее время не приводит к конфликту интересов, возможность возникновения конфликта интересов существует.</w:t>
      </w:r>
    </w:p>
    <w:p w:rsidR="00CC0AC8" w:rsidRPr="00D7519B" w:rsidRDefault="00CC0AC8" w:rsidP="00CC0AC8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Комиссия решила: в целях соблюдения антикоррупционного законодательства, а именно - в целях предотвращения конфликта интересов обязать </w:t>
      </w:r>
      <w:r w:rsidR="00EB4079" w:rsidRPr="00D7519B"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AA2FD0">
        <w:rPr>
          <w:rFonts w:ascii="Times New Roman" w:eastAsia="Calibri" w:hAnsi="Times New Roman" w:cs="Times New Roman"/>
          <w:sz w:val="28"/>
          <w:szCs w:val="28"/>
        </w:rPr>
        <w:t>а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передать принадлежащие </w:t>
      </w:r>
      <w:r w:rsidR="00F74EED" w:rsidRPr="00D7519B"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AA2FD0">
        <w:rPr>
          <w:rFonts w:ascii="Times New Roman" w:eastAsia="Calibri" w:hAnsi="Times New Roman" w:cs="Times New Roman"/>
          <w:sz w:val="28"/>
          <w:szCs w:val="28"/>
        </w:rPr>
        <w:t>у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ценные бумаги</w:t>
      </w:r>
      <w:r w:rsidR="00AA2FD0">
        <w:rPr>
          <w:rFonts w:ascii="Times New Roman" w:hAnsi="Times New Roman" w:cs="Times New Roman"/>
          <w:sz w:val="28"/>
          <w:szCs w:val="28"/>
        </w:rPr>
        <w:t xml:space="preserve"> </w:t>
      </w:r>
      <w:r w:rsidR="00F74EED" w:rsidRPr="00D7519B">
        <w:rPr>
          <w:rFonts w:ascii="Times New Roman" w:eastAsia="Calibri" w:hAnsi="Times New Roman" w:cs="Times New Roman"/>
          <w:sz w:val="28"/>
          <w:szCs w:val="28"/>
        </w:rPr>
        <w:t>– облигации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в доверительное управление в соответствии с гражданским законодательством Российской Федерации до 3</w:t>
      </w:r>
      <w:r w:rsidR="006F61F8" w:rsidRPr="00D7519B">
        <w:rPr>
          <w:rFonts w:ascii="Times New Roman" w:eastAsia="Calibri" w:hAnsi="Times New Roman" w:cs="Times New Roman"/>
          <w:sz w:val="28"/>
          <w:szCs w:val="28"/>
        </w:rPr>
        <w:t>1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61F8" w:rsidRPr="00D7519B">
        <w:rPr>
          <w:rFonts w:ascii="Times New Roman" w:eastAsia="Calibri" w:hAnsi="Times New Roman" w:cs="Times New Roman"/>
          <w:sz w:val="28"/>
          <w:szCs w:val="28"/>
        </w:rPr>
        <w:t>мая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2022 года.</w:t>
      </w:r>
    </w:p>
    <w:p w:rsidR="00CC0AC8" w:rsidRPr="00D7519B" w:rsidRDefault="00CC0AC8" w:rsidP="00CC0A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19B">
        <w:rPr>
          <w:rFonts w:ascii="Times New Roman" w:eastAsia="Calibri" w:hAnsi="Times New Roman" w:cs="Times New Roman"/>
          <w:sz w:val="28"/>
          <w:szCs w:val="28"/>
        </w:rPr>
        <w:t>Данный вопрос руководител</w:t>
      </w:r>
      <w:r w:rsidR="00AA2FD0">
        <w:rPr>
          <w:rFonts w:ascii="Times New Roman" w:eastAsia="Calibri" w:hAnsi="Times New Roman" w:cs="Times New Roman"/>
          <w:sz w:val="28"/>
          <w:szCs w:val="28"/>
        </w:rPr>
        <w:t>ю</w:t>
      </w:r>
      <w:r w:rsidR="00C56715" w:rsidRPr="00D7519B">
        <w:rPr>
          <w:rFonts w:ascii="Times New Roman" w:eastAsia="Calibri" w:hAnsi="Times New Roman" w:cs="Times New Roman"/>
          <w:sz w:val="28"/>
          <w:szCs w:val="28"/>
        </w:rPr>
        <w:t xml:space="preserve"> управлени</w:t>
      </w:r>
      <w:r w:rsidR="00AA2FD0">
        <w:rPr>
          <w:rFonts w:ascii="Times New Roman" w:eastAsia="Calibri" w:hAnsi="Times New Roman" w:cs="Times New Roman"/>
          <w:sz w:val="28"/>
          <w:szCs w:val="28"/>
        </w:rPr>
        <w:t>я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ОПФР по Белгородской области</w:t>
      </w:r>
      <w:r w:rsidRPr="00D7519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7519B">
        <w:rPr>
          <w:rFonts w:ascii="Times New Roman" w:eastAsia="Calibri" w:hAnsi="Times New Roman" w:cs="Times New Roman"/>
          <w:sz w:val="28"/>
          <w:szCs w:val="28"/>
        </w:rPr>
        <w:t>взять под личный контроль с последующим докладом управляющему ОПФР об исполне</w:t>
      </w:r>
      <w:bookmarkStart w:id="1" w:name="_GoBack1"/>
      <w:bookmarkEnd w:id="1"/>
      <w:r w:rsidRPr="00D7519B">
        <w:rPr>
          <w:rFonts w:ascii="Times New Roman" w:eastAsia="Calibri" w:hAnsi="Times New Roman" w:cs="Times New Roman"/>
          <w:sz w:val="28"/>
          <w:szCs w:val="28"/>
        </w:rPr>
        <w:t>нии (предоставить договор доверительного управления).</w:t>
      </w:r>
    </w:p>
    <w:p w:rsidR="00CC0AC8" w:rsidRPr="00D7519B" w:rsidRDefault="00CC0AC8" w:rsidP="00CC0A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19B">
        <w:rPr>
          <w:rFonts w:ascii="Times New Roman" w:eastAsia="Calibri" w:hAnsi="Times New Roman" w:cs="Times New Roman"/>
          <w:sz w:val="28"/>
          <w:szCs w:val="28"/>
        </w:rPr>
        <w:lastRenderedPageBreak/>
        <w:t>За неисполнение данного требования работник нес</w:t>
      </w:r>
      <w:r w:rsidR="00AA2FD0">
        <w:rPr>
          <w:rFonts w:ascii="Times New Roman" w:eastAsia="Calibri" w:hAnsi="Times New Roman" w:cs="Times New Roman"/>
          <w:sz w:val="28"/>
          <w:szCs w:val="28"/>
        </w:rPr>
        <w:t>е</w:t>
      </w:r>
      <w:r w:rsidR="00E80191" w:rsidRPr="00D7519B">
        <w:rPr>
          <w:rFonts w:ascii="Times New Roman" w:eastAsia="Calibri" w:hAnsi="Times New Roman" w:cs="Times New Roman"/>
          <w:sz w:val="28"/>
          <w:szCs w:val="28"/>
        </w:rPr>
        <w:t>т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персональную ответственность, установленную в связи с утратой доверия к работник</w:t>
      </w:r>
      <w:r w:rsidR="00AA2FD0">
        <w:rPr>
          <w:rFonts w:ascii="Times New Roman" w:eastAsia="Calibri" w:hAnsi="Times New Roman" w:cs="Times New Roman"/>
          <w:sz w:val="28"/>
          <w:szCs w:val="28"/>
        </w:rPr>
        <w:t>у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со стороны работодателя.  </w:t>
      </w:r>
      <w:r w:rsidRPr="00D7519B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5D0E12" w:rsidRDefault="00CC0AC8" w:rsidP="00F20F6C">
      <w:pPr>
        <w:tabs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Комиссия указывает на необходимость принятия </w:t>
      </w:r>
      <w:r w:rsidR="002D2E4C" w:rsidRPr="00D7519B"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AA2FD0">
        <w:rPr>
          <w:rFonts w:ascii="Times New Roman" w:eastAsia="Calibri" w:hAnsi="Times New Roman" w:cs="Times New Roman"/>
          <w:sz w:val="28"/>
          <w:szCs w:val="28"/>
        </w:rPr>
        <w:t>ом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всех возможных мер по недопущению и исключению любой возможности возникновения конфликта интересов в дальнейшем </w:t>
      </w:r>
      <w:r w:rsidRPr="00D751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выполнении своих должностных обязанностей, 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а именно: не допускать возникновения ситуаций, </w:t>
      </w:r>
      <w:proofErr w:type="gramStart"/>
      <w:r w:rsidRPr="00D7519B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которой личная заинтересованность может повлиять на объективное и беспристрастное исполнение работник</w:t>
      </w:r>
      <w:r w:rsidR="00AA2FD0">
        <w:rPr>
          <w:rFonts w:ascii="Times New Roman" w:eastAsia="Calibri" w:hAnsi="Times New Roman" w:cs="Times New Roman"/>
          <w:sz w:val="28"/>
          <w:szCs w:val="28"/>
        </w:rPr>
        <w:t>ом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должностных обязанностей. </w:t>
      </w:r>
    </w:p>
    <w:p w:rsidR="0063183C" w:rsidRDefault="0063183C" w:rsidP="00F20F6C">
      <w:pPr>
        <w:tabs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183C" w:rsidRDefault="0063183C" w:rsidP="00F20F6C">
      <w:pPr>
        <w:tabs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183C" w:rsidRPr="0017063E" w:rsidRDefault="0063183C" w:rsidP="0063183C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7519B">
        <w:rPr>
          <w:rFonts w:ascii="Times New Roman" w:hAnsi="Times New Roman" w:cs="Times New Roman"/>
          <w:sz w:val="28"/>
          <w:szCs w:val="28"/>
        </w:rPr>
        <w:t>. Рассмотрение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519B">
        <w:rPr>
          <w:rFonts w:ascii="Times New Roman" w:hAnsi="Times New Roman" w:cs="Times New Roman"/>
          <w:sz w:val="28"/>
          <w:szCs w:val="28"/>
        </w:rPr>
        <w:t xml:space="preserve"> </w:t>
      </w:r>
      <w:r w:rsidRPr="0017063E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17063E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/>
        </w:rPr>
        <w:t>о невозможности по объективным причинам представить сведения о доходах, об имуществе и обязательствах имущественного характера своего супруга</w:t>
      </w:r>
      <w:r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/>
        </w:rPr>
        <w:t>.</w:t>
      </w:r>
    </w:p>
    <w:p w:rsidR="008A06F9" w:rsidRDefault="008A06F9" w:rsidP="008A06F9">
      <w:pPr>
        <w:widowControl w:val="0"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8A06F9" w:rsidRPr="008A06F9" w:rsidRDefault="008A06F9" w:rsidP="008A06F9">
      <w:pPr>
        <w:widowControl w:val="0"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/>
        </w:rPr>
      </w:pPr>
      <w:r w:rsidRPr="008A06F9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/>
        </w:rPr>
        <w:t xml:space="preserve">Комиссия решила: </w:t>
      </w:r>
      <w:r w:rsidRPr="008A06F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работник</w:t>
      </w:r>
      <w:r w:rsidRPr="008A06F9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/>
        </w:rPr>
        <w:t xml:space="preserve"> соблюдал требования к служебному поведению и (или) требования об урегулировании конфликта интересов. Причина непредставления сведений</w:t>
      </w:r>
      <w:r w:rsidRPr="008A06F9">
        <w:rPr>
          <w:rFonts w:ascii="PT Astra Serif" w:eastAsia="Source Han Sans CN Regular" w:hAnsi="PT Astra Serif" w:cs="Lohit Devanagari"/>
          <w:color w:val="000000"/>
          <w:kern w:val="2"/>
          <w:sz w:val="28"/>
          <w:szCs w:val="28"/>
          <w:lang w:eastAsia="ru-RU"/>
        </w:rPr>
        <w:t xml:space="preserve"> </w:t>
      </w:r>
      <w:r w:rsidRPr="008A06F9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/>
        </w:rPr>
        <w:t xml:space="preserve">о доходах, об имуществе и обязательствах имущественного характера супруга является объективной и уважительной. </w:t>
      </w:r>
    </w:p>
    <w:p w:rsidR="008A06F9" w:rsidRPr="008A06F9" w:rsidRDefault="008A06F9" w:rsidP="008A06F9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установлены обстоятельства, которые объективно препятствуют получению информации (документов), необходимых для достоверного и полного отражения сведений о доходах, расходах, об имуществе и обязательствах имущественного характера</w:t>
      </w:r>
      <w:r w:rsidRPr="008A06F9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/>
        </w:rPr>
        <w:t xml:space="preserve"> супруга</w:t>
      </w:r>
      <w:r w:rsidRPr="008A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06F9" w:rsidRPr="008A06F9" w:rsidRDefault="008A06F9" w:rsidP="008A06F9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06F9">
        <w:rPr>
          <w:rFonts w:ascii="Times New Roman" w:eastAsia="Calibri" w:hAnsi="Times New Roman" w:cs="Times New Roman"/>
          <w:sz w:val="28"/>
          <w:szCs w:val="28"/>
        </w:rPr>
        <w:t xml:space="preserve">Комиссия указывает на необходимость принятия работником всех возможных мер по недопущению и исключению любого </w:t>
      </w:r>
      <w:r w:rsidRPr="008A06F9">
        <w:rPr>
          <w:rFonts w:ascii="Times New Roman" w:eastAsia="Calibri" w:hAnsi="Times New Roman" w:cs="Times New Roman"/>
          <w:color w:val="000000"/>
          <w:sz w:val="28"/>
          <w:szCs w:val="28"/>
        </w:rPr>
        <w:t>нарушения требований антикоррупционного законодательства.</w:t>
      </w:r>
    </w:p>
    <w:p w:rsidR="0063183C" w:rsidRPr="00D7519B" w:rsidRDefault="0063183C" w:rsidP="00F20F6C">
      <w:pPr>
        <w:tabs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3183C" w:rsidRPr="00D7519B" w:rsidSect="00035B3D">
      <w:footerReference w:type="default" r:id="rId8"/>
      <w:pgSz w:w="11906" w:h="16838"/>
      <w:pgMar w:top="426" w:right="707" w:bottom="426" w:left="1276" w:header="0" w:footer="296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EFE" w:rsidRDefault="00FB0EFE">
      <w:pPr>
        <w:spacing w:after="0" w:line="240" w:lineRule="auto"/>
      </w:pPr>
      <w:r>
        <w:separator/>
      </w:r>
    </w:p>
  </w:endnote>
  <w:endnote w:type="continuationSeparator" w:id="0">
    <w:p w:rsidR="00FB0EFE" w:rsidRDefault="00FB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ource Han Sans CN Regular">
    <w:panose1 w:val="00000000000000000000"/>
    <w:charset w:val="00"/>
    <w:family w:val="roman"/>
    <w:notTrueType/>
    <w:pitch w:val="default"/>
  </w:font>
  <w:font w:name="PT Astra Serif">
    <w:altName w:val="Arial"/>
    <w:charset w:val="01"/>
    <w:family w:val="swiss"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224923"/>
      <w:docPartObj>
        <w:docPartGallery w:val="Page Numbers (Bottom of Page)"/>
        <w:docPartUnique/>
      </w:docPartObj>
    </w:sdtPr>
    <w:sdtEndPr/>
    <w:sdtContent>
      <w:p w:rsidR="00B01D52" w:rsidRDefault="00B01D52">
        <w:pPr>
          <w:pStyle w:val="ab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</w:instrText>
        </w:r>
        <w:r>
          <w:rPr>
            <w:rFonts w:ascii="Times New Roman" w:hAnsi="Times New Roman"/>
          </w:rPr>
          <w:fldChar w:fldCharType="separate"/>
        </w:r>
        <w:r w:rsidR="000C243D">
          <w:rPr>
            <w:rFonts w:ascii="Times New Roman" w:hAnsi="Times New Roman"/>
            <w:noProof/>
          </w:rPr>
          <w:t>3</w:t>
        </w:r>
        <w:r>
          <w:rPr>
            <w:rFonts w:ascii="Times New Roman" w:hAnsi="Times New Roman"/>
          </w:rPr>
          <w:fldChar w:fldCharType="end"/>
        </w:r>
      </w:p>
    </w:sdtContent>
  </w:sdt>
  <w:p w:rsidR="00B01D52" w:rsidRDefault="00B01D5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EFE" w:rsidRDefault="00FB0EFE">
      <w:pPr>
        <w:spacing w:after="0" w:line="240" w:lineRule="auto"/>
      </w:pPr>
      <w:r>
        <w:separator/>
      </w:r>
    </w:p>
  </w:footnote>
  <w:footnote w:type="continuationSeparator" w:id="0">
    <w:p w:rsidR="00FB0EFE" w:rsidRDefault="00FB0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8E"/>
    <w:rsid w:val="00003C61"/>
    <w:rsid w:val="000075B6"/>
    <w:rsid w:val="0001767F"/>
    <w:rsid w:val="00017DDB"/>
    <w:rsid w:val="00026CB4"/>
    <w:rsid w:val="00035B3D"/>
    <w:rsid w:val="000370F4"/>
    <w:rsid w:val="00037826"/>
    <w:rsid w:val="000379D5"/>
    <w:rsid w:val="00053D86"/>
    <w:rsid w:val="00060618"/>
    <w:rsid w:val="00083E85"/>
    <w:rsid w:val="00094DE0"/>
    <w:rsid w:val="000B0E2B"/>
    <w:rsid w:val="000C243D"/>
    <w:rsid w:val="00106D3F"/>
    <w:rsid w:val="0011127F"/>
    <w:rsid w:val="00111570"/>
    <w:rsid w:val="00111E73"/>
    <w:rsid w:val="00116EF1"/>
    <w:rsid w:val="00122DFA"/>
    <w:rsid w:val="0013121D"/>
    <w:rsid w:val="001360D2"/>
    <w:rsid w:val="00136F99"/>
    <w:rsid w:val="00140108"/>
    <w:rsid w:val="00143BDA"/>
    <w:rsid w:val="001445EB"/>
    <w:rsid w:val="00146B76"/>
    <w:rsid w:val="0017063E"/>
    <w:rsid w:val="001737ED"/>
    <w:rsid w:val="00193336"/>
    <w:rsid w:val="001A0722"/>
    <w:rsid w:val="001B2BC5"/>
    <w:rsid w:val="001C5135"/>
    <w:rsid w:val="001C5708"/>
    <w:rsid w:val="001C71DE"/>
    <w:rsid w:val="001E464A"/>
    <w:rsid w:val="001F1863"/>
    <w:rsid w:val="00206C25"/>
    <w:rsid w:val="00252F6F"/>
    <w:rsid w:val="00272C36"/>
    <w:rsid w:val="00292813"/>
    <w:rsid w:val="002953EA"/>
    <w:rsid w:val="002A0939"/>
    <w:rsid w:val="002B4BB8"/>
    <w:rsid w:val="002B7849"/>
    <w:rsid w:val="002C618A"/>
    <w:rsid w:val="002D2E4C"/>
    <w:rsid w:val="002F5122"/>
    <w:rsid w:val="003213D7"/>
    <w:rsid w:val="00321874"/>
    <w:rsid w:val="0033101F"/>
    <w:rsid w:val="00332186"/>
    <w:rsid w:val="00334199"/>
    <w:rsid w:val="00354F5C"/>
    <w:rsid w:val="0037314C"/>
    <w:rsid w:val="00380531"/>
    <w:rsid w:val="00383DB8"/>
    <w:rsid w:val="003905CA"/>
    <w:rsid w:val="003936D6"/>
    <w:rsid w:val="003B2442"/>
    <w:rsid w:val="003C0ADD"/>
    <w:rsid w:val="003C76A2"/>
    <w:rsid w:val="003D15F2"/>
    <w:rsid w:val="003E1539"/>
    <w:rsid w:val="003E3B1D"/>
    <w:rsid w:val="003F463A"/>
    <w:rsid w:val="0040146E"/>
    <w:rsid w:val="004212B7"/>
    <w:rsid w:val="00471362"/>
    <w:rsid w:val="004735FE"/>
    <w:rsid w:val="004A2992"/>
    <w:rsid w:val="004B117B"/>
    <w:rsid w:val="004C27FE"/>
    <w:rsid w:val="004D44E2"/>
    <w:rsid w:val="004E23D3"/>
    <w:rsid w:val="004E3CE7"/>
    <w:rsid w:val="005211D6"/>
    <w:rsid w:val="0052222B"/>
    <w:rsid w:val="00533AC4"/>
    <w:rsid w:val="00533EF1"/>
    <w:rsid w:val="00536A7B"/>
    <w:rsid w:val="00536B92"/>
    <w:rsid w:val="00553A5C"/>
    <w:rsid w:val="00561657"/>
    <w:rsid w:val="00570A4B"/>
    <w:rsid w:val="005A11C6"/>
    <w:rsid w:val="005A126B"/>
    <w:rsid w:val="005B659A"/>
    <w:rsid w:val="005D0E12"/>
    <w:rsid w:val="005D4FEF"/>
    <w:rsid w:val="005E0238"/>
    <w:rsid w:val="005E5A0F"/>
    <w:rsid w:val="005F2B67"/>
    <w:rsid w:val="00616326"/>
    <w:rsid w:val="00627DCB"/>
    <w:rsid w:val="0063183C"/>
    <w:rsid w:val="006706CC"/>
    <w:rsid w:val="00686EB3"/>
    <w:rsid w:val="006A4432"/>
    <w:rsid w:val="006A47D8"/>
    <w:rsid w:val="006B4570"/>
    <w:rsid w:val="006C19A6"/>
    <w:rsid w:val="006C6757"/>
    <w:rsid w:val="006F4E23"/>
    <w:rsid w:val="006F61F8"/>
    <w:rsid w:val="00704391"/>
    <w:rsid w:val="007046B3"/>
    <w:rsid w:val="0070539E"/>
    <w:rsid w:val="00705852"/>
    <w:rsid w:val="00705853"/>
    <w:rsid w:val="00723FD8"/>
    <w:rsid w:val="007440BA"/>
    <w:rsid w:val="007634D3"/>
    <w:rsid w:val="007775C8"/>
    <w:rsid w:val="00794FFE"/>
    <w:rsid w:val="00796DDE"/>
    <w:rsid w:val="007A4706"/>
    <w:rsid w:val="007B00F4"/>
    <w:rsid w:val="007B5745"/>
    <w:rsid w:val="007D52BF"/>
    <w:rsid w:val="007D7A69"/>
    <w:rsid w:val="007E74B0"/>
    <w:rsid w:val="00822A1D"/>
    <w:rsid w:val="008439DC"/>
    <w:rsid w:val="0086203A"/>
    <w:rsid w:val="00870B44"/>
    <w:rsid w:val="0087394B"/>
    <w:rsid w:val="008A06F9"/>
    <w:rsid w:val="008A4AA2"/>
    <w:rsid w:val="008D7C9E"/>
    <w:rsid w:val="00905646"/>
    <w:rsid w:val="00927670"/>
    <w:rsid w:val="00934274"/>
    <w:rsid w:val="0093656B"/>
    <w:rsid w:val="00941DD7"/>
    <w:rsid w:val="00960B1D"/>
    <w:rsid w:val="00992182"/>
    <w:rsid w:val="0099252E"/>
    <w:rsid w:val="00997B66"/>
    <w:rsid w:val="009A2782"/>
    <w:rsid w:val="009A73BE"/>
    <w:rsid w:val="009E37BD"/>
    <w:rsid w:val="009E5131"/>
    <w:rsid w:val="009F548E"/>
    <w:rsid w:val="00A02345"/>
    <w:rsid w:val="00A13371"/>
    <w:rsid w:val="00A307EB"/>
    <w:rsid w:val="00A35251"/>
    <w:rsid w:val="00A615CB"/>
    <w:rsid w:val="00A80F36"/>
    <w:rsid w:val="00A878F4"/>
    <w:rsid w:val="00A9560D"/>
    <w:rsid w:val="00AA2FD0"/>
    <w:rsid w:val="00AB19E9"/>
    <w:rsid w:val="00AD0ABB"/>
    <w:rsid w:val="00AD7A95"/>
    <w:rsid w:val="00AF68CA"/>
    <w:rsid w:val="00B01D52"/>
    <w:rsid w:val="00B03515"/>
    <w:rsid w:val="00B11803"/>
    <w:rsid w:val="00B30440"/>
    <w:rsid w:val="00B72A6A"/>
    <w:rsid w:val="00B80CA8"/>
    <w:rsid w:val="00B8341D"/>
    <w:rsid w:val="00B8788E"/>
    <w:rsid w:val="00B94EBE"/>
    <w:rsid w:val="00BA16B0"/>
    <w:rsid w:val="00BA7449"/>
    <w:rsid w:val="00BB4660"/>
    <w:rsid w:val="00BB537D"/>
    <w:rsid w:val="00BB7679"/>
    <w:rsid w:val="00BC369D"/>
    <w:rsid w:val="00BF4A7F"/>
    <w:rsid w:val="00BF5A67"/>
    <w:rsid w:val="00BF7350"/>
    <w:rsid w:val="00C07680"/>
    <w:rsid w:val="00C13C32"/>
    <w:rsid w:val="00C20987"/>
    <w:rsid w:val="00C25A35"/>
    <w:rsid w:val="00C33EE6"/>
    <w:rsid w:val="00C3465A"/>
    <w:rsid w:val="00C56715"/>
    <w:rsid w:val="00C61731"/>
    <w:rsid w:val="00C6240C"/>
    <w:rsid w:val="00C70064"/>
    <w:rsid w:val="00C82C62"/>
    <w:rsid w:val="00C872B1"/>
    <w:rsid w:val="00C87A0C"/>
    <w:rsid w:val="00C92DFA"/>
    <w:rsid w:val="00CA0068"/>
    <w:rsid w:val="00CA4C63"/>
    <w:rsid w:val="00CB6977"/>
    <w:rsid w:val="00CC0AC8"/>
    <w:rsid w:val="00CC106A"/>
    <w:rsid w:val="00CC1D00"/>
    <w:rsid w:val="00CC7937"/>
    <w:rsid w:val="00CD2437"/>
    <w:rsid w:val="00CF2B1B"/>
    <w:rsid w:val="00CF31FC"/>
    <w:rsid w:val="00D01759"/>
    <w:rsid w:val="00D346E6"/>
    <w:rsid w:val="00D35E54"/>
    <w:rsid w:val="00D40ABB"/>
    <w:rsid w:val="00D46B6C"/>
    <w:rsid w:val="00D7519B"/>
    <w:rsid w:val="00D874E1"/>
    <w:rsid w:val="00DB496C"/>
    <w:rsid w:val="00DB6A96"/>
    <w:rsid w:val="00DC189F"/>
    <w:rsid w:val="00DD1A38"/>
    <w:rsid w:val="00DD3C05"/>
    <w:rsid w:val="00DD4BD7"/>
    <w:rsid w:val="00DF1651"/>
    <w:rsid w:val="00E00287"/>
    <w:rsid w:val="00E01527"/>
    <w:rsid w:val="00E04159"/>
    <w:rsid w:val="00E04F0B"/>
    <w:rsid w:val="00E162FB"/>
    <w:rsid w:val="00E3111D"/>
    <w:rsid w:val="00E34153"/>
    <w:rsid w:val="00E34D30"/>
    <w:rsid w:val="00E64A1C"/>
    <w:rsid w:val="00E80191"/>
    <w:rsid w:val="00EB4079"/>
    <w:rsid w:val="00EE70FB"/>
    <w:rsid w:val="00EF64E4"/>
    <w:rsid w:val="00F047A2"/>
    <w:rsid w:val="00F12566"/>
    <w:rsid w:val="00F20F6C"/>
    <w:rsid w:val="00F224EE"/>
    <w:rsid w:val="00F45B4A"/>
    <w:rsid w:val="00F53716"/>
    <w:rsid w:val="00F74EED"/>
    <w:rsid w:val="00F75390"/>
    <w:rsid w:val="00FA64DC"/>
    <w:rsid w:val="00FB0EFE"/>
    <w:rsid w:val="00FB1FDB"/>
    <w:rsid w:val="00FB5CA7"/>
    <w:rsid w:val="00FB5E0A"/>
    <w:rsid w:val="00FC266E"/>
    <w:rsid w:val="00FC746D"/>
    <w:rsid w:val="00FC7575"/>
    <w:rsid w:val="00FE74D3"/>
    <w:rsid w:val="00F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BCE0A-6D5C-4519-AF9B-5875E823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1679</TotalTime>
  <Pages>4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Бинюкова Юлия Олеговна</dc:creator>
  <dc:description/>
  <cp:lastModifiedBy>Беспальченко Оксана Александровна</cp:lastModifiedBy>
  <cp:revision>1008</cp:revision>
  <dcterms:created xsi:type="dcterms:W3CDTF">2021-10-05T07:12:00Z</dcterms:created>
  <dcterms:modified xsi:type="dcterms:W3CDTF">2022-04-27T10:11:00Z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