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26" w:rsidRDefault="008766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626" w:rsidRDefault="009A5C53">
      <w:pPr>
        <w:spacing w:after="0" w:line="240" w:lineRule="auto"/>
        <w:ind w:firstLine="42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</w:t>
      </w:r>
    </w:p>
    <w:p w:rsidR="00876626" w:rsidRDefault="009A5C53">
      <w:pPr>
        <w:spacing w:after="0" w:line="240" w:lineRule="auto"/>
        <w:ind w:firstLine="42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и урегулированию конфликта интересов от 24 мая 2022 года</w:t>
      </w:r>
    </w:p>
    <w:p w:rsidR="00876626" w:rsidRDefault="009A5C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76626" w:rsidRDefault="009A5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мая 2022 года состоялась Комиссия Отделения ПФР по Белгородской области по соблюдению требований к служебному поведению и урегулированию конфликта интересов.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                № 137п).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 Рассмотрение 11 уведомлений работников о возможности возникновения конфликта интересов.</w:t>
      </w:r>
    </w:p>
    <w:p w:rsidR="00876626" w:rsidRDefault="009A5C5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Вопросы рассматривались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876626" w:rsidRDefault="009A5C5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Рассмотрение уведомления претендента, ранее замещавше</w:t>
      </w:r>
      <w:r w:rsidR="007058A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должность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муниципального служащего,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даче согласия на замещение должности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ОПФР по Белгородской области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</w:t>
      </w:r>
    </w:p>
    <w:p w:rsidR="00876626" w:rsidRDefault="009A5C5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Вопросы рассматривались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876626" w:rsidRDefault="0087662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87662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единогласно было принято следующее решение:</w:t>
      </w: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                         от 27.07.2006 № 152-ФЗ «О персональных данных» были предупреждены                         об ответственности за разглашение  конфиденциальных сведений, ставших                   им известными в ходе заседания.</w:t>
      </w:r>
    </w:p>
    <w:p w:rsidR="00876626" w:rsidRDefault="008766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8766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 О рассмотрении уведомлений работников о возможности возникновения конфликта интересов, поступивших в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ОПФР по Белгородской области:</w:t>
      </w:r>
    </w:p>
    <w:p w:rsidR="00876626" w:rsidRDefault="0087662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 о соблюдении требований к служебному поведению и/или</w:t>
      </w:r>
      <w:r>
        <w:rPr>
          <w:rFonts w:ascii="Times New Roman" w:eastAsia="Calibri" w:hAnsi="Times New Roman" w:cs="Times New Roman"/>
          <w:sz w:val="28"/>
          <w:szCs w:val="28"/>
        </w:rPr>
        <w:br/>
        <w:t>о возникновении конфликта интересов или возможности его возникновения</w:t>
      </w:r>
      <w:r>
        <w:rPr>
          <w:rFonts w:ascii="Times New Roman" w:eastAsia="Calibri" w:hAnsi="Times New Roman" w:cs="Times New Roman"/>
          <w:sz w:val="28"/>
          <w:szCs w:val="28"/>
        </w:rPr>
        <w:br/>
        <w:t>от работников ОПФР по Белгородской области, в связи получением пенсионных и иных социальных выплат.</w:t>
      </w:r>
    </w:p>
    <w:p w:rsidR="00876626" w:rsidRDefault="0087662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Комиссия пришла к выводу: 11 работников </w:t>
      </w:r>
      <w:r>
        <w:rPr>
          <w:rFonts w:ascii="Times New Roman" w:hAnsi="Times New Roman" w:cs="Times New Roman"/>
          <w:sz w:val="28"/>
          <w:szCs w:val="28"/>
        </w:rPr>
        <w:t xml:space="preserve">соблюдали требования к служебному поведению и (или) требования об урегулировании конфликта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интересов, направив соответствующие уведомления 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возможности возникновении конфликта интересов </w:t>
      </w:r>
      <w:proofErr w:type="gram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несмотря на то, что в должностные обязанности работников не входит назначение данных выплат, возможность возникновения конфликта интересов существует.</w:t>
      </w:r>
    </w:p>
    <w:p w:rsidR="00876626" w:rsidRDefault="009A5C53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Комиссия указывает руководителям управлений взять под личный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вынесение решений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назначении данных выплат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 докладом управляющему ОПФР об исполнении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</w:t>
      </w:r>
    </w:p>
    <w:p w:rsidR="00876626" w:rsidRDefault="00876626">
      <w:pPr>
        <w:suppressAutoHyphens w:val="0"/>
        <w:spacing w:after="0" w:line="240" w:lineRule="auto"/>
        <w:jc w:val="both"/>
      </w:pPr>
    </w:p>
    <w:p w:rsidR="00876626" w:rsidRDefault="00876626">
      <w:pPr>
        <w:suppressAutoHyphens w:val="0"/>
        <w:spacing w:after="0" w:line="240" w:lineRule="auto"/>
        <w:jc w:val="both"/>
      </w:pPr>
    </w:p>
    <w:p w:rsidR="00876626" w:rsidRDefault="009A5C53">
      <w:pPr>
        <w:suppressAutoHyphens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 О рассмотрении уведомления претендента, ранее замещавше</w:t>
      </w:r>
      <w:r w:rsidR="007058A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должность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муниципального служащего,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даче согласия на замещение должности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ОПФР по Белгородской области: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6626" w:rsidRDefault="00876626">
      <w:pPr>
        <w:suppressAutoHyphens w:val="0"/>
        <w:spacing w:after="0" w:line="240" w:lineRule="auto"/>
        <w:jc w:val="both"/>
        <w:rPr>
          <w:sz w:val="28"/>
          <w:szCs w:val="28"/>
          <w:highlight w:val="white"/>
        </w:rPr>
      </w:pPr>
    </w:p>
    <w:p w:rsidR="00876626" w:rsidRDefault="009A5C5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решила: претендент на должность в ОПФР по Белгородской области соблюдал требования к служебному поведению и (или) требования об урегулировании конфликта интересов, направив соответствующее уведомление 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даче согласия на замещение должности.</w:t>
      </w:r>
    </w:p>
    <w:p w:rsidR="00876626" w:rsidRPr="009A5C53" w:rsidRDefault="009A5C53" w:rsidP="009A5C5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9F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Контрольных функций и функций управления в отношении ОПФР по </w:t>
      </w:r>
      <w:r w:rsidRPr="002759FF">
        <w:rPr>
          <w:rFonts w:ascii="Times New Roman" w:eastAsia="Times New Roman" w:hAnsi="Times New Roman" w:cs="Times New Roman"/>
          <w:sz w:val="28"/>
          <w:szCs w:val="28"/>
        </w:rPr>
        <w:t xml:space="preserve">Белгородской области </w:t>
      </w:r>
      <w:r w:rsidRPr="002759FF">
        <w:rPr>
          <w:rFonts w:ascii="Times New Roman" w:hAnsi="Times New Roman" w:cs="Times New Roman"/>
          <w:sz w:val="28"/>
          <w:szCs w:val="28"/>
        </w:rPr>
        <w:t>претендент</w:t>
      </w:r>
      <w:r w:rsidRPr="002759FF">
        <w:rPr>
          <w:rFonts w:ascii="Times New Roman" w:eastAsia="Times New Roman" w:hAnsi="Times New Roman" w:cs="Times New Roman"/>
          <w:sz w:val="28"/>
          <w:szCs w:val="28"/>
        </w:rPr>
        <w:t xml:space="preserve"> не осуществлял.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Трудоустройство после увольнения с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не влечет конфликта интересов в </w:t>
      </w:r>
      <w:r>
        <w:rPr>
          <w:rFonts w:ascii="Times New Roman" w:eastAsia="Times New Roman" w:hAnsi="Times New Roman" w:cs="Times New Roman"/>
          <w:sz w:val="28"/>
          <w:szCs w:val="28"/>
        </w:rPr>
        <w:t>ОПФР по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прежней занимаемой должностью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305B" w:rsidRPr="00D1305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</w:p>
    <w:p w:rsidR="00876626" w:rsidRDefault="009A5C5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информации, изложенной в уведомлении, рекомендовать управляющему ОПФР по </w:t>
      </w:r>
      <w:r>
        <w:rPr>
          <w:rFonts w:ascii="Times New Roman" w:eastAsia="Times New Roman" w:hAnsi="Times New Roman" w:cs="Times New Roman"/>
          <w:sz w:val="28"/>
          <w:szCs w:val="28"/>
        </w:rPr>
        <w:t>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дать согласие</w:t>
      </w:r>
      <w:r w:rsidR="00772F57">
        <w:rPr>
          <w:rFonts w:ascii="Times New Roman" w:hAnsi="Times New Roman" w:cs="Times New Roman"/>
          <w:sz w:val="28"/>
          <w:szCs w:val="28"/>
        </w:rPr>
        <w:t xml:space="preserve"> </w:t>
      </w:r>
      <w:r w:rsidR="00772F57">
        <w:rPr>
          <w:rFonts w:ascii="Times New Roman" w:hAnsi="Times New Roman" w:cs="Times New Roman"/>
          <w:sz w:val="28"/>
          <w:szCs w:val="28"/>
        </w:rPr>
        <w:t>претендент</w:t>
      </w:r>
      <w:r w:rsidR="00772F57">
        <w:rPr>
          <w:rFonts w:ascii="Times New Roman" w:hAnsi="Times New Roman" w:cs="Times New Roman"/>
          <w:sz w:val="28"/>
          <w:szCs w:val="28"/>
        </w:rPr>
        <w:t>у,</w:t>
      </w:r>
      <w:r>
        <w:rPr>
          <w:rFonts w:ascii="Times New Roman" w:hAnsi="Times New Roman" w:cs="Times New Roman"/>
          <w:sz w:val="28"/>
          <w:szCs w:val="28"/>
        </w:rPr>
        <w:t xml:space="preserve"> ранее замещавше</w:t>
      </w:r>
      <w:r w:rsidR="007058A8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должность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муниципального служащего</w:t>
      </w:r>
      <w:r w:rsidR="00772F5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на замещение должности </w:t>
      </w:r>
      <w:r>
        <w:rPr>
          <w:rFonts w:ascii="Times New Roman" w:eastAsia="Times New Roman" w:hAnsi="Times New Roman" w:cs="Times New Roman"/>
          <w:sz w:val="28"/>
          <w:szCs w:val="28"/>
        </w:rPr>
        <w:t>в ОПФР по Белгородской области.</w:t>
      </w:r>
    </w:p>
    <w:p w:rsidR="00876626" w:rsidRDefault="009A5C5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претендентом мер по недопущению любой возможности возникновения конфликта интересов в дальнейшем.</w:t>
      </w:r>
    </w:p>
    <w:p w:rsidR="00876626" w:rsidRDefault="00876626">
      <w:pPr>
        <w:suppressAutoHyphens w:val="0"/>
        <w:spacing w:after="0" w:line="240" w:lineRule="auto"/>
        <w:ind w:firstLine="567"/>
        <w:jc w:val="both"/>
        <w:rPr>
          <w:sz w:val="28"/>
          <w:szCs w:val="28"/>
          <w:highlight w:val="white"/>
        </w:rPr>
      </w:pPr>
    </w:p>
    <w:p w:rsidR="00876626" w:rsidRPr="002759FF" w:rsidRDefault="00876626">
      <w:pPr>
        <w:suppressAutoHyphens w:val="0"/>
        <w:spacing w:after="0" w:line="240" w:lineRule="auto"/>
        <w:jc w:val="both"/>
        <w:rPr>
          <w:sz w:val="28"/>
          <w:szCs w:val="28"/>
          <w:highlight w:val="white"/>
        </w:rPr>
      </w:pPr>
    </w:p>
    <w:p w:rsidR="00876626" w:rsidRDefault="00876626">
      <w:pPr>
        <w:suppressAutoHyphens w:val="0"/>
        <w:spacing w:after="0" w:line="240" w:lineRule="auto"/>
        <w:jc w:val="both"/>
        <w:rPr>
          <w:sz w:val="28"/>
          <w:szCs w:val="28"/>
          <w:highlight w:val="white"/>
        </w:rPr>
      </w:pPr>
    </w:p>
    <w:p w:rsidR="00876626" w:rsidRDefault="00876626">
      <w:pPr>
        <w:suppressAutoHyphens w:val="0"/>
        <w:spacing w:after="0" w:line="240" w:lineRule="auto"/>
        <w:jc w:val="both"/>
        <w:rPr>
          <w:sz w:val="28"/>
          <w:szCs w:val="28"/>
          <w:highlight w:val="white"/>
        </w:rPr>
      </w:pPr>
    </w:p>
    <w:p w:rsidR="00876626" w:rsidRDefault="0087662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876626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76626">
      <w:footerReference w:type="default" r:id="rId8"/>
      <w:pgSz w:w="11906" w:h="16838"/>
      <w:pgMar w:top="426" w:right="707" w:bottom="426" w:left="1276" w:header="0" w:footer="296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C5" w:rsidRDefault="009A5C53">
      <w:pPr>
        <w:spacing w:after="0" w:line="240" w:lineRule="auto"/>
      </w:pPr>
      <w:r>
        <w:separator/>
      </w:r>
    </w:p>
  </w:endnote>
  <w:endnote w:type="continuationSeparator" w:id="0">
    <w:p w:rsidR="00C873C5" w:rsidRDefault="009A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09522"/>
      <w:docPartObj>
        <w:docPartGallery w:val="Page Numbers (Bottom of Page)"/>
        <w:docPartUnique/>
      </w:docPartObj>
    </w:sdtPr>
    <w:sdtEndPr/>
    <w:sdtContent>
      <w:p w:rsidR="00876626" w:rsidRDefault="009A5C53">
        <w:pPr>
          <w:pStyle w:val="a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772F57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 w:rsidR="00876626" w:rsidRDefault="0087662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C5" w:rsidRDefault="009A5C53">
      <w:pPr>
        <w:spacing w:after="0" w:line="240" w:lineRule="auto"/>
      </w:pPr>
      <w:r>
        <w:separator/>
      </w:r>
    </w:p>
  </w:footnote>
  <w:footnote w:type="continuationSeparator" w:id="0">
    <w:p w:rsidR="00C873C5" w:rsidRDefault="009A5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26"/>
    <w:rsid w:val="002759FF"/>
    <w:rsid w:val="005676B7"/>
    <w:rsid w:val="007058A8"/>
    <w:rsid w:val="00772F57"/>
    <w:rsid w:val="00876626"/>
    <w:rsid w:val="009A5C53"/>
    <w:rsid w:val="00C873C5"/>
    <w:rsid w:val="00D1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561D-0C43-45A1-A2A0-CD884FDC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1724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dc:description/>
  <cp:lastModifiedBy>Беспальченко Оксана Александровна</cp:lastModifiedBy>
  <cp:revision>1065</cp:revision>
  <dcterms:created xsi:type="dcterms:W3CDTF">2021-10-05T07:12:00Z</dcterms:created>
  <dcterms:modified xsi:type="dcterms:W3CDTF">2022-05-27T11:36:00Z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