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8F" w:rsidRPr="00BE4F45" w:rsidRDefault="00BE4F45" w:rsidP="00BE4F45">
      <w:pPr>
        <w:jc w:val="center"/>
        <w:rPr>
          <w:b/>
          <w:sz w:val="28"/>
          <w:szCs w:val="28"/>
        </w:rPr>
      </w:pPr>
      <w:bookmarkStart w:id="0" w:name="_GoBack"/>
      <w:r w:rsidRPr="00BE4F45">
        <w:rPr>
          <w:b/>
          <w:sz w:val="28"/>
          <w:szCs w:val="28"/>
        </w:rPr>
        <w:t>Более 300 занятий и встреч провели</w:t>
      </w:r>
      <w:bookmarkEnd w:id="0"/>
      <w:r w:rsidRPr="00BE4F45">
        <w:rPr>
          <w:b/>
          <w:sz w:val="28"/>
          <w:szCs w:val="28"/>
        </w:rPr>
        <w:t xml:space="preserve"> сотрудники регионального Отделения СФР в белгородских Центрах общения старшего поколения с начала 2024 года</w:t>
      </w:r>
    </w:p>
    <w:p w:rsidR="00BE4F45" w:rsidRPr="00BE4F45" w:rsidRDefault="00BE4F45" w:rsidP="00BE4F45">
      <w:pPr>
        <w:jc w:val="both"/>
        <w:rPr>
          <w:sz w:val="28"/>
          <w:szCs w:val="28"/>
        </w:rPr>
      </w:pP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Белгородские Центры общения старшего поколения – это целый мир творчества и здоровья. Здесь каждый сможет выбрать занятие по душе: петь или танцевать, вязать или играть в шахматы, попробовать себя в роли актера или ведущего, поучаствовать в спортивных соревнованиях. Центры открывают возможности для обмена опытом и проведения совместных занятий, получения полезной информации из разных социальных сфер, поддержания активного образа жизни. Каждый находит для себя много нового, интересного, а главное - здесь происходит активное позитивное общение людей «серебряного» возраста.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Сегодня при Отделении СФР по Белгородской области работают 20 Центров общения старшего поколения. С начала года здесь провели 322 социально-ориентированных занятия и мастер-классов, в которых приняли участие 4 тысячи человек.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В Губкине в парковой зоне долины ручья Теплый Колодец для посетителей Центра и их внуков организуют и проводят с профессиональным инструктором по фитнесу веселую гимнастику. Положительные отзывы получил и мастер-класс по совместному рисованию семейной картины.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В Вейделевке посетители Центра общения старшего поколения регулярно проходят любительские турниры по шахматам. Здесь разворачиваются упорные шахматные сражения не только между постоянными участниками Центра, но и между внуками, которые с удовольствием посещают большинство запланированных игр вместе со своими дедушками и бабушками. Все такого рода встречи завершаются чаепитием и песнями под гармонь.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В Алексеевке ежемесячно проходят встречи со специалистами регионального Отделения СФР по различным вопросам. К примеру, недавно состоялся урок юридической грамотности. Пенсионерам рассказали о выплатах, которые полагаются жителям Белгородской области, проживающим на территориях с льготным социально-экономическим статусом. Гости Центра узнали правила «чернобыльских выплат» и получили ответы на вопросы.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lastRenderedPageBreak/>
        <w:t xml:space="preserve">«Активисты белгородских Центров общения старшего поколения на постоянной основе оказывают поддержку участникам СВО. За 2024 год ими собрано и передано бойцам более 2800 наборов продуктов и средств гигиены, связано 1409 пар шерстяных носков. Кроме того, посетители </w:t>
      </w:r>
      <w:proofErr w:type="spellStart"/>
      <w:r w:rsidRPr="00BE4F45">
        <w:rPr>
          <w:sz w:val="28"/>
          <w:szCs w:val="28"/>
        </w:rPr>
        <w:t>ракитянского</w:t>
      </w:r>
      <w:proofErr w:type="spellEnd"/>
      <w:r w:rsidRPr="00BE4F45">
        <w:rPr>
          <w:sz w:val="28"/>
          <w:szCs w:val="28"/>
        </w:rPr>
        <w:t xml:space="preserve"> Центра научились изготавливать маскировочные сети для бойцов.  С начала СВО активистами региональных Центров было закуплено на 130 тысяч рублей наборов предметов первой необходимости для военнослужащих, находящихся на лечении в региональных госпиталях. Активисты Центров в Борисовке, Красной Яруге, Грайвороне и Алексеевке регулярно готовят горячие обеды для военнослужащих. Постоянные участники встреч в Центре совместно с сотрудниками клиентской службы в </w:t>
      </w:r>
      <w:proofErr w:type="spellStart"/>
      <w:r w:rsidRPr="00BE4F45">
        <w:rPr>
          <w:sz w:val="28"/>
          <w:szCs w:val="28"/>
        </w:rPr>
        <w:t>пгт</w:t>
      </w:r>
      <w:proofErr w:type="spellEnd"/>
      <w:r w:rsidRPr="00BE4F45">
        <w:rPr>
          <w:sz w:val="28"/>
          <w:szCs w:val="28"/>
        </w:rPr>
        <w:t>. Красная Яруга Отделения СФР по Белгородской области уже пошили и направили на фронт 11 тысяч отличительных повязок "свой-чужой"», — подчеркнула управляющий Отделением СФР по Белгородской области Ирина Шушкова.</w:t>
      </w: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</w:p>
    <w:p w:rsidR="00BE4F45" w:rsidRPr="00BE4F45" w:rsidRDefault="00BE4F45" w:rsidP="00BE4F45">
      <w:pPr>
        <w:spacing w:line="240" w:lineRule="auto"/>
        <w:ind w:firstLine="709"/>
        <w:jc w:val="both"/>
        <w:rPr>
          <w:sz w:val="28"/>
          <w:szCs w:val="28"/>
        </w:rPr>
      </w:pPr>
      <w:r w:rsidRPr="00BE4F45">
        <w:rPr>
          <w:sz w:val="28"/>
          <w:szCs w:val="28"/>
        </w:rPr>
        <w:t>Найти занятие по душе в Центрах общения старшего поколения могут все желающие. Приглашаем! Посетителей ждут с понедельника по пятницу по адресам: Уточнить план мероприятий в Центре можно по телефону 8(800) 1000 001, а также с планом мероприятий в Центрах можно ознакомиться на сайте Отделения СФР по Белгородской области https://sfr.gov.ru/backoffice/publicadmin/branches/belgorod/info~0/9381/</w:t>
      </w:r>
    </w:p>
    <w:sectPr w:rsidR="00BE4F45" w:rsidRPr="00BE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45"/>
    <w:rsid w:val="00055E8F"/>
    <w:rsid w:val="00B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B595-533C-4D39-94C0-D55971D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Чекрыгина Оксана Александровна</dc:creator>
  <cp:keywords/>
  <dc:description/>
  <cp:lastModifiedBy>Чекрыгина Оксана Александровна</cp:lastModifiedBy>
  <cp:revision>1</cp:revision>
  <dcterms:created xsi:type="dcterms:W3CDTF">2024-08-02T12:17:00Z</dcterms:created>
  <dcterms:modified xsi:type="dcterms:W3CDTF">2024-08-02T12:19:00Z</dcterms:modified>
</cp:coreProperties>
</file>