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4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2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15D3F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98110BA-838F-4D4A-88E3-4278C79A3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lk.sfr.gov.ru" TargetMode="External"/><Relationship Id="rId4" Type="http://schemas.openxmlformats.org/officeDocument/2006/relationships/hyperlink" Target="https://lk.sfr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Чекрыгина Оксана Александровна</cp:lastModifiedBy>
  <cp:revision>2</cp:revision>
  <cp:lastPrinted>2025-04-24T14:58:00Z</cp:lastPrinted>
  <dcterms:created xsi:type="dcterms:W3CDTF">2025-05-05T10:41:00Z</dcterms:created>
  <dcterms:modified xsi:type="dcterms:W3CDTF">2025-05-05T10:41:00Z</dcterms:modified>
</cp:coreProperties>
</file>