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rPr/>
      </w:pPr>
      <w:r>
        <w:rPr/>
        <w:t>В Центре общения старшего поколения Корочанского района в настоящее время формируется атмосфера солидарности и взаимопомощи. В рамках гуманитарной акции «Герои, МЫ С ВАМИ!», которая является частью масштабного проекта «Территория активности пенсионеров: КРУГ ДОБРА», участники не только укрепляют социальные связи, но и изготавливают маскировочные сети и окопные свечи.</w:t>
        <w:br/>
        <w:br/>
        <w:t>Проект реализуется при поддержке Правительства Белгородской области через Министерство общественных коммуникаций. Инициатором акции выступила некоммерческая организация «Корочанское МО ООО "Союз пенсионеров России" Белгородской области», которая объединила активных и неравнодушных граждан.</w:t>
        <w:br/>
        <w:br/>
        <w:t>Акция приурочена к памятной дате – Дню освобождения Белгорода от немецко-фашистских захватчиков. Под её знамёна встали «серебряные» волонтеры, включая добровольческое объединение «ЯБЛОНОВО.Z.O.V. Своих не бросаем», волонтерскую группу «МЫ ВМЕСТЕ» и активистов #ДоброЦентра. Их вклад в общее дело неоценим.</w:t>
        <w:br/>
        <w:br/>
        <w:t>Пенсионеры с любовью и самоотдачей изготовили маскировочные сети, которые способствуют маскировке военнослужащих на передовой. Окопные свечи, символизирующие домашний уют, станут источником света и тепла в суровых условиях. Также был собран перечень медикаментов и других предметов, необходимых для военнослужащих.</w:t>
        <w:br/>
        <w:br/>
        <w:t>24 июля, в преддверии Дня города, весь гуманитарный груз был отправлен из Центра общения старшего поколения. Эти посылки будут доставлены военнослужащим, защищающим Белгород и Белгородскую область.</w:t>
        <w:br/>
        <w:br/>
        <w:t>«Круг добра» представляет собой не только название проекта, но и философию, объединяющую поколения в стремлении к общей цели. Активисты Центра общения старшего поколения Корочанского района продемонстрировали пример истинного патриотизма и гражданской позиции, показав, что возраст не является препятствием для совершения добрых дел. Их поддержка и вера в героев являются бесценным ресурсом, укрепляющим дух и способствующим приближению победы. Каждый военнослужащий, получивший частичку этого «круга добра», ощущает уверенность в том, что «Герои, МЫ С ВАМИ!» – и эта поддержка ощущается на передовой.</w:t>
      </w:r>
    </w:p>
    <w:p>
      <w:pPr>
        <w:pStyle w:val="BodyTex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1</Pages>
  <Words>280</Words>
  <Characters>1896</Characters>
  <CharactersWithSpaces>2172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2026-07-30T13:57:12Z</dcterms:created>
  <dc:creator/>
  <dc:description/>
  <dc:language>ru-RU</dc:language>
  <cp:lastModifiedBy/>
  <dcterms:modified xsi:type="dcterms:W3CDTF">2026-07-30T13:57:58Z</dcterms:modified>
  <cp:revision>2</cp:revision>
  <dc:subject/>
  <dc:title>Default</dc:title>
</cp:coreProperties>
</file>