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64" w:rsidRPr="00B73564" w:rsidRDefault="00B73564" w:rsidP="00B73564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Зарегистрировано в Минюсте России 15 июля 2013 г. N 29066</w:t>
      </w:r>
    </w:p>
    <w:p w:rsidR="00B73564" w:rsidRPr="00B73564" w:rsidRDefault="00B73564" w:rsidP="00B73564">
      <w:pPr>
        <w:pStyle w:val="ConsPlusNormal"/>
        <w:pBdr>
          <w:top w:val="single" w:sz="6" w:space="0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ПРАВЛЕНИЕ ПЕНСИОННОГО ФОНДА РОССИЙСКОЙ ФЕДЕРАЦИИ</w:t>
      </w:r>
    </w:p>
    <w:p w:rsidR="00B73564" w:rsidRPr="00B73564" w:rsidRDefault="00B73564" w:rsidP="00B7356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3564" w:rsidRPr="00B73564" w:rsidRDefault="00B73564" w:rsidP="00B7356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от 11 июня 2013 г. N 137п</w:t>
      </w:r>
    </w:p>
    <w:p w:rsidR="00B73564" w:rsidRPr="00B73564" w:rsidRDefault="00B73564" w:rsidP="00B7356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О КОМИССИЯХ ТЕРРИТОРИАЛЬНЫХ ОРГАНОВ ПЕНСИОННОГО ФОНДА</w:t>
      </w:r>
    </w:p>
    <w:p w:rsidR="00B73564" w:rsidRPr="00B73564" w:rsidRDefault="00B73564" w:rsidP="00B7356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РОССИЙСКОЙ ФЕДЕРАЦИИ ПО СОБЛЮДЕНИЮ ТРЕБОВАНИЙ 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B73564" w:rsidRPr="00B73564" w:rsidRDefault="00B73564" w:rsidP="00B7356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ПОВЕДЕНИЮ И УРЕГУЛИРОВАНИЮ КОНФЛИКТА ИНТЕРЕСОВ</w:t>
      </w:r>
    </w:p>
    <w:p w:rsidR="00B73564" w:rsidRPr="00B73564" w:rsidRDefault="00B73564" w:rsidP="00B73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564" w:rsidRPr="00B735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564" w:rsidRPr="00B73564" w:rsidRDefault="00B73564" w:rsidP="00B735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6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73564" w:rsidRPr="00B73564" w:rsidRDefault="00B73564" w:rsidP="00B735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564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Правления ПФ РФ от 09.12.2013 </w:t>
            </w:r>
            <w:hyperlink r:id="rId5" w:history="1">
              <w:r w:rsidRPr="00B73564">
                <w:rPr>
                  <w:rFonts w:ascii="Times New Roman" w:hAnsi="Times New Roman" w:cs="Times New Roman"/>
                  <w:sz w:val="28"/>
                  <w:szCs w:val="28"/>
                </w:rPr>
                <w:t>N 399п</w:t>
              </w:r>
            </w:hyperlink>
            <w:r w:rsidRPr="00B73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B73564" w:rsidRPr="00B73564" w:rsidRDefault="00B73564" w:rsidP="00B735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64">
              <w:rPr>
                <w:rFonts w:ascii="Times New Roman" w:hAnsi="Times New Roman" w:cs="Times New Roman"/>
                <w:sz w:val="28"/>
                <w:szCs w:val="28"/>
              </w:rPr>
              <w:t xml:space="preserve">от 17.09.2014 </w:t>
            </w:r>
            <w:hyperlink r:id="rId6" w:history="1">
              <w:r w:rsidRPr="00B73564">
                <w:rPr>
                  <w:rFonts w:ascii="Times New Roman" w:hAnsi="Times New Roman" w:cs="Times New Roman"/>
                  <w:sz w:val="28"/>
                  <w:szCs w:val="28"/>
                </w:rPr>
                <w:t>N 375п</w:t>
              </w:r>
            </w:hyperlink>
            <w:r w:rsidRPr="00B73564">
              <w:rPr>
                <w:rFonts w:ascii="Times New Roman" w:hAnsi="Times New Roman" w:cs="Times New Roman"/>
                <w:sz w:val="28"/>
                <w:szCs w:val="28"/>
              </w:rPr>
              <w:t xml:space="preserve">, от 05.06.2015 </w:t>
            </w:r>
            <w:hyperlink r:id="rId7" w:history="1">
              <w:r w:rsidRPr="00B73564">
                <w:rPr>
                  <w:rFonts w:ascii="Times New Roman" w:hAnsi="Times New Roman" w:cs="Times New Roman"/>
                  <w:sz w:val="28"/>
                  <w:szCs w:val="28"/>
                </w:rPr>
                <w:t>N 199п</w:t>
              </w:r>
            </w:hyperlink>
            <w:r w:rsidRPr="00B73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3564" w:rsidRPr="00B73564" w:rsidRDefault="00B73564" w:rsidP="00B735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64">
              <w:rPr>
                <w:rFonts w:ascii="Times New Roman" w:hAnsi="Times New Roman" w:cs="Times New Roman"/>
                <w:sz w:val="28"/>
                <w:szCs w:val="28"/>
              </w:rPr>
              <w:t xml:space="preserve">от 11.05.2016 </w:t>
            </w:r>
            <w:hyperlink r:id="rId8" w:history="1">
              <w:r w:rsidRPr="00B73564">
                <w:rPr>
                  <w:rFonts w:ascii="Times New Roman" w:hAnsi="Times New Roman" w:cs="Times New Roman"/>
                  <w:sz w:val="28"/>
                  <w:szCs w:val="28"/>
                </w:rPr>
                <w:t>N 420п</w:t>
              </w:r>
            </w:hyperlink>
            <w:r w:rsidRPr="00B735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73564" w:rsidRPr="00B73564" w:rsidRDefault="00B73564" w:rsidP="00B7356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5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735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 xml:space="preserve">N 53 (ч. I), ст. 7605), </w:t>
      </w:r>
      <w:hyperlink r:id="rId10" w:history="1">
        <w:r w:rsidRPr="00B7356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1" w:history="1">
        <w:r w:rsidRPr="00B7356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B7356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73564" w:rsidRPr="00B73564" w:rsidRDefault="00B73564" w:rsidP="00B7356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А.ДРОЗДОВ</w:t>
      </w:r>
    </w:p>
    <w:p w:rsidR="00B73564" w:rsidRPr="00B73564" w:rsidRDefault="00B73564" w:rsidP="00B7356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Default="00B73564" w:rsidP="00B7356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Приложение</w:t>
      </w:r>
    </w:p>
    <w:p w:rsidR="00B73564" w:rsidRPr="00B73564" w:rsidRDefault="00B73564" w:rsidP="00B7356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73564" w:rsidRPr="00B73564" w:rsidRDefault="00B73564" w:rsidP="00B7356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постановлением Правления ПФР</w:t>
      </w:r>
    </w:p>
    <w:p w:rsidR="00B73564" w:rsidRPr="00B73564" w:rsidRDefault="00B73564" w:rsidP="00B7356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от 11 июня 2013 г. N 137п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73564">
        <w:rPr>
          <w:rFonts w:ascii="Times New Roman" w:hAnsi="Times New Roman" w:cs="Times New Roman"/>
          <w:sz w:val="28"/>
          <w:szCs w:val="28"/>
        </w:rPr>
        <w:t>ПОЛОЖЕНИЕ</w:t>
      </w:r>
    </w:p>
    <w:p w:rsidR="00B73564" w:rsidRDefault="00B73564" w:rsidP="00B7356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О КОМИССИЯХ ТЕРРИТОРИАЛЬНЫХ ОРГАНОВ ПЕНСИОННОГО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564">
        <w:rPr>
          <w:rFonts w:ascii="Times New Roman" w:hAnsi="Times New Roman" w:cs="Times New Roman"/>
          <w:sz w:val="28"/>
          <w:szCs w:val="28"/>
        </w:rPr>
        <w:t xml:space="preserve">РОССИЙСКОЙ ФЕДЕРАЦИИ ПО СОБЛЮДЕНИЮ ТРЕБОВАНИЙ </w:t>
      </w:r>
    </w:p>
    <w:p w:rsidR="00B73564" w:rsidRPr="00B73564" w:rsidRDefault="00B73564" w:rsidP="00B7356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73564">
        <w:rPr>
          <w:rFonts w:ascii="Times New Roman" w:hAnsi="Times New Roman" w:cs="Times New Roman"/>
          <w:sz w:val="28"/>
          <w:szCs w:val="28"/>
        </w:rPr>
        <w:t>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564">
        <w:rPr>
          <w:rFonts w:ascii="Times New Roman" w:hAnsi="Times New Roman" w:cs="Times New Roman"/>
          <w:sz w:val="28"/>
          <w:szCs w:val="28"/>
        </w:rPr>
        <w:t>ПОВЕДЕНИЮ И УРЕГУЛИРОВАНИЮ КОНФЛИКТА ИНТЕРЕСОВ</w:t>
      </w:r>
    </w:p>
    <w:p w:rsidR="00B73564" w:rsidRPr="00B73564" w:rsidRDefault="00B73564" w:rsidP="00B73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564" w:rsidRPr="00B735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564" w:rsidRPr="00B73564" w:rsidRDefault="00B73564" w:rsidP="00B735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6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73564" w:rsidRPr="00B73564" w:rsidRDefault="00B73564" w:rsidP="00B735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564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Правления ПФ РФ от 09.12.2013 </w:t>
            </w:r>
            <w:hyperlink r:id="rId12" w:history="1">
              <w:r w:rsidRPr="00B73564">
                <w:rPr>
                  <w:rFonts w:ascii="Times New Roman" w:hAnsi="Times New Roman" w:cs="Times New Roman"/>
                  <w:sz w:val="28"/>
                  <w:szCs w:val="28"/>
                </w:rPr>
                <w:t>N 399п</w:t>
              </w:r>
            </w:hyperlink>
            <w:r w:rsidRPr="00B73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B73564" w:rsidRPr="00B73564" w:rsidRDefault="00B73564" w:rsidP="00B735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64">
              <w:rPr>
                <w:rFonts w:ascii="Times New Roman" w:hAnsi="Times New Roman" w:cs="Times New Roman"/>
                <w:sz w:val="28"/>
                <w:szCs w:val="28"/>
              </w:rPr>
              <w:t xml:space="preserve">от 17.09.2014 </w:t>
            </w:r>
            <w:hyperlink r:id="rId13" w:history="1">
              <w:r w:rsidRPr="00B73564">
                <w:rPr>
                  <w:rFonts w:ascii="Times New Roman" w:hAnsi="Times New Roman" w:cs="Times New Roman"/>
                  <w:sz w:val="28"/>
                  <w:szCs w:val="28"/>
                </w:rPr>
                <w:t>N 375п</w:t>
              </w:r>
            </w:hyperlink>
            <w:r w:rsidRPr="00B73564">
              <w:rPr>
                <w:rFonts w:ascii="Times New Roman" w:hAnsi="Times New Roman" w:cs="Times New Roman"/>
                <w:sz w:val="28"/>
                <w:szCs w:val="28"/>
              </w:rPr>
              <w:t xml:space="preserve">, от 05.06.2015 </w:t>
            </w:r>
            <w:hyperlink r:id="rId14" w:history="1">
              <w:r w:rsidRPr="00B73564">
                <w:rPr>
                  <w:rFonts w:ascii="Times New Roman" w:hAnsi="Times New Roman" w:cs="Times New Roman"/>
                  <w:sz w:val="28"/>
                  <w:szCs w:val="28"/>
                </w:rPr>
                <w:t>N 199п</w:t>
              </w:r>
            </w:hyperlink>
            <w:r w:rsidRPr="00B73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3564" w:rsidRPr="00B73564" w:rsidRDefault="00B73564" w:rsidP="00B7356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64">
              <w:rPr>
                <w:rFonts w:ascii="Times New Roman" w:hAnsi="Times New Roman" w:cs="Times New Roman"/>
                <w:sz w:val="28"/>
                <w:szCs w:val="28"/>
              </w:rPr>
              <w:t xml:space="preserve">от 11.05.2016 </w:t>
            </w:r>
            <w:hyperlink r:id="rId15" w:history="1">
              <w:r w:rsidRPr="00B73564">
                <w:rPr>
                  <w:rFonts w:ascii="Times New Roman" w:hAnsi="Times New Roman" w:cs="Times New Roman"/>
                  <w:sz w:val="28"/>
                  <w:szCs w:val="28"/>
                </w:rPr>
                <w:t>N 420п</w:t>
              </w:r>
            </w:hyperlink>
            <w:r w:rsidRPr="00B735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73564" w:rsidRPr="00B73564" w:rsidRDefault="00B73564" w:rsidP="00B7356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3564" w:rsidRPr="00B73564" w:rsidRDefault="00B73564" w:rsidP="00B7356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процедуру создания и деятельности комиссий территориальных органов </w:t>
      </w:r>
      <w:hyperlink r:id="rId16" w:history="1">
        <w:r w:rsidRPr="00B73564">
          <w:rPr>
            <w:rFonts w:ascii="Times New Roman" w:hAnsi="Times New Roman" w:cs="Times New Roman"/>
            <w:sz w:val="28"/>
            <w:szCs w:val="28"/>
          </w:rPr>
          <w:t>Пенсионного фонда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7" w:history="1">
        <w:r w:rsidRPr="00B7356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8" w:history="1">
        <w:r w:rsidRPr="00B7356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работников межрегионального территориального органа ПФР, занимающих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564">
        <w:rPr>
          <w:rFonts w:ascii="Times New Roman" w:hAnsi="Times New Roman" w:cs="Times New Roman"/>
          <w:sz w:val="28"/>
          <w:szCs w:val="28"/>
        </w:rPr>
        <w:t>работников отделения ПФР и работников территориальных органов ПФР, подведомственных отделению ПФР, занимающих должности, назначение на которые осуществляется управляющим отделением ПФР, рассматривает Комиссия Отделения ПФР;</w:t>
      </w:r>
      <w:proofErr w:type="gramEnd"/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lastRenderedPageBreak/>
        <w:t>работников территориальных органов ПФР, подведомственных отделению ПФР, занимающих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9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B73564" w:rsidRPr="00B73564" w:rsidRDefault="00B73564" w:rsidP="00B7356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II. Порядок образования и состав Комиссии</w:t>
      </w:r>
    </w:p>
    <w:p w:rsidR="00B73564" w:rsidRPr="00B73564" w:rsidRDefault="00B73564" w:rsidP="00B7356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5. Комиссия образуется приказом территориального органа ПФР.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В состав Комиссии территориального органа ПФР входят: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а) заместитель руководителя территориального органа ПФР (председатель Комиссии);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б) руководитель кадрового подразделения территориального органа ПФР (заместитель председателя Комиссии);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09.12.2013 N 399п)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Число членов Комиссии, не занимающих должности в ПФР, должно составлять не менее одной четверти от общего числа членов комиссии.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09.12.2013 N 399п)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8. В отсутствие председателя Комиссии его обязанности выполняет заместитель председателя Комиссии.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Члены Комиссии не вправе передавать свои полномочия иным лицам, в том числе на время их отсутствия.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принимают участие: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B73564">
        <w:rPr>
          <w:rFonts w:ascii="Times New Roman" w:hAnsi="Times New Roman" w:cs="Times New Roman"/>
          <w:sz w:val="28"/>
          <w:szCs w:val="28"/>
        </w:rP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B73564">
        <w:rPr>
          <w:rFonts w:ascii="Times New Roman" w:hAnsi="Times New Roman" w:cs="Times New Roman"/>
          <w:sz w:val="28"/>
          <w:szCs w:val="28"/>
        </w:rPr>
        <w:t xml:space="preserve">в)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 w:rsidRPr="00B73564">
        <w:rPr>
          <w:rFonts w:ascii="Times New Roman" w:hAnsi="Times New Roman" w:cs="Times New Roman"/>
          <w:sz w:val="28"/>
          <w:szCs w:val="28"/>
        </w:rPr>
        <w:lastRenderedPageBreak/>
        <w:t>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другие работники территориального органа ПФР;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специалисты, которые могут дать пояснения по вопросам, рассматриваемым Комиссией;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73564" w:rsidRPr="00B73564" w:rsidRDefault="00B73564" w:rsidP="00B7356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B73564" w:rsidRPr="00B73564" w:rsidRDefault="00B73564" w:rsidP="00B7356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B73564"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proofErr w:type="gramStart"/>
      <w:r w:rsidRPr="00B73564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территориального органа ПФР в соответствии с </w:t>
      </w:r>
      <w:hyperlink r:id="rId22" w:history="1">
        <w:r w:rsidRPr="00B73564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B73564">
        <w:rPr>
          <w:rFonts w:ascii="Times New Roman" w:hAnsi="Times New Roman" w:cs="Times New Roman"/>
          <w:sz w:val="28"/>
          <w:szCs w:val="28"/>
        </w:rP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3"/>
      <w:bookmarkEnd w:id="7"/>
      <w:r w:rsidRPr="00B73564">
        <w:rPr>
          <w:rFonts w:ascii="Times New Roman" w:hAnsi="Times New Roman" w:cs="Times New Roman"/>
          <w:sz w:val="28"/>
          <w:szCs w:val="28"/>
        </w:rP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"/>
      <w:bookmarkEnd w:id="8"/>
      <w:r w:rsidRPr="00B73564">
        <w:rPr>
          <w:rFonts w:ascii="Times New Roman" w:hAnsi="Times New Roman" w:cs="Times New Roman"/>
          <w:sz w:val="28"/>
          <w:szCs w:val="28"/>
        </w:rP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proofErr w:type="gramStart"/>
      <w:r w:rsidRPr="00B73564">
        <w:rPr>
          <w:rFonts w:ascii="Times New Roman" w:hAnsi="Times New Roman" w:cs="Times New Roman"/>
          <w:sz w:val="28"/>
          <w:szCs w:val="28"/>
        </w:rPr>
        <w:t xml:space="preserve">г) материалы по результатам осуществления контроля за расходами в соответствии с </w:t>
      </w:r>
      <w:hyperlink r:id="rId23" w:history="1">
        <w:r w:rsidRPr="00B73564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 w:rsidRPr="00B73564">
        <w:rPr>
          <w:rFonts w:ascii="Times New Roman" w:hAnsi="Times New Roman" w:cs="Times New Roman"/>
          <w:sz w:val="28"/>
          <w:szCs w:val="28"/>
        </w:rPr>
        <w:t xml:space="preserve">д) поступившее в адрес руководителя территориального органа ПФР </w:t>
      </w:r>
      <w:r w:rsidRPr="00B73564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356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3564">
        <w:rPr>
          <w:rFonts w:ascii="Times New Roman" w:hAnsi="Times New Roman" w:cs="Times New Roman"/>
          <w:sz w:val="28"/>
          <w:szCs w:val="28"/>
        </w:rPr>
        <w:t xml:space="preserve">. "д" введен </w:t>
      </w:r>
      <w:hyperlink r:id="rId24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2"/>
      <w:bookmarkEnd w:id="11"/>
      <w:r w:rsidRPr="00B73564">
        <w:rPr>
          <w:rFonts w:ascii="Times New Roman" w:hAnsi="Times New Roman" w:cs="Times New Roman"/>
          <w:sz w:val="28"/>
          <w:szCs w:val="28"/>
        </w:rP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3"/>
      <w:bookmarkEnd w:id="12"/>
      <w:proofErr w:type="gramStart"/>
      <w:r w:rsidRPr="00B73564">
        <w:rPr>
          <w:rFonts w:ascii="Times New Roman" w:hAnsi="Times New Roman" w:cs="Times New Roman"/>
          <w:sz w:val="28"/>
          <w:szCs w:val="28"/>
        </w:rPr>
        <w:t xml:space="preserve">- рассмотрение заявления работника о невозможности выполнить требования Федерального </w:t>
      </w:r>
      <w:hyperlink r:id="rId25" w:history="1">
        <w:r w:rsidRPr="00B7356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w:anchor="P92" w:history="1">
        <w:r w:rsidRPr="00B7356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3" w:history="1">
        <w:r w:rsidRPr="00B73564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356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3564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26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564">
        <w:rPr>
          <w:rFonts w:ascii="Times New Roman" w:hAnsi="Times New Roman" w:cs="Times New Roman"/>
          <w:sz w:val="28"/>
          <w:szCs w:val="28"/>
        </w:rP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564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0" w:history="1">
        <w:r w:rsidRPr="00B73564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B73564">
          <w:rPr>
            <w:rFonts w:ascii="Times New Roman" w:hAnsi="Times New Roman" w:cs="Times New Roman"/>
            <w:sz w:val="28"/>
            <w:szCs w:val="28"/>
          </w:rPr>
          <w:t>"в" пункта 9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12.1. Заседание Комиссии по рассмотрению заявления, указанного в </w:t>
      </w:r>
      <w:hyperlink w:anchor="P84" w:history="1">
        <w:r w:rsidRPr="00B73564">
          <w:rPr>
            <w:rFonts w:ascii="Times New Roman" w:hAnsi="Times New Roman" w:cs="Times New Roman"/>
            <w:sz w:val="28"/>
            <w:szCs w:val="28"/>
          </w:rPr>
          <w:t>подпункте "б" пункта 10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</w:t>
      </w:r>
      <w:r w:rsidRPr="00B73564">
        <w:rPr>
          <w:rFonts w:ascii="Times New Roman" w:hAnsi="Times New Roman" w:cs="Times New Roman"/>
          <w:sz w:val="28"/>
          <w:szCs w:val="28"/>
        </w:rPr>
        <w:lastRenderedPageBreak/>
        <w:t>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(п. 12.1 введен </w:t>
      </w:r>
      <w:hyperlink r:id="rId27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17.09.2014 N 375п)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28" w:history="1">
        <w:r w:rsidRPr="00B73564">
          <w:rPr>
            <w:rFonts w:ascii="Times New Roman" w:hAnsi="Times New Roman" w:cs="Times New Roman"/>
            <w:sz w:val="28"/>
            <w:szCs w:val="28"/>
          </w:rPr>
          <w:t>пунктом 18.1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29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17.09.2014 N 375п)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12.2. Уведомление, указанное в подпункте "д" пункта 10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. 12.2 введен </w:t>
      </w:r>
      <w:hyperlink r:id="rId30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12.3. При подготовке мотивированного заключения по итогам рассмотрения уведомления, указанного в </w:t>
      </w:r>
      <w:hyperlink w:anchor="P87" w:history="1">
        <w:r w:rsidRPr="00B73564">
          <w:rPr>
            <w:rFonts w:ascii="Times New Roman" w:hAnsi="Times New Roman" w:cs="Times New Roman"/>
            <w:sz w:val="28"/>
            <w:szCs w:val="28"/>
          </w:rPr>
          <w:t>подпункте "д" пункта 10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имеет право проводить собеседование с работником, представившим уведомление, получать от него письменные пояснения. 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1" w:history="1">
        <w:r w:rsidRPr="00B73564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2005, N 49, ст. 5128;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 2007, N 31, ст. 4011; 2008, N 52, ст. 6227; 2011, N 1, ст. 16; N 48, ст. 6730; 2013, N 51, ст. 6689; N 14, ст. 1661; 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N 44, ст. 5641),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в установленном порядке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результатов), в интересах территориальных органов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 ПФР осуществляется Департаментом обеспечения безопасности.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. 12.3 введен </w:t>
      </w:r>
      <w:hyperlink r:id="rId32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</w:t>
      </w:r>
      <w:r w:rsidRPr="00B73564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4" w:history="1">
        <w:r w:rsidRPr="00B73564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B73564">
          <w:rPr>
            <w:rFonts w:ascii="Times New Roman" w:hAnsi="Times New Roman" w:cs="Times New Roman"/>
            <w:sz w:val="28"/>
            <w:szCs w:val="28"/>
          </w:rPr>
          <w:t>"д" пункта 10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. 13 в ред. </w:t>
      </w:r>
      <w:hyperlink r:id="rId33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13.1. Заседания Комиссии могут проводиться в отсутствие работника территориального органа ПФР в случаях: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564"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w:anchor="P84" w:history="1">
        <w:r w:rsidRPr="00B73564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B73564">
          <w:rPr>
            <w:rFonts w:ascii="Times New Roman" w:hAnsi="Times New Roman" w:cs="Times New Roman"/>
            <w:sz w:val="28"/>
            <w:szCs w:val="28"/>
          </w:rPr>
          <w:t>"д" пункта 10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  <w:proofErr w:type="gramEnd"/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356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3564">
        <w:rPr>
          <w:rFonts w:ascii="Times New Roman" w:hAnsi="Times New Roman" w:cs="Times New Roman"/>
          <w:sz w:val="28"/>
          <w:szCs w:val="28"/>
        </w:rPr>
        <w:t xml:space="preserve">. 13.1 введен </w:t>
      </w:r>
      <w:hyperlink r:id="rId34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35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17.09.2014 N 375п)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7"/>
      <w:bookmarkEnd w:id="13"/>
      <w:r w:rsidRPr="00B73564">
        <w:rPr>
          <w:rFonts w:ascii="Times New Roman" w:hAnsi="Times New Roman" w:cs="Times New Roman"/>
          <w:sz w:val="28"/>
          <w:szCs w:val="28"/>
        </w:rPr>
        <w:t xml:space="preserve">16. По итогам рассмотрения вопроса, указанного в </w:t>
      </w:r>
      <w:hyperlink w:anchor="P82" w:history="1">
        <w:r w:rsidRPr="00B73564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10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а) достоверными и полными;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17. По итогам рассмотрения вопроса, указанного в </w:t>
      </w:r>
      <w:hyperlink w:anchor="P83" w:history="1">
        <w:r w:rsidRPr="00B73564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10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а) соблюдал;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5"/>
      <w:bookmarkEnd w:id="14"/>
      <w:r w:rsidRPr="00B73564">
        <w:rPr>
          <w:rFonts w:ascii="Times New Roman" w:hAnsi="Times New Roman" w:cs="Times New Roman"/>
          <w:sz w:val="28"/>
          <w:szCs w:val="28"/>
        </w:rPr>
        <w:t xml:space="preserve">18. По итогам рассмотрения вопроса, указанного в </w:t>
      </w:r>
      <w:hyperlink w:anchor="P84" w:history="1">
        <w:r w:rsidRPr="00B73564">
          <w:rPr>
            <w:rFonts w:ascii="Times New Roman" w:hAnsi="Times New Roman" w:cs="Times New Roman"/>
            <w:sz w:val="28"/>
            <w:szCs w:val="28"/>
          </w:rPr>
          <w:t>подпункте "б" пункта 10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работником территориального органа </w:t>
      </w:r>
      <w:r w:rsidRPr="00B73564">
        <w:rPr>
          <w:rFonts w:ascii="Times New Roman" w:hAnsi="Times New Roman" w:cs="Times New Roman"/>
          <w:sz w:val="28"/>
          <w:szCs w:val="28"/>
        </w:rPr>
        <w:lastRenderedPageBreak/>
        <w:t>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а) является объективной и уважительной;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необъективна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вопросов, предусмотренных </w:t>
      </w:r>
      <w:hyperlink w:anchor="P81" w:history="1">
        <w:r w:rsidRPr="00B73564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4" w:history="1">
        <w:r w:rsidRPr="00B73564">
          <w:rPr>
            <w:rFonts w:ascii="Times New Roman" w:hAnsi="Times New Roman" w:cs="Times New Roman"/>
            <w:sz w:val="28"/>
            <w:szCs w:val="28"/>
          </w:rPr>
          <w:t>"б" пункта 10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17" w:history="1">
        <w:r w:rsidRPr="00B73564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5" w:history="1">
        <w:r w:rsidRPr="00B7356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предусмотренного </w:t>
      </w:r>
      <w:hyperlink w:anchor="P84" w:history="1">
        <w:r w:rsidRPr="00B73564">
          <w:rPr>
            <w:rFonts w:ascii="Times New Roman" w:hAnsi="Times New Roman" w:cs="Times New Roman"/>
            <w:sz w:val="28"/>
            <w:szCs w:val="28"/>
          </w:rPr>
          <w:t>подпунктом "в" пункта 10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решение по существу вопроса.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предусмотренного </w:t>
      </w:r>
      <w:hyperlink w:anchor="P86" w:history="1">
        <w:r w:rsidRPr="00B73564">
          <w:rPr>
            <w:rFonts w:ascii="Times New Roman" w:hAnsi="Times New Roman" w:cs="Times New Roman"/>
            <w:sz w:val="28"/>
            <w:szCs w:val="28"/>
          </w:rPr>
          <w:t>подпунктом "г" пункта 10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21.1. По итогам рассмотрения вопроса, указанного в подпункте "д" пункта 10 настоящего Положения, Комиссия принимает одно из следующих решений: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356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73564">
        <w:rPr>
          <w:rFonts w:ascii="Times New Roman" w:hAnsi="Times New Roman" w:cs="Times New Roman"/>
          <w:sz w:val="28"/>
          <w:szCs w:val="28"/>
        </w:rPr>
        <w:t xml:space="preserve">. 21.1 введен </w:t>
      </w:r>
      <w:hyperlink r:id="rId36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22. Для исполнения решений Комиссии кадровой службой территориального органа ПФР могут быть подготовлены проекты актов территориального органа ПФР, </w:t>
      </w:r>
      <w:r w:rsidRPr="00B73564">
        <w:rPr>
          <w:rFonts w:ascii="Times New Roman" w:hAnsi="Times New Roman" w:cs="Times New Roman"/>
          <w:sz w:val="28"/>
          <w:szCs w:val="28"/>
        </w:rPr>
        <w:lastRenderedPageBreak/>
        <w:t>решений или поручений руководителя территориального органа ПФР.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09.12.2013 N 399п)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hyperlink w:anchor="P80" w:history="1">
        <w:r w:rsidRPr="00B73564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25. В протоколе заседания Комиссии указываются: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56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(полностью) членов Комиссии и других лиц, присутствующих на заседании;</w:t>
      </w:r>
      <w:proofErr w:type="gramEnd"/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в) предъявляемые к работнику территориального органа ПФР претензии и материалы, на которых они основываются;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г) содержание пояснений работника территориального органа ПФР и других лиц по существу предъявляемых претензий;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ПФР;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8" w:history="1">
        <w:r w:rsidRPr="00B7356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3564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B7356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</w:t>
      </w:r>
      <w:r w:rsidRPr="00B73564">
        <w:rPr>
          <w:rFonts w:ascii="Times New Roman" w:hAnsi="Times New Roman" w:cs="Times New Roman"/>
          <w:sz w:val="28"/>
          <w:szCs w:val="28"/>
        </w:rPr>
        <w:lastRenderedPageBreak/>
        <w:t>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B73564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564">
        <w:rPr>
          <w:rFonts w:ascii="Times New Roman" w:hAnsi="Times New Roman" w:cs="Times New Roman"/>
          <w:sz w:val="28"/>
          <w:szCs w:val="28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564" w:rsidRPr="00B73564" w:rsidRDefault="00B73564" w:rsidP="00B73564">
      <w:pPr>
        <w:pStyle w:val="ConsPlusNormal"/>
        <w:pBdr>
          <w:top w:val="single" w:sz="6" w:space="0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106" w:rsidRPr="00B73564" w:rsidRDefault="00DF6106" w:rsidP="00B73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F6106" w:rsidRPr="00B73564" w:rsidSect="00B73564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64"/>
    <w:rsid w:val="00B73564"/>
    <w:rsid w:val="00D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CE4C412C00C73F499E1ADB12F0C066B3FD3E9DCC506C800C8D5E4E783C733A1AB4E5DAE802FF6w1EBJ" TargetMode="External"/><Relationship Id="rId13" Type="http://schemas.openxmlformats.org/officeDocument/2006/relationships/hyperlink" Target="consultantplus://offline/ref=E4FCE4C412C00C73F499E1ADB12F0C066B3ED7E3D2CE06C800C8D5E4E783C733A1AB4E5DAE802FF4w1E9J" TargetMode="External"/><Relationship Id="rId18" Type="http://schemas.openxmlformats.org/officeDocument/2006/relationships/hyperlink" Target="consultantplus://offline/ref=E4FCE4C412C00C73F499E1ADB12F0C066B36DCE9DCC106C800C8D5E4E7w8E3J" TargetMode="External"/><Relationship Id="rId26" Type="http://schemas.openxmlformats.org/officeDocument/2006/relationships/hyperlink" Target="consultantplus://offline/ref=E4FCE4C412C00C73F499E1ADB12F0C066B3FD3E9DCC506C800C8D5E4E783C733A1AB4E5DAE802FF7w1ED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FCE4C412C00C73F499E1ADB12F0C066B3ED7E3D2CF06C800C8D5E4E783C733A1AB4E5DAE802FF3w1EAJ" TargetMode="External"/><Relationship Id="rId34" Type="http://schemas.openxmlformats.org/officeDocument/2006/relationships/hyperlink" Target="consultantplus://offline/ref=E4FCE4C412C00C73F499E1ADB12F0C066B3FD3E9DCC506C800C8D5E4E783C733A1AB4E5DAE802FF8w1EAJ" TargetMode="External"/><Relationship Id="rId7" Type="http://schemas.openxmlformats.org/officeDocument/2006/relationships/hyperlink" Target="consultantplus://offline/ref=E4FCE4C412C00C73F499E1ADB12F0C06683FD4E8D9CF06C800C8D5E4E783C733A1AB4E5DAE802FF2w1EFJ" TargetMode="External"/><Relationship Id="rId12" Type="http://schemas.openxmlformats.org/officeDocument/2006/relationships/hyperlink" Target="consultantplus://offline/ref=E4FCE4C412C00C73F499E1ADB12F0C066B3ED7E3D2CF06C800C8D5E4E783C733A1AB4E5DAE802FF2w1E7J" TargetMode="External"/><Relationship Id="rId17" Type="http://schemas.openxmlformats.org/officeDocument/2006/relationships/hyperlink" Target="consultantplus://offline/ref=E4FCE4C412C00C73F499E1ADB12F0C066B3FD2EED19151CA519DDBwEE1J" TargetMode="External"/><Relationship Id="rId25" Type="http://schemas.openxmlformats.org/officeDocument/2006/relationships/hyperlink" Target="consultantplus://offline/ref=E4FCE4C412C00C73F499E1ADB12F0C066B36D5EBDEC106C800C8D5E4E7w8E3J" TargetMode="External"/><Relationship Id="rId33" Type="http://schemas.openxmlformats.org/officeDocument/2006/relationships/hyperlink" Target="consultantplus://offline/ref=E4FCE4C412C00C73F499E1ADB12F0C066B3FD3E9DCC506C800C8D5E4E783C733A1AB4E5DAE802FF8w1ECJ" TargetMode="External"/><Relationship Id="rId38" Type="http://schemas.openxmlformats.org/officeDocument/2006/relationships/hyperlink" Target="consultantplus://offline/ref=E4FCE4C412C00C73F499E1ADB12F0C066B3FD3E9DCC506C800C8D5E4E783C733A1AB4E5DAE802FF9w1E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FCE4C412C00C73F499E1ADB12F0C066B3FD4EDDDCC5BC20891D9E6E08C9824A6E2425CAE8029wFE8J" TargetMode="External"/><Relationship Id="rId20" Type="http://schemas.openxmlformats.org/officeDocument/2006/relationships/hyperlink" Target="consultantplus://offline/ref=E4FCE4C412C00C73F499E1ADB12F0C066B3ED7E3D2CF06C800C8D5E4E783C733A1AB4E5DAE802FF3w1EDJ" TargetMode="External"/><Relationship Id="rId29" Type="http://schemas.openxmlformats.org/officeDocument/2006/relationships/hyperlink" Target="consultantplus://offline/ref=E4FCE4C412C00C73F499E1ADB12F0C066B3ED7E3D2CE06C800C8D5E4E783C733A1AB4E5DAE802FF5w1E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FCE4C412C00C73F499E1ADB12F0C066B3ED7E3D2CE06C800C8D5E4E783C733A1AB4E5DAE802FF4w1E9J" TargetMode="External"/><Relationship Id="rId11" Type="http://schemas.openxmlformats.org/officeDocument/2006/relationships/hyperlink" Target="consultantplus://offline/ref=E4FCE4C412C00C73F499E1ADB12F0C066B30DDE9D2C606C800C8D5E4E783C733A1AB4E5DAE802FF4w1ECJ" TargetMode="External"/><Relationship Id="rId24" Type="http://schemas.openxmlformats.org/officeDocument/2006/relationships/hyperlink" Target="consultantplus://offline/ref=E4FCE4C412C00C73F499E1ADB12F0C066B3FD3E9DCC506C800C8D5E4E783C733A1AB4E5DAE802FF7w1EFJ" TargetMode="External"/><Relationship Id="rId32" Type="http://schemas.openxmlformats.org/officeDocument/2006/relationships/hyperlink" Target="consultantplus://offline/ref=E4FCE4C412C00C73F499E1ADB12F0C066B3FD3E9DCC506C800C8D5E4E783C733A1AB4E5DAE802FF8w1EEJ" TargetMode="External"/><Relationship Id="rId37" Type="http://schemas.openxmlformats.org/officeDocument/2006/relationships/hyperlink" Target="consultantplus://offline/ref=E4FCE4C412C00C73F499E1ADB12F0C066B3ED7E3D2CF06C800C8D5E4E783C733A1AB4E5DAE802FF3w1E8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4FCE4C412C00C73F499E1ADB12F0C066B3ED7E3D2CF06C800C8D5E4E783C733A1AB4E5DAE802FF2w1E7J" TargetMode="External"/><Relationship Id="rId15" Type="http://schemas.openxmlformats.org/officeDocument/2006/relationships/hyperlink" Target="consultantplus://offline/ref=E4FCE4C412C00C73F499E1ADB12F0C066B3FD3E9DCC506C800C8D5E4E783C733A1AB4E5DAE802FF6w1EBJ" TargetMode="External"/><Relationship Id="rId23" Type="http://schemas.openxmlformats.org/officeDocument/2006/relationships/hyperlink" Target="consultantplus://offline/ref=E4FCE4C412C00C73F499E1ADB12F0C066831D1EDD3C206C800C8D5E4E783C733A1AB4E5DAE802FF3w1EAJ" TargetMode="External"/><Relationship Id="rId28" Type="http://schemas.openxmlformats.org/officeDocument/2006/relationships/hyperlink" Target="consultantplus://offline/ref=E4FCE4C412C00C73F499E1ADB12F0C066B30DDE9D2C606C800C8D5E4E783C733A1AB4Ew5EAJ" TargetMode="External"/><Relationship Id="rId36" Type="http://schemas.openxmlformats.org/officeDocument/2006/relationships/hyperlink" Target="consultantplus://offline/ref=E4FCE4C412C00C73F499E1ADB12F0C066B3FD3E9DCC506C800C8D5E4E783C733A1AB4E5DAE802FF8w1E6J" TargetMode="External"/><Relationship Id="rId10" Type="http://schemas.openxmlformats.org/officeDocument/2006/relationships/hyperlink" Target="consultantplus://offline/ref=E4FCE4C412C00C73F499E1ADB12F0C066B30DCE3D8C406C800C8D5E4E783C733A1AB4E5DAE802DF2w1EBJ" TargetMode="External"/><Relationship Id="rId19" Type="http://schemas.openxmlformats.org/officeDocument/2006/relationships/hyperlink" Target="consultantplus://offline/ref=E4FCE4C412C00C73F499E1ADB12F0C066B3FD3E9DCC506C800C8D5E4E783C733A1AB4E5DAE802FF6w1E8J" TargetMode="External"/><Relationship Id="rId31" Type="http://schemas.openxmlformats.org/officeDocument/2006/relationships/hyperlink" Target="consultantplus://offline/ref=E4FCE4C412C00C73F499E1ADB12F0C066B37D4E9DAC306C800C8D5E4E783C733A1AB4E5FwAE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CE4C412C00C73F499E1ADB12F0C066B36DCE9DCC106C800C8D5E4E783C733A1AB4E5FwAEEJ" TargetMode="External"/><Relationship Id="rId14" Type="http://schemas.openxmlformats.org/officeDocument/2006/relationships/hyperlink" Target="consultantplus://offline/ref=E4FCE4C412C00C73F499E1ADB12F0C06683FD4E8D9CF06C800C8D5E4E783C733A1AB4E5DAE802FF2w1EFJ" TargetMode="External"/><Relationship Id="rId22" Type="http://schemas.openxmlformats.org/officeDocument/2006/relationships/hyperlink" Target="consultantplus://offline/ref=E4FCE4C412C00C73F499E1ADB12F0C066B30DDE9D2C506C800C8D5E4E783C733A1AB4E5DAE802EF4w1E7J" TargetMode="External"/><Relationship Id="rId27" Type="http://schemas.openxmlformats.org/officeDocument/2006/relationships/hyperlink" Target="consultantplus://offline/ref=E4FCE4C412C00C73F499E1ADB12F0C066B3ED7E3D2CE06C800C8D5E4E783C733A1AB4E5DAE802FF5w1EEJ" TargetMode="External"/><Relationship Id="rId30" Type="http://schemas.openxmlformats.org/officeDocument/2006/relationships/hyperlink" Target="consultantplus://offline/ref=E4FCE4C412C00C73F499E1ADB12F0C066B3FD3E9DCC506C800C8D5E4E783C733A1AB4E5DAE802FF7w1E6J" TargetMode="External"/><Relationship Id="rId35" Type="http://schemas.openxmlformats.org/officeDocument/2006/relationships/hyperlink" Target="consultantplus://offline/ref=E4FCE4C412C00C73F499E1ADB12F0C066B3ED7E3D2CE06C800C8D5E4E783C733A1AB4E5DAE802FF5w1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4720</Words>
  <Characters>26909</Characters>
  <Application>Microsoft Office Word</Application>
  <DocSecurity>0</DocSecurity>
  <Lines>224</Lines>
  <Paragraphs>63</Paragraphs>
  <ScaleCrop>false</ScaleCrop>
  <Company/>
  <LinksUpToDate>false</LinksUpToDate>
  <CharactersWithSpaces>31566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Михайлова Елена Владимировна</cp:lastModifiedBy>
  <cp:revision>1</cp:revision>
  <dcterms:created xsi:type="dcterms:W3CDTF">2018-06-13T09:04:00Z</dcterms:created>
  <dcterms:modified xsi:type="dcterms:W3CDTF">2018-06-13T09:05:00Z</dcterms:modified>
</cp:coreProperties>
</file>