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887ECE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887ECE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887ECE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E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8F366A" w:rsidRPr="00887ECE">
        <w:rPr>
          <w:rFonts w:ascii="Times New Roman" w:hAnsi="Times New Roman" w:cs="Times New Roman"/>
          <w:b/>
          <w:sz w:val="28"/>
          <w:szCs w:val="28"/>
        </w:rPr>
        <w:t>03 июля</w:t>
      </w:r>
      <w:r w:rsidR="00960145" w:rsidRPr="00887EC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887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887ECE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EC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887ECE" w:rsidRDefault="008F366A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03 июля</w:t>
      </w:r>
      <w:r w:rsidR="00356349" w:rsidRPr="00887ECE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887ECE">
        <w:rPr>
          <w:rFonts w:ascii="Times New Roman" w:hAnsi="Times New Roman" w:cs="Times New Roman"/>
          <w:sz w:val="28"/>
          <w:szCs w:val="28"/>
        </w:rPr>
        <w:t>20</w:t>
      </w:r>
      <w:r w:rsidR="00356349" w:rsidRPr="00887ECE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887ECE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887EC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887ECE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887ECE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887ECE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887ECE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887ECE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887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7ECE">
        <w:rPr>
          <w:rFonts w:ascii="Times New Roman" w:hAnsi="Times New Roman" w:cs="Times New Roman"/>
          <w:sz w:val="28"/>
          <w:szCs w:val="28"/>
        </w:rPr>
        <w:t>№ 137п).</w:t>
      </w:r>
    </w:p>
    <w:p w:rsidR="00634E2E" w:rsidRPr="00887ECE" w:rsidRDefault="00634E2E" w:rsidP="00634E2E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Рассмотрение 2-х уведомлений работников о возможности возникновения конфликта интересов.</w:t>
      </w:r>
    </w:p>
    <w:p w:rsidR="00634E2E" w:rsidRPr="00887ECE" w:rsidRDefault="00634E2E" w:rsidP="00634E2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887ECE" w:rsidRDefault="00634E2E" w:rsidP="00634E2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Рассмотрение 1 уведомления работника о возможности возникновения личной заинтересованности  при исполнении должностных обязанностей, которая приводит или может привести к конфликту интересов.</w:t>
      </w:r>
    </w:p>
    <w:p w:rsidR="00634E2E" w:rsidRPr="00887ECE" w:rsidRDefault="00634E2E" w:rsidP="00634E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«д»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887ECE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887ECE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34E2E" w:rsidRPr="00887ECE">
        <w:rPr>
          <w:rFonts w:ascii="Times New Roman" w:hAnsi="Times New Roman" w:cs="Times New Roman"/>
          <w:sz w:val="28"/>
          <w:szCs w:val="28"/>
        </w:rPr>
        <w:t>единогласно</w:t>
      </w:r>
      <w:r w:rsidR="00634E2E" w:rsidRPr="00887ECE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887ECE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0B6BE2" w:rsidRPr="00887ECE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887ECE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1. </w:t>
      </w:r>
      <w:r w:rsidR="00356349" w:rsidRPr="00887ECE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887ECE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887ECE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CE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887ECE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8CA" w:rsidRPr="00887ECE" w:rsidRDefault="00634E2E" w:rsidP="001C0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2. </w:t>
      </w:r>
      <w:r w:rsidR="001C08CA" w:rsidRPr="00887ECE">
        <w:rPr>
          <w:rFonts w:ascii="Times New Roman" w:hAnsi="Times New Roman" w:cs="Times New Roman"/>
          <w:sz w:val="28"/>
          <w:szCs w:val="28"/>
        </w:rPr>
        <w:t>П</w:t>
      </w:r>
      <w:r w:rsidR="001C08CA" w:rsidRPr="00887ECE">
        <w:rPr>
          <w:rFonts w:ascii="Times New Roman" w:hAnsi="Times New Roman" w:cs="Times New Roman"/>
          <w:sz w:val="28"/>
          <w:szCs w:val="28"/>
        </w:rPr>
        <w:t>о 1</w:t>
      </w:r>
      <w:r w:rsidR="001C08CA" w:rsidRPr="00887ECE">
        <w:rPr>
          <w:rFonts w:ascii="Times New Roman" w:hAnsi="Times New Roman" w:cs="Times New Roman"/>
          <w:sz w:val="28"/>
          <w:szCs w:val="28"/>
        </w:rPr>
        <w:t>-му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уведомлению Комиссия решила: работник соблюдал требования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к служебному поведению и урегулированию конфликта интересов. Возможность возникновения конфликта интересов отсутствует, так как в должностные обязанности работника не входят полномочия по назначению страховой пенсии по старости.</w:t>
      </w:r>
    </w:p>
    <w:p w:rsidR="001C08CA" w:rsidRPr="00887ECE" w:rsidRDefault="001C08CA" w:rsidP="001C0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В связи с тем, что УПФР подчиняется в своей деятельности вышестоящему территориальному органу – Отделению ПФР, Комиссия указывает на необходимость начальнику УПФР вопрос правильности назначения страховой пенсии по старости отцу руководителя группы организации работы клиентских </w:t>
      </w:r>
      <w:r w:rsidRPr="00887ECE">
        <w:rPr>
          <w:rFonts w:ascii="Times New Roman" w:hAnsi="Times New Roman" w:cs="Times New Roman"/>
          <w:sz w:val="28"/>
          <w:szCs w:val="28"/>
        </w:rPr>
        <w:lastRenderedPageBreak/>
        <w:t xml:space="preserve">служб ОПФР взять под личный контроль с последующим докладом Управляющему ОПФР об исполнении.     </w:t>
      </w:r>
    </w:p>
    <w:p w:rsidR="001C08CA" w:rsidRPr="00887ECE" w:rsidRDefault="001C08CA" w:rsidP="00885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3EC" w:rsidRPr="00887ECE" w:rsidRDefault="00634E2E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П</w:t>
      </w:r>
      <w:r w:rsidR="00A13746" w:rsidRPr="00887ECE">
        <w:rPr>
          <w:rFonts w:ascii="Times New Roman" w:hAnsi="Times New Roman" w:cs="Times New Roman"/>
          <w:sz w:val="28"/>
          <w:szCs w:val="28"/>
        </w:rPr>
        <w:t xml:space="preserve">о </w:t>
      </w:r>
      <w:r w:rsidR="001C08CA" w:rsidRPr="00887ECE">
        <w:rPr>
          <w:rFonts w:ascii="Times New Roman" w:hAnsi="Times New Roman" w:cs="Times New Roman"/>
          <w:sz w:val="28"/>
          <w:szCs w:val="28"/>
        </w:rPr>
        <w:t>2-му</w:t>
      </w:r>
      <w:r w:rsidR="007D3268" w:rsidRPr="00887ECE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="00A13746" w:rsidRPr="00887ECE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работник соблюдал требования 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к служебному поведению и урегулированию конфликта интересов. </w:t>
      </w:r>
      <w:r w:rsidR="006A13EC" w:rsidRPr="00887ECE">
        <w:rPr>
          <w:rFonts w:ascii="Times New Roman" w:hAnsi="Times New Roman" w:cs="Times New Roman"/>
          <w:sz w:val="28"/>
          <w:szCs w:val="28"/>
        </w:rPr>
        <w:t>Комиссия ОПФР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 рекомендова</w:t>
      </w:r>
      <w:r w:rsidR="006A13EC" w:rsidRPr="00887ECE">
        <w:rPr>
          <w:rFonts w:ascii="Times New Roman" w:hAnsi="Times New Roman" w:cs="Times New Roman"/>
          <w:sz w:val="28"/>
          <w:szCs w:val="28"/>
        </w:rPr>
        <w:t>ла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 управляющему </w:t>
      </w:r>
      <w:r w:rsidR="006A13EC" w:rsidRPr="00887ECE">
        <w:rPr>
          <w:rFonts w:ascii="Times New Roman" w:hAnsi="Times New Roman" w:cs="Times New Roman"/>
          <w:sz w:val="28"/>
          <w:szCs w:val="28"/>
        </w:rPr>
        <w:t>О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ПФР не препятствовать </w:t>
      </w:r>
      <w:r w:rsidR="006A13EC" w:rsidRPr="00887ECE">
        <w:rPr>
          <w:rFonts w:ascii="Times New Roman" w:hAnsi="Times New Roman" w:cs="Times New Roman"/>
          <w:sz w:val="28"/>
          <w:szCs w:val="28"/>
        </w:rPr>
        <w:t>работнику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 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13EC" w:rsidRPr="00887ECE">
        <w:rPr>
          <w:rFonts w:ascii="Times New Roman" w:hAnsi="Times New Roman" w:cs="Times New Roman"/>
          <w:sz w:val="28"/>
          <w:szCs w:val="28"/>
        </w:rPr>
        <w:t>в осуществлении намерений заниматься иной неоплачиваемой работой, которая не влечет какого-либо конфликта интересов с рабо</w:t>
      </w:r>
      <w:r w:rsidR="006A13EC" w:rsidRPr="00887ECE">
        <w:rPr>
          <w:rFonts w:ascii="Times New Roman" w:hAnsi="Times New Roman" w:cs="Times New Roman"/>
          <w:sz w:val="28"/>
          <w:szCs w:val="28"/>
        </w:rPr>
        <w:t>той в должности начальника УПФР</w:t>
      </w:r>
      <w:r w:rsidR="006A13EC" w:rsidRPr="00887ECE">
        <w:rPr>
          <w:rFonts w:ascii="Times New Roman" w:hAnsi="Times New Roman" w:cs="Times New Roman"/>
          <w:sz w:val="28"/>
          <w:szCs w:val="28"/>
        </w:rPr>
        <w:t>.</w:t>
      </w:r>
    </w:p>
    <w:p w:rsidR="006A13EC" w:rsidRPr="00887ECE" w:rsidRDefault="006A13EC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887ECE">
        <w:rPr>
          <w:rFonts w:ascii="Times New Roman" w:hAnsi="Times New Roman" w:cs="Times New Roman"/>
          <w:sz w:val="28"/>
          <w:szCs w:val="28"/>
        </w:rPr>
        <w:t xml:space="preserve">ОПФР </w:t>
      </w:r>
      <w:r w:rsidRPr="00887ECE">
        <w:rPr>
          <w:rFonts w:ascii="Times New Roman" w:hAnsi="Times New Roman" w:cs="Times New Roman"/>
          <w:sz w:val="28"/>
          <w:szCs w:val="28"/>
        </w:rPr>
        <w:t>указ</w:t>
      </w:r>
      <w:r w:rsidRPr="00887ECE">
        <w:rPr>
          <w:rFonts w:ascii="Times New Roman" w:hAnsi="Times New Roman" w:cs="Times New Roman"/>
          <w:sz w:val="28"/>
          <w:szCs w:val="28"/>
        </w:rPr>
        <w:t xml:space="preserve">ала </w:t>
      </w:r>
      <w:r w:rsidRPr="00887ECE">
        <w:rPr>
          <w:rFonts w:ascii="Times New Roman" w:hAnsi="Times New Roman" w:cs="Times New Roman"/>
          <w:sz w:val="28"/>
          <w:szCs w:val="28"/>
        </w:rPr>
        <w:t xml:space="preserve">на то, что работа в качестве наблюдателя в участковой избирательной комиссии избирательного участка должна осуществляться в свободное от основной работы время - за рамками рабочего дня по основному месту работы, в выходные дни, во время отпуска (в том числе, краткосрочного) по основному месту работы. </w:t>
      </w:r>
    </w:p>
    <w:p w:rsidR="006A13EC" w:rsidRPr="00887ECE" w:rsidRDefault="006A13EC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6A13EC" w:rsidRPr="00887ECE" w:rsidRDefault="006A13EC" w:rsidP="006A13EC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8CA" w:rsidRPr="00887ECE" w:rsidRDefault="00887ECE" w:rsidP="00C27E51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08CA" w:rsidRPr="00887ECE">
        <w:rPr>
          <w:rFonts w:ascii="Times New Roman" w:hAnsi="Times New Roman" w:cs="Times New Roman"/>
          <w:sz w:val="28"/>
          <w:szCs w:val="28"/>
        </w:rPr>
        <w:t>П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о 1 уведомлению Комиссия решила: при исполнении работником должностных обязанностей личная заинтересованность может привести 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к конфликту интересов. Возможность возникновения конфликта интересов существует, так как в должностные обязанности работника входят полномочия по </w:t>
      </w:r>
      <w:r w:rsidR="00C27E51" w:rsidRPr="00887ECE">
        <w:rPr>
          <w:rFonts w:ascii="Times New Roman" w:hAnsi="Times New Roman" w:cs="Times New Roman"/>
          <w:sz w:val="28"/>
          <w:szCs w:val="28"/>
        </w:rPr>
        <w:t>контролю за правильностью назначения и перерасчета пенсий, подпис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и </w:t>
      </w:r>
      <w:r w:rsidR="00C27E51" w:rsidRPr="00887ECE">
        <w:rPr>
          <w:rFonts w:ascii="Times New Roman" w:hAnsi="Times New Roman" w:cs="Times New Roman"/>
          <w:sz w:val="28"/>
          <w:szCs w:val="28"/>
        </w:rPr>
        <w:t>электронной подписью этап</w:t>
      </w:r>
      <w:r w:rsidR="00C27E51" w:rsidRPr="00887ECE">
        <w:rPr>
          <w:rFonts w:ascii="Times New Roman" w:hAnsi="Times New Roman" w:cs="Times New Roman"/>
          <w:sz w:val="28"/>
          <w:szCs w:val="28"/>
        </w:rPr>
        <w:t>а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 прохождения процесса «Назначение и перерасчет пенсии».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Данные функции возложить на начальника УПФР, вопрос подписания решения о 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назначении пенсии заместителю начальника УПФР </w:t>
      </w:r>
      <w:r w:rsidR="001C08CA" w:rsidRPr="00887ECE">
        <w:rPr>
          <w:rFonts w:ascii="Times New Roman" w:hAnsi="Times New Roman" w:cs="Times New Roman"/>
          <w:sz w:val="28"/>
          <w:szCs w:val="28"/>
        </w:rPr>
        <w:t>взять под личный контроль с последующим докладом управляющему ОПФР об исполнении.</w:t>
      </w:r>
    </w:p>
    <w:p w:rsidR="001C08CA" w:rsidRPr="00887ECE" w:rsidRDefault="001C08CA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887ECE" w:rsidRDefault="00924D41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887ECE">
        <w:rPr>
          <w:rFonts w:ascii="Times New Roman" w:hAnsi="Times New Roman" w:cs="Times New Roman"/>
          <w:sz w:val="28"/>
          <w:szCs w:val="28"/>
        </w:rPr>
        <w:t>ами</w:t>
      </w:r>
      <w:r w:rsidRPr="00887ECE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 w:rsidRPr="00887E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ECE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3E140C" w:rsidRPr="00887ECE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E2E" w:rsidRPr="00887ECE" w:rsidRDefault="00634E2E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8CA" w:rsidRPr="00887ECE" w:rsidRDefault="001C08CA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3EC" w:rsidRPr="00887ECE" w:rsidRDefault="006A13EC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3EC" w:rsidRPr="00887ECE" w:rsidSect="00704BE2">
      <w:footerReference w:type="default" r:id="rId9"/>
      <w:pgSz w:w="11906" w:h="16838" w:code="9"/>
      <w:pgMar w:top="851" w:right="707" w:bottom="993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C6" w:rsidRDefault="00AB62C6">
      <w:pPr>
        <w:spacing w:after="0" w:line="240" w:lineRule="auto"/>
      </w:pPr>
      <w:r>
        <w:separator/>
      </w:r>
    </w:p>
  </w:endnote>
  <w:endnote w:type="continuationSeparator" w:id="0">
    <w:p w:rsidR="00AB62C6" w:rsidRDefault="00AB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887ECE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AB62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C6" w:rsidRDefault="00AB62C6">
      <w:pPr>
        <w:spacing w:after="0" w:line="240" w:lineRule="auto"/>
      </w:pPr>
      <w:r>
        <w:separator/>
      </w:r>
    </w:p>
  </w:footnote>
  <w:footnote w:type="continuationSeparator" w:id="0">
    <w:p w:rsidR="00AB62C6" w:rsidRDefault="00AB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7418D"/>
    <w:multiLevelType w:val="hybridMultilevel"/>
    <w:tmpl w:val="B6C06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3316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D5868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08CA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0F77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412D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522"/>
    <w:rsid w:val="005E6727"/>
    <w:rsid w:val="005F397C"/>
    <w:rsid w:val="006173CE"/>
    <w:rsid w:val="006207F6"/>
    <w:rsid w:val="00630505"/>
    <w:rsid w:val="00634E2E"/>
    <w:rsid w:val="00635BF7"/>
    <w:rsid w:val="006568E2"/>
    <w:rsid w:val="00662379"/>
    <w:rsid w:val="00667BC9"/>
    <w:rsid w:val="006813BF"/>
    <w:rsid w:val="006828C5"/>
    <w:rsid w:val="00685B52"/>
    <w:rsid w:val="00691F8B"/>
    <w:rsid w:val="0069554B"/>
    <w:rsid w:val="006A11EE"/>
    <w:rsid w:val="006A13EC"/>
    <w:rsid w:val="006D0604"/>
    <w:rsid w:val="006D58E8"/>
    <w:rsid w:val="006E4B39"/>
    <w:rsid w:val="006E5340"/>
    <w:rsid w:val="006F1A99"/>
    <w:rsid w:val="006F6149"/>
    <w:rsid w:val="00704BE2"/>
    <w:rsid w:val="00713AEA"/>
    <w:rsid w:val="00715F19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3B9"/>
    <w:rsid w:val="00762AC6"/>
    <w:rsid w:val="00770C6A"/>
    <w:rsid w:val="0077711E"/>
    <w:rsid w:val="007804BA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593D"/>
    <w:rsid w:val="0088746A"/>
    <w:rsid w:val="00887ECE"/>
    <w:rsid w:val="00895BC5"/>
    <w:rsid w:val="008C5B43"/>
    <w:rsid w:val="008D2899"/>
    <w:rsid w:val="008D2BCD"/>
    <w:rsid w:val="008D30FC"/>
    <w:rsid w:val="008E77E9"/>
    <w:rsid w:val="008F366A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016C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B62C6"/>
    <w:rsid w:val="00AE2BD4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4896"/>
    <w:rsid w:val="00C25D1B"/>
    <w:rsid w:val="00C27E51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94550"/>
    <w:rsid w:val="00CB6E44"/>
    <w:rsid w:val="00CD70BB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A7E0-77FD-403E-9504-22352A1E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1370</cp:revision>
  <cp:lastPrinted>2019-07-29T08:43:00Z</cp:lastPrinted>
  <dcterms:created xsi:type="dcterms:W3CDTF">2019-04-29T09:50:00Z</dcterms:created>
  <dcterms:modified xsi:type="dcterms:W3CDTF">2020-07-08T13:28:00Z</dcterms:modified>
</cp:coreProperties>
</file>