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Заседание Комиссии УПФР  в г. Белгороде Белгородской области по соблюдению требований к служебному поведению и урегулированию конфликта интересов</w:t>
      </w:r>
    </w:p>
    <w:p>
      <w:pPr>
        <w:pStyle w:val="Normal"/>
        <w:spacing w:lineRule="auto" w:line="240" w:before="0" w:after="200"/>
        <w:ind w:left="0" w:hanging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sz w:val="26"/>
          <w:szCs w:val="26"/>
        </w:rPr>
        <w:t>от 10 октября 2019</w:t>
      </w:r>
      <w:bookmarkStart w:id="0" w:name="_GoBack"/>
      <w:bookmarkEnd w:id="0"/>
      <w:r>
        <w:rPr>
          <w:rFonts w:ascii="Times New Roman" w:hAnsi="Times New Roman"/>
          <w:b/>
          <w:bCs/>
          <w:sz w:val="26"/>
          <w:szCs w:val="26"/>
        </w:rPr>
        <w:t xml:space="preserve">  года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10 октября 2019 года  состоялось заседание Комиссии УПФР в г. Белгороде Белгородской области  по соблюдению требований к служебному поведению и урегулированию конфликта интересов (далее – Комиссия).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Повестка дня заседания Комиссии УПФР включала: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О принятии решения о голосовании Комиссией.</w:t>
      </w:r>
    </w:p>
    <w:p>
      <w:pPr>
        <w:pStyle w:val="Normal"/>
        <w:numPr>
          <w:ilvl w:val="0"/>
          <w:numId w:val="2"/>
        </w:numPr>
        <w:tabs>
          <w:tab w:val="left" w:pos="851" w:leader="none"/>
        </w:tabs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Рассмотрение материалов проверки соблюдения законодательства о противодействии коррупции, достоверности и полноты сведений о доходах, расходах, об имуществе и  обязательствах имущественного характера по результатам проверки прокуратуры по соблюдению требований законодательства о противодействии коррупции.</w:t>
      </w:r>
    </w:p>
    <w:p>
      <w:pPr>
        <w:pStyle w:val="Style18"/>
        <w:jc w:val="both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 xml:space="preserve">     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2.1. Рассмотрение материалов проверки достоверности и полноты сведений о доходах, расходах, об имуществе и обязательствах имущественного характера, соблюдению требований законодательства о противодействии коррупции в отношении 7 работников УПФР, по итогам рассмотрения представления прокурора от 27.09.2019 № 4-1-19 по результатам проверки прокуратуры г. Белгорода соблюдения требований законодательства о противодействии коррупции в УПФР в г. Белгороде Белгородской области.</w:t>
      </w:r>
    </w:p>
    <w:p>
      <w:pPr>
        <w:pStyle w:val="Normal"/>
        <w:tabs>
          <w:tab w:val="left" w:pos="851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ab/>
        <w:t>Вопрос рассматривался в соответствии с подпунктом «а» пункта 10 Положения о Комиссиях территориальных органов ПФР (постановление Правления ПФР от 11.06.2013 № 137п).</w:t>
      </w:r>
    </w:p>
    <w:p>
      <w:pPr>
        <w:pStyle w:val="Normal"/>
        <w:tabs>
          <w:tab w:val="left" w:pos="851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</w:r>
    </w:p>
    <w:p>
      <w:pPr>
        <w:pStyle w:val="ListParagraph"/>
        <w:tabs>
          <w:tab w:val="left" w:pos="851" w:leader="none"/>
        </w:tabs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ab/>
        <w:t>По итогам заседания Комиссии приняты следующие решения:</w:t>
      </w:r>
    </w:p>
    <w:p>
      <w:pPr>
        <w:pStyle w:val="ListParagraph"/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</w:r>
    </w:p>
    <w:p>
      <w:pPr>
        <w:pStyle w:val="ListParagraph"/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>
      <w:pPr>
        <w:pStyle w:val="ListParagraph"/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</w:r>
    </w:p>
    <w:p>
      <w:pPr>
        <w:pStyle w:val="ListParagraph"/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2. По второму вопросу единогласно были приняты следующие решения:</w:t>
      </w:r>
    </w:p>
    <w:p>
      <w:pPr>
        <w:pStyle w:val="ListParagraph"/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 xml:space="preserve">- рекомендовать начальнику Управления в отношении 6 работников, предоставивших неполные и </w:t>
      </w:r>
      <w:r>
        <w:rPr>
          <w:rFonts w:eastAsia="Times New Roman" w:cs="Times New Roman" w:ascii="Times New Roman" w:hAnsi="Times New Roman"/>
          <w:i w:val="false"/>
          <w:iCs w:val="false"/>
          <w:sz w:val="26"/>
          <w:szCs w:val="26"/>
        </w:rPr>
        <w:t>недостоверные сведения о доходах, имуществе и обязательствах имущественного характера</w:t>
      </w: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 xml:space="preserve"> не применять меры дисциплинарного взыскания и ограничиться предупреждением, разъяснив ответственность за представление недостоверных и (или) неполных сведений. Комиссия указала на строгое соблюдение законодательства о противодействии коррупции.</w:t>
      </w:r>
    </w:p>
    <w:p>
      <w:pPr>
        <w:pStyle w:val="ListParagraph"/>
        <w:widowControl w:val="false"/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  <w:t>- рекомендовать начальнику Управления в отношении 1 работника, предоставившего неполные и недостоверные сведения о доходах, имуществе и обязательствах имущественного характера применить меры дисциплинарного взыскания в соответствие с Трудовым кодексом Российской Федерации в виде замечания, разъяснив ответственность за представление недостоверных и (или) неполных сведений. Комиссия указала на строгое соблюдение законодательства о противодействии коррупции.</w:t>
      </w:r>
    </w:p>
    <w:p>
      <w:pPr>
        <w:pStyle w:val="ListParagraph"/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i w:val="false"/>
          <w:i w:val="false"/>
          <w:iCs w:val="false"/>
          <w:sz w:val="26"/>
          <w:szCs w:val="26"/>
        </w:rPr>
      </w:pPr>
      <w:r>
        <w:rPr>
          <w:rFonts w:cs="Times New Roman" w:ascii="Times New Roman" w:hAnsi="Times New Roman"/>
          <w:i w:val="false"/>
          <w:iCs w:val="false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851" w:leader="none"/>
        </w:tabs>
        <w:spacing w:lineRule="auto" w:line="240" w:before="0" w:after="0"/>
        <w:ind w:left="0" w:firstLine="567"/>
        <w:contextualSpacing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361" w:right="567" w:header="0" w:top="1134" w:footer="709" w:bottom="766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1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1429" w:hanging="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2149" w:hanging="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2869" w:hanging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589" w:hanging="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4309" w:hanging="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5029" w:hanging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5749" w:hanging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6469" w:hanging="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7189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37a7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f36f9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Normal"/>
    <w:link w:val="20"/>
    <w:uiPriority w:val="9"/>
    <w:unhideWhenUsed/>
    <w:qFormat/>
    <w:rsid w:val="00f36f91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basedOn w:val="DefaultParagraphFont"/>
    <w:uiPriority w:val="99"/>
    <w:semiHidden/>
    <w:qFormat/>
    <w:rsid w:val="004578b2"/>
    <w:rPr>
      <w:rFonts w:ascii="Tahoma" w:hAnsi="Tahoma" w:cs="Tahoma"/>
      <w:sz w:val="16"/>
      <w:szCs w:val="16"/>
    </w:rPr>
  </w:style>
  <w:style w:type="character" w:styleId="Style13" w:customStyle="1">
    <w:name w:val="Верхний колонтитул Знак"/>
    <w:basedOn w:val="DefaultParagraphFont"/>
    <w:uiPriority w:val="99"/>
    <w:qFormat/>
    <w:rsid w:val="002b0c2e"/>
    <w:rPr/>
  </w:style>
  <w:style w:type="character" w:styleId="Style14" w:customStyle="1">
    <w:name w:val="Нижний колонтитул Знак"/>
    <w:basedOn w:val="DefaultParagraphFont"/>
    <w:uiPriority w:val="99"/>
    <w:qFormat/>
    <w:rsid w:val="002b0c2e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f36f9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f36f91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Style15" w:customStyle="1">
    <w:name w:val="Заголовок"/>
    <w:basedOn w:val="Normal"/>
    <w:next w:val="Style16"/>
    <w:qFormat/>
    <w:rsid w:val="004f625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4f6250"/>
    <w:pPr>
      <w:spacing w:lineRule="auto" w:line="288" w:before="0" w:after="140"/>
    </w:pPr>
    <w:rPr/>
  </w:style>
  <w:style w:type="paragraph" w:styleId="Style17">
    <w:name w:val="List"/>
    <w:basedOn w:val="Style16"/>
    <w:rsid w:val="004f6250"/>
    <w:pPr/>
    <w:rPr>
      <w:rFonts w:cs="Mangal"/>
    </w:rPr>
  </w:style>
  <w:style w:type="paragraph" w:styleId="Style18" w:customStyle="1">
    <w:name w:val="Caption"/>
    <w:basedOn w:val="Normal"/>
    <w:qFormat/>
    <w:rsid w:val="004f625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4f6250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4578b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ce8"/>
    <w:pPr>
      <w:spacing w:before="0" w:after="200"/>
      <w:ind w:left="720" w:hanging="0"/>
      <w:contextualSpacing/>
    </w:pPr>
    <w:rPr/>
  </w:style>
  <w:style w:type="paragraph" w:styleId="Style20" w:customStyle="1">
    <w:name w:val="Header"/>
    <w:basedOn w:val="Normal"/>
    <w:uiPriority w:val="99"/>
    <w:unhideWhenUsed/>
    <w:rsid w:val="002b0c2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 w:customStyle="1">
    <w:name w:val="Footer"/>
    <w:basedOn w:val="Normal"/>
    <w:uiPriority w:val="99"/>
    <w:unhideWhenUsed/>
    <w:rsid w:val="002b0c2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f36f91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2994F-7E5E-4144-A441-66796D17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LibreOffice/5.4.7.2$Windows_X86_64 LibreOffice_project/c838ef25c16710f8838b1faec480ebba495259d0</Application>
  <Pages>2</Pages>
  <Words>313</Words>
  <Characters>2317</Characters>
  <CharactersWithSpaces>2627</CharactersWithSpaces>
  <Paragraphs>14</Paragraphs>
  <Company>ПФР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2018-07-10T10:57:00Z</dcterms:created>
  <dc:creator>Пользователь Windows</dc:creator>
  <dc:description/>
  <dc:language>ru-RU</dc:language>
  <cp:lastModifiedBy/>
  <cp:lastPrinted>2019-10-23T11:32:00Z</cp:lastPrinted>
  <dcterms:modified xsi:type="dcterms:W3CDTF">2019-10-23T11:45:51Z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ПФР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