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4818" w:hanging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О направлении сообщений (уведомлений) в личные кабинеты страхователей</w:t>
      </w:r>
      <w:bookmarkEnd w:id="0"/>
    </w:p>
    <w:p>
      <w:pPr>
        <w:pStyle w:val="Normal"/>
        <w:ind w:right="481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СФР сообщает, что страхователям предоставлена возможность получения </w:t>
        <w:br/>
        <w:t>в электронном виде в их личных кабинетах на сайте СФР (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https://lk.sfr.gov.ru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</w:t>
        <w:br/>
        <w:t xml:space="preserve">без дублирования на бумажном носителе сообщений (уведомлений):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участии (неучастии) представителя отделения СФР в расследовании несчастного случая на производстве (профессионального заболевания);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результатах экспертизы для проверки наступления страхового случая.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получения указанной информации в личном кабинете страхователя необходимо руководствоваться пунктом 4.1.12 руководства пользователя функционального компонента «Личный кабинет страхователя» подсистемы открытых сервисов ФГИС ЕИИС «Соцстрах», которое доступно для скачивания </w:t>
        <w:br/>
        <w:t xml:space="preserve">в разделе «Сервис для страхователя» по адресу: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https://lk.sfr.gov.ru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</w:t>
        <w:br/>
        <w:t>В разделе «Уведомления» в фильтре необходимо выбрать «Страховые случаи».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8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sfr.gov.ru/" TargetMode="External"/><Relationship Id="rId3" Type="http://schemas.openxmlformats.org/officeDocument/2006/relationships/hyperlink" Target="https://lk.sfr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LibreOffice/7.5.2.1$Linux_X86_64 LibreOffice_project/50$Build-1</Application>
  <AppVersion>15.0000</AppVersion>
  <Pages>1</Pages>
  <Words>101</Words>
  <Characters>800</Characters>
  <CharactersWithSpaces>902</CharactersWithSpaces>
  <Paragraphs>5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2025-04-28T08:29:00Z</dcterms:created>
  <dc:creator>Саранцев Георгий Александрович</dc:creator>
  <dc:description/>
  <dc:language>ru-RU</dc:language>
  <cp:lastModifiedBy>Попова Владислава Владимировна</cp:lastModifiedBy>
  <cp:lastPrinted>2025-04-24T14:58:00Z</cp:lastPrinted>
  <dcterms:modified xsi:type="dcterms:W3CDTF">2025-04-28T08:29:00Z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