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9A2" w:rsidRDefault="00A329A2" w:rsidP="00EA00EA">
      <w:pPr>
        <w:shd w:val="clear" w:color="auto" w:fill="FFFFFF"/>
        <w:spacing w:after="100" w:afterAutospacing="1" w:line="240" w:lineRule="auto"/>
        <w:jc w:val="center"/>
        <w:rPr>
          <w:rFonts w:ascii="PT Astra Serif" w:eastAsia="Times New Roman" w:hAnsi="PT Astra Serif" w:cs="Arial"/>
          <w:b/>
          <w:color w:val="212121"/>
          <w:szCs w:val="28"/>
          <w:lang w:eastAsia="ru-RU"/>
        </w:rPr>
      </w:pPr>
    </w:p>
    <w:p w:rsidR="00DA4742" w:rsidRPr="004A2C86" w:rsidRDefault="00EA00EA" w:rsidP="00EA00EA">
      <w:pPr>
        <w:shd w:val="clear" w:color="auto" w:fill="FFFFFF"/>
        <w:spacing w:after="100" w:afterAutospacing="1" w:line="240" w:lineRule="auto"/>
        <w:jc w:val="center"/>
        <w:rPr>
          <w:rFonts w:ascii="PT Astra Serif" w:eastAsia="Times New Roman" w:hAnsi="PT Astra Serif" w:cs="Arial"/>
          <w:b/>
          <w:color w:val="212121"/>
          <w:sz w:val="26"/>
          <w:szCs w:val="26"/>
          <w:lang w:eastAsia="ru-RU"/>
        </w:rPr>
      </w:pPr>
      <w:r w:rsidRPr="004A2C86">
        <w:rPr>
          <w:rFonts w:ascii="PT Astra Serif" w:eastAsia="Times New Roman" w:hAnsi="PT Astra Serif" w:cs="Arial"/>
          <w:b/>
          <w:color w:val="212121"/>
          <w:sz w:val="26"/>
          <w:szCs w:val="26"/>
          <w:lang w:eastAsia="ru-RU"/>
        </w:rPr>
        <w:t>Уважаемый страхователь!</w:t>
      </w:r>
    </w:p>
    <w:p w:rsidR="00F45B4A" w:rsidRPr="004A2C86" w:rsidRDefault="00F45B4A" w:rsidP="00EA00EA">
      <w:pPr>
        <w:shd w:val="clear" w:color="auto" w:fill="FFFFFF"/>
        <w:spacing w:after="100" w:afterAutospacing="1" w:line="240" w:lineRule="auto"/>
        <w:jc w:val="center"/>
        <w:rPr>
          <w:rFonts w:ascii="PT Astra Serif" w:eastAsia="Times New Roman" w:hAnsi="PT Astra Serif" w:cs="Arial"/>
          <w:b/>
          <w:color w:val="212121"/>
          <w:sz w:val="26"/>
          <w:szCs w:val="26"/>
          <w:lang w:eastAsia="ru-RU"/>
        </w:rPr>
      </w:pPr>
      <w:r w:rsidRPr="004A2C86">
        <w:rPr>
          <w:rFonts w:ascii="PT Astra Serif" w:eastAsia="Times New Roman" w:hAnsi="PT Astra Serif" w:cs="Arial"/>
          <w:b/>
          <w:color w:val="212121"/>
          <w:sz w:val="26"/>
          <w:szCs w:val="26"/>
          <w:lang w:eastAsia="ru-RU"/>
        </w:rPr>
        <w:t>Об уплате страховых взносов лицами, добровольно вступившими в правоотношения по обязательному пенсионному страхованию</w:t>
      </w:r>
    </w:p>
    <w:p w:rsidR="00DA4742" w:rsidRDefault="00DA4742" w:rsidP="00DA4742">
      <w:pPr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  <w:r w:rsidRPr="00591FF1">
        <w:rPr>
          <w:rFonts w:ascii="PT Astra Serif" w:hAnsi="PT Astra Serif"/>
          <w:sz w:val="26"/>
          <w:szCs w:val="26"/>
        </w:rPr>
        <w:t>Размер страховых взносов, подлежащих у</w:t>
      </w:r>
      <w:r w:rsidR="00380A45">
        <w:rPr>
          <w:rFonts w:ascii="PT Astra Serif" w:hAnsi="PT Astra Serif"/>
          <w:sz w:val="26"/>
          <w:szCs w:val="26"/>
        </w:rPr>
        <w:t>плате за расчетный период - 202</w:t>
      </w:r>
      <w:r w:rsidR="001527F0">
        <w:rPr>
          <w:rFonts w:ascii="PT Astra Serif" w:hAnsi="PT Astra Serif"/>
          <w:sz w:val="26"/>
          <w:szCs w:val="26"/>
        </w:rPr>
        <w:t>6</w:t>
      </w:r>
      <w:r w:rsidRPr="00591FF1">
        <w:rPr>
          <w:rFonts w:ascii="PT Astra Serif" w:hAnsi="PT Astra Serif"/>
          <w:sz w:val="26"/>
          <w:szCs w:val="26"/>
        </w:rPr>
        <w:t xml:space="preserve"> год лицами, зарегистрированными в СФР в качестве страхователей, вступивших в добровольные правоотношения по </w:t>
      </w:r>
      <w:r w:rsidR="00591FF1" w:rsidRPr="00591FF1">
        <w:rPr>
          <w:rFonts w:ascii="PT Astra Serif" w:hAnsi="PT Astra Serif" w:cs="PT Astra Serif"/>
          <w:sz w:val="26"/>
          <w:szCs w:val="26"/>
        </w:rPr>
        <w:t>обязательному пенсионному страхованию</w:t>
      </w:r>
      <w:r w:rsidR="00906037">
        <w:rPr>
          <w:rFonts w:ascii="PT Astra Serif" w:hAnsi="PT Astra Serif"/>
          <w:sz w:val="26"/>
          <w:szCs w:val="26"/>
        </w:rPr>
        <w:t xml:space="preserve"> (далее – ОПС) </w:t>
      </w:r>
      <w:r w:rsidRPr="00591FF1">
        <w:rPr>
          <w:rFonts w:ascii="PT Astra Serif" w:hAnsi="PT Astra Serif"/>
          <w:sz w:val="26"/>
          <w:szCs w:val="26"/>
        </w:rPr>
        <w:t xml:space="preserve">(статья 29 Федерального закона </w:t>
      </w:r>
      <w:r w:rsidRPr="00591FF1">
        <w:rPr>
          <w:rFonts w:ascii="PT Astra Serif" w:hAnsi="PT Astra Serif" w:cs="PT Astra Serif"/>
          <w:sz w:val="26"/>
          <w:szCs w:val="26"/>
        </w:rPr>
        <w:t xml:space="preserve">от 15.12.2001 № 167-ФЗ «Об обязательном пенсионном страховании в Российской Федерации», далее </w:t>
      </w:r>
      <w:r w:rsidR="00B55882">
        <w:rPr>
          <w:rFonts w:ascii="PT Astra Serif" w:hAnsi="PT Astra Serif" w:cs="PT Astra Serif"/>
          <w:sz w:val="26"/>
          <w:szCs w:val="26"/>
        </w:rPr>
        <w:t>–</w:t>
      </w:r>
      <w:r w:rsidRPr="00591FF1">
        <w:rPr>
          <w:rFonts w:ascii="PT Astra Serif" w:hAnsi="PT Astra Serif" w:cs="PT Astra Serif"/>
          <w:sz w:val="26"/>
          <w:szCs w:val="26"/>
        </w:rPr>
        <w:t xml:space="preserve"> Закон</w:t>
      </w:r>
      <w:r w:rsidR="00B55882">
        <w:rPr>
          <w:rFonts w:ascii="PT Astra Serif" w:hAnsi="PT Astra Serif" w:cs="PT Astra Serif"/>
          <w:sz w:val="26"/>
          <w:szCs w:val="26"/>
        </w:rPr>
        <w:t xml:space="preserve"> № 167-ФЗ</w:t>
      </w:r>
      <w:r w:rsidRPr="00591FF1">
        <w:rPr>
          <w:rFonts w:ascii="PT Astra Serif" w:hAnsi="PT Astra Serif" w:cs="PT Astra Serif"/>
          <w:sz w:val="26"/>
          <w:szCs w:val="26"/>
        </w:rPr>
        <w:t>) составляет:</w:t>
      </w:r>
    </w:p>
    <w:p w:rsidR="00205ED5" w:rsidRPr="00591FF1" w:rsidRDefault="00205ED5" w:rsidP="00DA4742">
      <w:pPr>
        <w:spacing w:after="0" w:line="240" w:lineRule="auto"/>
        <w:ind w:firstLine="709"/>
        <w:jc w:val="both"/>
        <w:rPr>
          <w:rFonts w:ascii="PT Astra Serif" w:hAnsi="PT Astra Serif" w:cs="PT Astra Serif"/>
          <w:sz w:val="26"/>
          <w:szCs w:val="26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709"/>
        <w:gridCol w:w="3685"/>
        <w:gridCol w:w="3119"/>
      </w:tblGrid>
      <w:tr w:rsidR="00DA4742" w:rsidRPr="00591FF1" w:rsidTr="00952E9D">
        <w:trPr>
          <w:trHeight w:val="615"/>
        </w:trPr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742" w:rsidRPr="00591FF1" w:rsidRDefault="00DA4742" w:rsidP="00952E9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2"/>
              </w:rPr>
            </w:pPr>
            <w:r w:rsidRPr="00591FF1">
              <w:rPr>
                <w:rFonts w:ascii="PT Astra Serif" w:hAnsi="PT Astra Serif"/>
                <w:b/>
                <w:sz w:val="22"/>
              </w:rPr>
              <w:t>Категория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742" w:rsidRPr="00591FF1" w:rsidRDefault="00DA4742" w:rsidP="00952E9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2"/>
              </w:rPr>
            </w:pPr>
            <w:r w:rsidRPr="00591FF1">
              <w:rPr>
                <w:rFonts w:ascii="PT Astra Serif" w:hAnsi="PT Astra Serif"/>
                <w:b/>
                <w:sz w:val="22"/>
              </w:rPr>
              <w:t xml:space="preserve">Минимальный размер </w:t>
            </w:r>
          </w:p>
          <w:p w:rsidR="00DA4742" w:rsidRPr="00591FF1" w:rsidRDefault="00DA4742" w:rsidP="00952E9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2"/>
              </w:rPr>
            </w:pPr>
            <w:r w:rsidRPr="00591FF1">
              <w:rPr>
                <w:rFonts w:ascii="PT Astra Serif" w:hAnsi="PT Astra Serif"/>
                <w:b/>
                <w:sz w:val="22"/>
              </w:rPr>
              <w:t>взносов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742" w:rsidRPr="00591FF1" w:rsidRDefault="00DA4742" w:rsidP="00952E9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2"/>
              </w:rPr>
            </w:pPr>
            <w:r w:rsidRPr="00591FF1">
              <w:rPr>
                <w:rFonts w:ascii="PT Astra Serif" w:hAnsi="PT Astra Serif"/>
                <w:b/>
                <w:sz w:val="22"/>
              </w:rPr>
              <w:t>Максимальный размер взносов</w:t>
            </w:r>
          </w:p>
        </w:tc>
      </w:tr>
      <w:tr w:rsidR="00DA4742" w:rsidRPr="00412D5B" w:rsidTr="00952E9D">
        <w:trPr>
          <w:trHeight w:val="1028"/>
        </w:trPr>
        <w:tc>
          <w:tcPr>
            <w:tcW w:w="2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742" w:rsidRPr="00412D5B" w:rsidRDefault="00DA4742" w:rsidP="00952E9D">
            <w:pPr>
              <w:spacing w:after="0" w:line="240" w:lineRule="auto"/>
              <w:jc w:val="center"/>
              <w:rPr>
                <w:rFonts w:ascii="PT Astra Serif" w:hAnsi="PT Astra Serif"/>
                <w:sz w:val="22"/>
              </w:rPr>
            </w:pPr>
            <w:r w:rsidRPr="00412D5B">
              <w:rPr>
                <w:rFonts w:ascii="PT Astra Serif" w:hAnsi="PT Astra Serif"/>
                <w:sz w:val="22"/>
              </w:rPr>
              <w:t>для лиц, поименованных в подпунктах  1-3, 5-7 пункта 1 статьи 29 Закона</w:t>
            </w:r>
            <w:r w:rsidR="00230815" w:rsidRPr="00412D5B">
              <w:rPr>
                <w:rFonts w:ascii="PT Astra Serif" w:hAnsi="PT Astra Serif"/>
                <w:sz w:val="22"/>
              </w:rPr>
              <w:t xml:space="preserve"> № 167-ФЗ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742" w:rsidRPr="00412D5B" w:rsidRDefault="00DA4742" w:rsidP="00952E9D">
            <w:pPr>
              <w:spacing w:after="0" w:line="240" w:lineRule="auto"/>
              <w:jc w:val="center"/>
              <w:rPr>
                <w:rFonts w:ascii="PT Astra Serif" w:hAnsi="PT Astra Serif"/>
                <w:sz w:val="22"/>
              </w:rPr>
            </w:pPr>
            <w:r w:rsidRPr="00412D5B">
              <w:rPr>
                <w:rFonts w:ascii="PT Astra Serif" w:hAnsi="PT Astra Serif"/>
                <w:sz w:val="22"/>
              </w:rPr>
              <w:t>(МРОТ х тариф х 12) =</w:t>
            </w:r>
          </w:p>
          <w:p w:rsidR="00DA4742" w:rsidRPr="00412D5B" w:rsidRDefault="00952E9D" w:rsidP="00952E9D">
            <w:pPr>
              <w:spacing w:after="0" w:line="240" w:lineRule="auto"/>
              <w:jc w:val="center"/>
              <w:rPr>
                <w:rFonts w:ascii="PT Astra Serif" w:hAnsi="PT Astra Serif"/>
                <w:sz w:val="22"/>
              </w:rPr>
            </w:pPr>
            <w:r w:rsidRPr="00412D5B">
              <w:rPr>
                <w:rFonts w:ascii="PT Astra Serif" w:hAnsi="PT Astra Serif"/>
                <w:sz w:val="22"/>
              </w:rPr>
              <w:t>(</w:t>
            </w:r>
            <w:r w:rsidR="001527F0" w:rsidRPr="00412D5B">
              <w:rPr>
                <w:rFonts w:ascii="PT Astra Serif" w:hAnsi="PT Astra Serif"/>
                <w:sz w:val="22"/>
              </w:rPr>
              <w:t>27 093</w:t>
            </w:r>
            <w:r w:rsidR="00DA4742" w:rsidRPr="00412D5B">
              <w:rPr>
                <w:rFonts w:ascii="PT Astra Serif" w:hAnsi="PT Astra Serif"/>
                <w:sz w:val="22"/>
              </w:rPr>
              <w:t xml:space="preserve"> руб. х 22% х 12) =</w:t>
            </w:r>
          </w:p>
          <w:p w:rsidR="00DA4742" w:rsidRPr="00412D5B" w:rsidRDefault="001527F0" w:rsidP="00952E9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2"/>
              </w:rPr>
            </w:pPr>
            <w:r w:rsidRPr="00412D5B">
              <w:rPr>
                <w:rFonts w:ascii="PT Astra Serif" w:hAnsi="PT Astra Serif"/>
                <w:b/>
                <w:sz w:val="22"/>
              </w:rPr>
              <w:t>71 525 руб. 52</w:t>
            </w:r>
            <w:r w:rsidR="00DA4742" w:rsidRPr="00412D5B">
              <w:rPr>
                <w:rFonts w:ascii="PT Astra Serif" w:hAnsi="PT Astra Serif"/>
                <w:b/>
                <w:sz w:val="22"/>
              </w:rPr>
              <w:t xml:space="preserve"> коп.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4742" w:rsidRPr="00412D5B" w:rsidRDefault="00DA4742" w:rsidP="00952E9D">
            <w:pPr>
              <w:spacing w:after="0" w:line="240" w:lineRule="auto"/>
              <w:jc w:val="center"/>
              <w:rPr>
                <w:rFonts w:ascii="PT Astra Serif" w:hAnsi="PT Astra Serif"/>
                <w:sz w:val="22"/>
              </w:rPr>
            </w:pPr>
            <w:r w:rsidRPr="00412D5B">
              <w:rPr>
                <w:rFonts w:ascii="PT Astra Serif" w:hAnsi="PT Astra Serif"/>
                <w:sz w:val="22"/>
              </w:rPr>
              <w:t>(8 х МРОТ х тариф х 12) =</w:t>
            </w:r>
          </w:p>
          <w:p w:rsidR="00DA4742" w:rsidRPr="00412D5B" w:rsidRDefault="00186BCC" w:rsidP="00952E9D">
            <w:pPr>
              <w:spacing w:after="0" w:line="240" w:lineRule="auto"/>
              <w:jc w:val="center"/>
              <w:rPr>
                <w:rFonts w:ascii="PT Astra Serif" w:hAnsi="PT Astra Serif"/>
                <w:sz w:val="22"/>
              </w:rPr>
            </w:pPr>
            <w:r w:rsidRPr="00412D5B">
              <w:rPr>
                <w:rFonts w:ascii="PT Astra Serif" w:hAnsi="PT Astra Serif"/>
                <w:sz w:val="22"/>
              </w:rPr>
              <w:t xml:space="preserve">(8 х </w:t>
            </w:r>
            <w:r w:rsidR="001527F0" w:rsidRPr="00412D5B">
              <w:rPr>
                <w:rFonts w:ascii="PT Astra Serif" w:hAnsi="PT Astra Serif"/>
                <w:sz w:val="22"/>
              </w:rPr>
              <w:t>27 093</w:t>
            </w:r>
            <w:r w:rsidR="00DA4742" w:rsidRPr="00412D5B">
              <w:rPr>
                <w:rFonts w:ascii="PT Astra Serif" w:hAnsi="PT Astra Serif"/>
                <w:sz w:val="22"/>
              </w:rPr>
              <w:t xml:space="preserve"> руб. х 22% х 12) =</w:t>
            </w:r>
          </w:p>
          <w:p w:rsidR="00DA4742" w:rsidRPr="00412D5B" w:rsidRDefault="001527F0" w:rsidP="00952E9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2"/>
              </w:rPr>
            </w:pPr>
            <w:r w:rsidRPr="00412D5B">
              <w:rPr>
                <w:rFonts w:ascii="PT Astra Serif" w:hAnsi="PT Astra Serif"/>
                <w:b/>
                <w:sz w:val="22"/>
              </w:rPr>
              <w:t>572 204 руб. 16</w:t>
            </w:r>
            <w:r w:rsidR="00DA4742" w:rsidRPr="00412D5B">
              <w:rPr>
                <w:rFonts w:ascii="PT Astra Serif" w:hAnsi="PT Astra Serif"/>
                <w:b/>
                <w:sz w:val="22"/>
              </w:rPr>
              <w:t xml:space="preserve"> коп.</w:t>
            </w:r>
          </w:p>
        </w:tc>
      </w:tr>
    </w:tbl>
    <w:p w:rsidR="00205ED5" w:rsidRPr="00412D5B" w:rsidRDefault="00205ED5" w:rsidP="00906037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DA4742" w:rsidRPr="00412D5B" w:rsidRDefault="00DA4742" w:rsidP="00DA47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412D5B">
        <w:rPr>
          <w:rFonts w:ascii="PT Astra Serif" w:hAnsi="PT Astra Serif"/>
          <w:sz w:val="26"/>
          <w:szCs w:val="26"/>
        </w:rPr>
        <w:t>Минимальный размер добро</w:t>
      </w:r>
      <w:r w:rsidR="00380A45" w:rsidRPr="00412D5B">
        <w:rPr>
          <w:rFonts w:ascii="PT Astra Serif" w:hAnsi="PT Astra Serif"/>
          <w:sz w:val="26"/>
          <w:szCs w:val="26"/>
        </w:rPr>
        <w:t>вольных страховых взносов в 202</w:t>
      </w:r>
      <w:r w:rsidR="001527F0" w:rsidRPr="00412D5B">
        <w:rPr>
          <w:rFonts w:ascii="PT Astra Serif" w:hAnsi="PT Astra Serif"/>
          <w:sz w:val="26"/>
          <w:szCs w:val="26"/>
        </w:rPr>
        <w:t>6</w:t>
      </w:r>
      <w:r w:rsidRPr="00412D5B">
        <w:rPr>
          <w:rFonts w:ascii="PT Astra Serif" w:hAnsi="PT Astra Serif"/>
          <w:sz w:val="26"/>
          <w:szCs w:val="26"/>
        </w:rPr>
        <w:t xml:space="preserve"> году определяется как 22,0 процента минимального </w:t>
      </w:r>
      <w:hyperlink r:id="rId5" w:history="1">
        <w:proofErr w:type="gramStart"/>
        <w:r w:rsidRPr="00412D5B">
          <w:rPr>
            <w:rFonts w:ascii="PT Astra Serif" w:hAnsi="PT Astra Serif"/>
            <w:sz w:val="26"/>
            <w:szCs w:val="26"/>
          </w:rPr>
          <w:t>размера</w:t>
        </w:r>
      </w:hyperlink>
      <w:r w:rsidRPr="00412D5B">
        <w:rPr>
          <w:rFonts w:ascii="PT Astra Serif" w:hAnsi="PT Astra Serif"/>
          <w:sz w:val="26"/>
          <w:szCs w:val="26"/>
        </w:rPr>
        <w:t xml:space="preserve"> оплаты труда</w:t>
      </w:r>
      <w:proofErr w:type="gramEnd"/>
      <w:r w:rsidR="00591FF1" w:rsidRPr="00412D5B">
        <w:rPr>
          <w:rFonts w:ascii="PT Astra Serif" w:hAnsi="PT Astra Serif"/>
          <w:sz w:val="26"/>
          <w:szCs w:val="26"/>
        </w:rPr>
        <w:t xml:space="preserve"> (далее – МРОТ)</w:t>
      </w:r>
      <w:r w:rsidRPr="00412D5B">
        <w:rPr>
          <w:rFonts w:ascii="PT Astra Serif" w:hAnsi="PT Astra Serif"/>
          <w:sz w:val="26"/>
          <w:szCs w:val="26"/>
        </w:rPr>
        <w:t>, установленного федеральным законом на начало финансового года, за который уплачиваются страховые взносы, увеличенные в 12 раз (</w:t>
      </w:r>
      <w:hyperlink r:id="rId6" w:history="1">
        <w:r w:rsidRPr="00412D5B">
          <w:rPr>
            <w:rFonts w:ascii="PT Astra Serif" w:hAnsi="PT Astra Serif"/>
            <w:sz w:val="26"/>
            <w:szCs w:val="26"/>
          </w:rPr>
          <w:t>п. 5 ст. 29</w:t>
        </w:r>
      </w:hyperlink>
      <w:r w:rsidRPr="00412D5B">
        <w:rPr>
          <w:rFonts w:ascii="PT Astra Serif" w:hAnsi="PT Astra Serif"/>
          <w:sz w:val="26"/>
          <w:szCs w:val="26"/>
        </w:rPr>
        <w:t xml:space="preserve"> Закона № 167-ФЗ). </w:t>
      </w:r>
    </w:p>
    <w:p w:rsidR="00B55882" w:rsidRPr="0040592E" w:rsidRDefault="001527F0" w:rsidP="00B55882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sz w:val="26"/>
          <w:szCs w:val="26"/>
        </w:rPr>
      </w:pPr>
      <w:r w:rsidRPr="00412D5B">
        <w:rPr>
          <w:rFonts w:ascii="PT Astra Serif" w:hAnsi="PT Astra Serif"/>
          <w:sz w:val="26"/>
          <w:szCs w:val="26"/>
        </w:rPr>
        <w:t>МРОТ с 1 января 2026</w:t>
      </w:r>
      <w:r w:rsidR="00A076C2" w:rsidRPr="00412D5B">
        <w:rPr>
          <w:rFonts w:ascii="PT Astra Serif" w:hAnsi="PT Astra Serif"/>
          <w:sz w:val="26"/>
          <w:szCs w:val="26"/>
        </w:rPr>
        <w:t xml:space="preserve"> </w:t>
      </w:r>
      <w:r w:rsidR="00D4620A" w:rsidRPr="00412D5B">
        <w:rPr>
          <w:rFonts w:ascii="PT Astra Serif" w:hAnsi="PT Astra Serif"/>
          <w:sz w:val="26"/>
          <w:szCs w:val="26"/>
        </w:rPr>
        <w:t xml:space="preserve">года установлен в сумме </w:t>
      </w:r>
      <w:r w:rsidRPr="00412D5B">
        <w:rPr>
          <w:rFonts w:ascii="PT Astra Serif" w:hAnsi="PT Astra Serif"/>
          <w:sz w:val="26"/>
          <w:szCs w:val="26"/>
        </w:rPr>
        <w:t>27 093 рубля</w:t>
      </w:r>
      <w:r w:rsidR="00DA4742" w:rsidRPr="00412D5B">
        <w:rPr>
          <w:rFonts w:ascii="PT Astra Serif" w:hAnsi="PT Astra Serif"/>
          <w:sz w:val="26"/>
          <w:szCs w:val="26"/>
        </w:rPr>
        <w:t>.</w:t>
      </w:r>
    </w:p>
    <w:p w:rsidR="00B55882" w:rsidRPr="0040592E" w:rsidRDefault="00B55882" w:rsidP="0040592E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sz w:val="26"/>
          <w:szCs w:val="26"/>
        </w:rPr>
      </w:pPr>
    </w:p>
    <w:p w:rsidR="00971425" w:rsidRDefault="00DA4742" w:rsidP="009714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40592E">
        <w:rPr>
          <w:rFonts w:ascii="PT Astra Serif" w:hAnsi="PT Astra Serif"/>
          <w:sz w:val="26"/>
          <w:szCs w:val="26"/>
        </w:rPr>
        <w:t>Уплата страховых взносов лицами, добровольно вступившими в правоотношения по ОПС, осуществляется через кредитные учреждения по следующим реквизитам: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4"/>
        <w:gridCol w:w="6580"/>
      </w:tblGrid>
      <w:tr w:rsidR="00971425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594B78">
              <w:rPr>
                <w:rFonts w:ascii="PT Astra Serif" w:hAnsi="PT Astra Serif"/>
                <w:b/>
                <w:sz w:val="26"/>
                <w:szCs w:val="26"/>
              </w:rPr>
              <w:t>Получатель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594B78">
              <w:rPr>
                <w:rFonts w:ascii="PT Astra Serif" w:hAnsi="PT Astra Serif"/>
                <w:sz w:val="26"/>
                <w:szCs w:val="26"/>
              </w:rPr>
              <w:t xml:space="preserve">УФК по Брянской области (ОСФР по Брянской области, </w:t>
            </w:r>
            <w:proofErr w:type="gramStart"/>
            <w:r w:rsidRPr="00594B78">
              <w:rPr>
                <w:rFonts w:ascii="PT Astra Serif" w:hAnsi="PT Astra Serif"/>
                <w:sz w:val="26"/>
                <w:szCs w:val="26"/>
              </w:rPr>
              <w:t>л</w:t>
            </w:r>
            <w:proofErr w:type="gramEnd"/>
            <w:r w:rsidRPr="00594B78">
              <w:rPr>
                <w:rFonts w:ascii="PT Astra Serif" w:hAnsi="PT Astra Serif"/>
                <w:sz w:val="26"/>
                <w:szCs w:val="26"/>
              </w:rPr>
              <w:t>/с 04274Ф27010)</w:t>
            </w:r>
          </w:p>
        </w:tc>
      </w:tr>
      <w:tr w:rsidR="00971425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594B78">
              <w:rPr>
                <w:rFonts w:ascii="PT Astra Serif" w:hAnsi="PT Astra Serif"/>
                <w:b/>
                <w:sz w:val="26"/>
                <w:szCs w:val="26"/>
              </w:rPr>
              <w:t>ИНН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594B78">
              <w:rPr>
                <w:rFonts w:ascii="PT Astra Serif" w:hAnsi="PT Astra Serif"/>
                <w:sz w:val="26"/>
                <w:szCs w:val="26"/>
              </w:rPr>
              <w:t>3201002268</w:t>
            </w:r>
          </w:p>
        </w:tc>
      </w:tr>
      <w:tr w:rsidR="00971425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594B78">
              <w:rPr>
                <w:rFonts w:ascii="PT Astra Serif" w:hAnsi="PT Astra Serif"/>
                <w:b/>
                <w:sz w:val="26"/>
                <w:szCs w:val="26"/>
              </w:rPr>
              <w:t>КПП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594B78">
              <w:rPr>
                <w:rFonts w:ascii="PT Astra Serif" w:hAnsi="PT Astra Serif"/>
                <w:sz w:val="26"/>
                <w:szCs w:val="26"/>
              </w:rPr>
              <w:t>325701001</w:t>
            </w:r>
          </w:p>
        </w:tc>
      </w:tr>
      <w:tr w:rsidR="00971425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594B78">
              <w:rPr>
                <w:rFonts w:ascii="PT Astra Serif" w:hAnsi="PT Astra Serif"/>
                <w:b/>
                <w:sz w:val="26"/>
                <w:szCs w:val="26"/>
              </w:rPr>
              <w:t>номер счета получателя (</w:t>
            </w:r>
            <w:proofErr w:type="gramStart"/>
            <w:r w:rsidRPr="00594B78">
              <w:rPr>
                <w:rFonts w:ascii="PT Astra Serif" w:hAnsi="PT Astra Serif"/>
                <w:b/>
                <w:sz w:val="26"/>
                <w:szCs w:val="26"/>
              </w:rPr>
              <w:t>р</w:t>
            </w:r>
            <w:proofErr w:type="gramEnd"/>
            <w:r w:rsidRPr="00594B78">
              <w:rPr>
                <w:rFonts w:ascii="PT Astra Serif" w:hAnsi="PT Astra Serif"/>
                <w:b/>
                <w:sz w:val="26"/>
                <w:szCs w:val="26"/>
              </w:rPr>
              <w:t>/с)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594B78">
              <w:rPr>
                <w:rFonts w:ascii="PT Astra Serif" w:hAnsi="PT Astra Serif"/>
                <w:sz w:val="26"/>
                <w:szCs w:val="26"/>
              </w:rPr>
              <w:t>03100643000000012700</w:t>
            </w:r>
          </w:p>
        </w:tc>
      </w:tr>
      <w:tr w:rsidR="00971425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594B78">
              <w:rPr>
                <w:rFonts w:ascii="PT Astra Serif" w:hAnsi="PT Astra Serif"/>
                <w:b/>
                <w:sz w:val="26"/>
                <w:szCs w:val="26"/>
              </w:rPr>
              <w:t>БИК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594B78">
              <w:rPr>
                <w:rFonts w:ascii="PT Astra Serif" w:hAnsi="PT Astra Serif"/>
                <w:sz w:val="26"/>
                <w:szCs w:val="26"/>
              </w:rPr>
              <w:t>042202121</w:t>
            </w:r>
          </w:p>
        </w:tc>
      </w:tr>
      <w:tr w:rsidR="00971425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594B78">
              <w:rPr>
                <w:rFonts w:ascii="PT Astra Serif" w:hAnsi="PT Astra Serif"/>
                <w:b/>
                <w:sz w:val="26"/>
                <w:szCs w:val="26"/>
              </w:rPr>
              <w:t>Банк получателя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594B78">
              <w:rPr>
                <w:rFonts w:ascii="PT Astra Serif" w:hAnsi="PT Astra Serif"/>
                <w:sz w:val="26"/>
                <w:szCs w:val="26"/>
              </w:rPr>
              <w:t xml:space="preserve">ОКЦ № 1 Волго-Вятского ГУ Банка России//УФК по Брянской области, г. Брянск  </w:t>
            </w:r>
          </w:p>
        </w:tc>
      </w:tr>
      <w:tr w:rsidR="00971425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594B78">
              <w:rPr>
                <w:rFonts w:ascii="PT Astra Serif" w:hAnsi="PT Astra Serif"/>
                <w:b/>
                <w:sz w:val="26"/>
                <w:szCs w:val="26"/>
              </w:rPr>
              <w:t>Номер счета банка получателя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594B78">
              <w:rPr>
                <w:rFonts w:ascii="PT Astra Serif" w:hAnsi="PT Astra Serif"/>
                <w:sz w:val="26"/>
                <w:szCs w:val="26"/>
              </w:rPr>
              <w:t>40102810745370000121</w:t>
            </w:r>
          </w:p>
        </w:tc>
      </w:tr>
      <w:tr w:rsidR="00971425" w:rsidRPr="00AE3F09" w:rsidTr="008D0354"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b/>
                <w:sz w:val="26"/>
                <w:szCs w:val="26"/>
              </w:rPr>
            </w:pPr>
            <w:r w:rsidRPr="00594B78">
              <w:rPr>
                <w:rFonts w:ascii="PT Astra Serif" w:hAnsi="PT Astra Serif"/>
                <w:b/>
                <w:sz w:val="26"/>
                <w:szCs w:val="26"/>
              </w:rPr>
              <w:t>ОКТМО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71425" w:rsidRPr="00594B78" w:rsidRDefault="00971425" w:rsidP="008D0354">
            <w:pPr>
              <w:spacing w:after="100" w:afterAutospacing="1" w:line="240" w:lineRule="auto"/>
              <w:rPr>
                <w:rFonts w:ascii="PT Astra Serif" w:hAnsi="PT Astra Serif"/>
                <w:sz w:val="26"/>
                <w:szCs w:val="26"/>
              </w:rPr>
            </w:pPr>
            <w:r w:rsidRPr="00594B78">
              <w:rPr>
                <w:rFonts w:ascii="PT Astra Serif" w:hAnsi="PT Astra Serif"/>
                <w:sz w:val="26"/>
                <w:szCs w:val="26"/>
              </w:rPr>
              <w:t>15701000</w:t>
            </w:r>
          </w:p>
        </w:tc>
      </w:tr>
    </w:tbl>
    <w:p w:rsidR="00971425" w:rsidRPr="0040592E" w:rsidRDefault="00971425" w:rsidP="009714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p w:rsidR="00DA4742" w:rsidRPr="00127379" w:rsidRDefault="00DA4742" w:rsidP="0040592E">
      <w:pPr>
        <w:spacing w:after="0" w:line="240" w:lineRule="auto"/>
        <w:jc w:val="both"/>
        <w:rPr>
          <w:rFonts w:ascii="PT Astra Serif" w:hAnsi="PT Astra Serif"/>
          <w:sz w:val="26"/>
          <w:szCs w:val="26"/>
        </w:rPr>
      </w:pPr>
      <w:r w:rsidRPr="00127379">
        <w:rPr>
          <w:rFonts w:ascii="PT Astra Serif" w:hAnsi="PT Astra Serif"/>
          <w:sz w:val="26"/>
          <w:szCs w:val="26"/>
        </w:rPr>
        <w:t>КБК 79710205000061000160</w:t>
      </w:r>
      <w:r w:rsidR="0079006A" w:rsidRPr="00127379">
        <w:rPr>
          <w:rFonts w:ascii="PT Astra Serif" w:hAnsi="PT Astra Serif"/>
          <w:sz w:val="26"/>
          <w:szCs w:val="26"/>
        </w:rPr>
        <w:t xml:space="preserve">  «Страховые взносы на обязательное пенсионное страхование, уплачиваемые лицами, добровольно вступившими в правоотношения по обязательному пенсионному страхованию (сумма платежа, перерасчеты, недоимка и задолженность по соответствующему платежу, в том числе по отмененному)»</w:t>
      </w:r>
    </w:p>
    <w:p w:rsidR="00B55882" w:rsidRPr="00A329A2" w:rsidRDefault="00DA4742" w:rsidP="0040592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 w:val="26"/>
          <w:szCs w:val="26"/>
        </w:rPr>
      </w:pPr>
      <w:r w:rsidRPr="0040592E">
        <w:rPr>
          <w:rFonts w:ascii="PT Astra Serif" w:hAnsi="PT Astra Serif"/>
          <w:sz w:val="26"/>
          <w:szCs w:val="26"/>
        </w:rPr>
        <w:t xml:space="preserve">При </w:t>
      </w:r>
      <w:r w:rsidRPr="00A329A2">
        <w:rPr>
          <w:rFonts w:ascii="PT Astra Serif" w:hAnsi="PT Astra Serif"/>
          <w:sz w:val="26"/>
          <w:szCs w:val="26"/>
        </w:rPr>
        <w:t xml:space="preserve">осуществлении уплаты страховых взносов для идентификации платежа необходимо указать следующие реквизиты: «Фамилия Имя Отчество»; «Адрес (по месту регистрации)»; назначение платежа - «Регистрационный номер в СФР. Добровольные страховые взносы на страховую пенсию»; «Сумма платежа». </w:t>
      </w:r>
    </w:p>
    <w:p w:rsidR="00244843" w:rsidRDefault="00B55882" w:rsidP="00594B78">
      <w:pPr>
        <w:pStyle w:val="a5"/>
        <w:spacing w:before="0" w:beforeAutospacing="0" w:after="0" w:afterAutospacing="0"/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 w:rsidRPr="00A329A2">
        <w:rPr>
          <w:rFonts w:ascii="PT Astra Serif" w:eastAsiaTheme="minorHAnsi" w:hAnsi="PT Astra Serif" w:cstheme="minorBidi"/>
          <w:sz w:val="26"/>
          <w:szCs w:val="26"/>
          <w:lang w:eastAsia="en-US"/>
        </w:rPr>
        <w:lastRenderedPageBreak/>
        <w:t xml:space="preserve">Уплату суммы страховых взносов необходимо произвести в срок не позднее </w:t>
      </w:r>
      <w:r w:rsidR="00380A45" w:rsidRPr="00412D5B">
        <w:rPr>
          <w:rFonts w:ascii="PT Astra Serif" w:eastAsiaTheme="minorHAnsi" w:hAnsi="PT Astra Serif" w:cstheme="minorBidi"/>
          <w:b/>
          <w:sz w:val="26"/>
          <w:szCs w:val="26"/>
          <w:lang w:eastAsia="en-US"/>
        </w:rPr>
        <w:t>31 декабря 202</w:t>
      </w:r>
      <w:r w:rsidR="001527F0" w:rsidRPr="00412D5B">
        <w:rPr>
          <w:rFonts w:ascii="PT Astra Serif" w:eastAsiaTheme="minorHAnsi" w:hAnsi="PT Astra Serif" w:cstheme="minorBidi"/>
          <w:b/>
          <w:sz w:val="26"/>
          <w:szCs w:val="26"/>
          <w:lang w:eastAsia="en-US"/>
        </w:rPr>
        <w:t>6</w:t>
      </w:r>
      <w:r w:rsidRPr="00412D5B">
        <w:rPr>
          <w:rFonts w:ascii="PT Astra Serif" w:eastAsiaTheme="minorHAnsi" w:hAnsi="PT Astra Serif" w:cstheme="minorBidi"/>
          <w:b/>
          <w:sz w:val="26"/>
          <w:szCs w:val="26"/>
          <w:lang w:eastAsia="en-US"/>
        </w:rPr>
        <w:t xml:space="preserve"> года</w:t>
      </w:r>
      <w:r w:rsidRPr="00412D5B">
        <w:rPr>
          <w:rFonts w:ascii="PT Astra Serif" w:eastAsiaTheme="minorHAnsi" w:hAnsi="PT Astra Serif" w:cstheme="minorBidi"/>
          <w:sz w:val="26"/>
          <w:szCs w:val="26"/>
          <w:lang w:eastAsia="en-US"/>
        </w:rPr>
        <w:t>, а</w:t>
      </w:r>
      <w:r w:rsidRPr="00A329A2"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 в случае подачи заявления о прекращении правоотношений по ОПС - не позднее дня подачи данного заявления в территориальный орган СФР (абз</w:t>
      </w:r>
      <w:r w:rsidR="004A2C86">
        <w:rPr>
          <w:rFonts w:ascii="PT Astra Serif" w:eastAsiaTheme="minorHAnsi" w:hAnsi="PT Astra Serif" w:cstheme="minorBidi"/>
          <w:sz w:val="26"/>
          <w:szCs w:val="26"/>
          <w:lang w:eastAsia="en-US"/>
        </w:rPr>
        <w:t>ац 6 пункта 5 статьи</w:t>
      </w:r>
      <w:r w:rsidRPr="00A329A2">
        <w:rPr>
          <w:rFonts w:ascii="PT Astra Serif" w:eastAsiaTheme="minorHAnsi" w:hAnsi="PT Astra Serif" w:cstheme="minorBidi"/>
          <w:sz w:val="26"/>
          <w:szCs w:val="26"/>
          <w:lang w:eastAsia="en-US"/>
        </w:rPr>
        <w:t xml:space="preserve"> 29 Закона № 167-ФЗ)</w:t>
      </w:r>
      <w:r w:rsidR="004B75DB" w:rsidRPr="00A329A2">
        <w:rPr>
          <w:rFonts w:ascii="PT Astra Serif" w:eastAsiaTheme="minorHAnsi" w:hAnsi="PT Astra Serif" w:cstheme="minorBidi"/>
          <w:sz w:val="26"/>
          <w:szCs w:val="26"/>
          <w:lang w:eastAsia="en-US"/>
        </w:rPr>
        <w:t>.</w:t>
      </w:r>
    </w:p>
    <w:p w:rsidR="00594B78" w:rsidRPr="00594B78" w:rsidRDefault="00594B78" w:rsidP="00594B78">
      <w:pPr>
        <w:pStyle w:val="a5"/>
        <w:spacing w:before="0" w:beforeAutospacing="0" w:after="0" w:afterAutospacing="0"/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971425" w:rsidRPr="00FF79EA" w:rsidRDefault="00971425" w:rsidP="00971425">
      <w:pPr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FF79EA">
        <w:rPr>
          <w:rFonts w:cs="Times New Roman"/>
          <w:sz w:val="26"/>
          <w:szCs w:val="26"/>
        </w:rPr>
        <w:t>Получить необходимую консультацию и информационную  поддержку можно, позвонив по  единому  многоканальному региональному  номеру  телефона для страхователей - 8(4832)77-06-79. График работы: понедельник-четверг - с 8:30 до 17:30, пятница - с 8:30 до 16:15, без перерыва.</w:t>
      </w:r>
    </w:p>
    <w:p w:rsidR="00971425" w:rsidRDefault="00971425" w:rsidP="00971425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FF79EA">
        <w:rPr>
          <w:rFonts w:cs="Times New Roman"/>
          <w:sz w:val="26"/>
          <w:szCs w:val="26"/>
        </w:rPr>
        <w:t xml:space="preserve">     </w:t>
      </w:r>
    </w:p>
    <w:p w:rsidR="00971425" w:rsidRPr="00FF79EA" w:rsidRDefault="00971425" w:rsidP="00971425">
      <w:pPr>
        <w:spacing w:after="0" w:line="240" w:lineRule="auto"/>
        <w:jc w:val="both"/>
        <w:rPr>
          <w:rFonts w:cs="Times New Roman"/>
          <w:sz w:val="26"/>
          <w:szCs w:val="26"/>
        </w:rPr>
      </w:pPr>
      <w:r w:rsidRPr="00FF79EA">
        <w:rPr>
          <w:rFonts w:cs="Times New Roman"/>
          <w:sz w:val="26"/>
          <w:szCs w:val="26"/>
        </w:rPr>
        <w:t xml:space="preserve">  Кроме того, для дистанционного обслуживания страхователей на Интернет – </w:t>
      </w:r>
      <w:proofErr w:type="gramStart"/>
      <w:r w:rsidRPr="00FF79EA">
        <w:rPr>
          <w:rFonts w:cs="Times New Roman"/>
          <w:sz w:val="26"/>
          <w:szCs w:val="26"/>
        </w:rPr>
        <w:t>портале</w:t>
      </w:r>
      <w:proofErr w:type="gramEnd"/>
      <w:r w:rsidRPr="00FF79EA">
        <w:rPr>
          <w:rFonts w:cs="Times New Roman"/>
          <w:sz w:val="26"/>
          <w:szCs w:val="26"/>
        </w:rPr>
        <w:t xml:space="preserve"> Социального фонда России создана «Экспертная система (база знаний) для консультационной поддержки страхователей». </w:t>
      </w:r>
    </w:p>
    <w:p w:rsidR="00971425" w:rsidRPr="00FF79EA" w:rsidRDefault="00971425" w:rsidP="00971425">
      <w:pPr>
        <w:spacing w:after="0" w:line="240" w:lineRule="auto"/>
        <w:jc w:val="both"/>
        <w:rPr>
          <w:rFonts w:cs="Times New Roman"/>
          <w:sz w:val="26"/>
          <w:szCs w:val="26"/>
        </w:rPr>
      </w:pPr>
    </w:p>
    <w:p w:rsidR="00971425" w:rsidRPr="00AE3F09" w:rsidRDefault="001527F6" w:rsidP="00971425">
      <w:pPr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noProof/>
          <w:sz w:val="26"/>
          <w:szCs w:val="2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8" type="#_x0000_t32" style="position:absolute;left:0;text-align:left;margin-left:379.25pt;margin-top:24.95pt;width:18pt;height:0;z-index:251660288;visibility:visible;mso-wrap-style:square;mso-width-percent:0;mso-height-percent:0;mso-wrap-distance-left:9pt;mso-wrap-distance-top:-3e-5mm;mso-wrap-distance-right:9pt;mso-wrap-distance-bottom:-3e-5mm;mso-position-horizontal-relative:text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bGbHAIAAOgDAAAOAAAAZHJzL2Uyb0RvYy54bWysU82O0zAQviPxDpbvNGlEV92o6Uq0lMsC&#10;Ky08wNRxEgvHtmzTtLeFF9hH4BW47IEf7TOkb8TYabss3BCXkefvm/lmxrOLbSvJhlsntCroeJRS&#10;whXTpVB1Qd+/Wz2bUuI8qBKkVrygO+7oxfzpk1lncp7pRsuSW4IgyuWdKWjjvcmTxLGGt+BG2nCF&#10;zkrbFjyqtk5KCx2itzLJ0vQs6bQtjdWMO4fW5eCk84hfVZz5t1XluCeyoNibj9JGuQ4ymc8gry2Y&#10;RrBDG/APXbQgFBY9QS3BA/loxV9QrWBWO135EdNtoqtKMB45IJtx+geb6wYMj1xwOM6cxuT+Hyx7&#10;s7myRJQFzShR0OKK+i/7m/1t/7P/ur8l+0/9PYr95/1Nf9f/6L/39/03koW5dcblmL5QVzYwZ1t1&#10;bS41++DQlzxyBsWZIWxb2TaEI3WyjXvYnfbAt54wNGbZ9CzFbbGjK4H8mGes86+4bkl4FNR5C6Ju&#10;/EIrhcvWdhzXAJtL50MfkB8TQlGlV0LKuHOpSFfQ80k2wTqAl1dJ8PhsDc7CqZoSkDWeNPM2Ijot&#10;RRmyA46z9XohLdkAntXz1XT8YjkENVDywXo+SZFCLOXAv9blYB6nRzu2doCJbT7CDz0vwTVDTnQN&#10;UB6EfKlK4ncGNwXW6i44EEuq0BiPJ3/g/jD28FrrcndlQ3DQ8Jxi2uH0w73+rseohw86/wUAAP//&#10;AwBQSwMEFAAGAAgAAAAhAEhHkX7fAAAACQEAAA8AAABkcnMvZG93bnJldi54bWxMj01Lw0AQhu+C&#10;/2EZwZvdJNY2pNmUIhR6ULBRaI/bZMymZmdDdtvGf+9ID3qcdx7ej3w52k6ccfCtIwXxJAKBVLm6&#10;pUbBx/v6IQXhg6Zad45QwTd6WBa3N7nOanehLZ7L0Ag2IZ9pBSaEPpPSVwat9hPXI/Hv0w1WBz6H&#10;RtaDvrC57WQSRTNpdUucYHSPzwarr/JkFew28Swu92aFYX18fXlL9np73Ch1fzeuFiACjuEPht/6&#10;XB0K7nRwJ6q96BTMn5IpowqmjzyBgXmasnC4CrLI5f8FxQ8AAAD//wMAUEsBAi0AFAAGAAgAAAAh&#10;ALaDOJL+AAAA4QEAABMAAAAAAAAAAAAAAAAAAAAAAFtDb250ZW50X1R5cGVzXS54bWxQSwECLQAU&#10;AAYACAAAACEAOP0h/9YAAACUAQAACwAAAAAAAAAAAAAAAAAvAQAAX3JlbHMvLnJlbHNQSwECLQAU&#10;AAYACAAAACEAnH2xmxwCAADoAwAADgAAAAAAAAAAAAAAAAAuAgAAZHJzL2Uyb0RvYy54bWxQSwEC&#10;LQAUAAYACAAAACEASEeRft8AAAAJAQAADwAAAAAAAAAAAAAAAAB2BAAAZHJzL2Rvd25yZXYueG1s&#10;UEsFBgAAAAAEAAQA8wAAAIIFAAAAAA==&#10;" strokecolor="#4a7ebb">
            <v:stroke endarrow="open"/>
            <o:lock v:ext="edit" shapetype="f"/>
          </v:shape>
        </w:pict>
      </w:r>
      <w:r>
        <w:rPr>
          <w:rFonts w:cs="Times New Roman"/>
          <w:noProof/>
          <w:sz w:val="26"/>
          <w:szCs w:val="26"/>
          <w:lang w:eastAsia="ru-RU"/>
        </w:rPr>
        <w:pict>
          <v:shape id="_x0000_s1029" type="#_x0000_t32" style="position:absolute;left:0;text-align:left;margin-left:204.85pt;margin-top:24.95pt;width:12.15pt;height:0;z-index:251661312;visibility:visible;mso-wrap-style:square;mso-height-percent:0;mso-wrap-distance-left:9pt;mso-wrap-distance-top:-3e-5mm;mso-wrap-distance-right:9pt;mso-wrap-distance-bottom:-3e-5mm;mso-position-horizontal-relative:text;mso-position-vertical-relative:text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/H+GwIAAOgDAAAOAAAAZHJzL2Uyb0RvYy54bWysU0uOEzEQ3SNxB8t70t3JBM200hmJhLAZ&#10;INLAASpu90e4bcs26WQ3cIE5AleYDQs+mjN034iyOwkzsENsSnaV69XnPc8ud40gW25srWRGk1FM&#10;CZdM5bUsM/r+3erZOSXWgcxBKMkzuueWXs6fPpm1OuVjVSmRc0MQRNq01RmtnNNpFFlW8QbsSGku&#10;MVgo04DDqymj3ECL6I2IxnH8PGqVybVRjFuL3uUQpPOAXxScubdFYbkjIqPYmwvWBLvxNprPIC0N&#10;6KpmhzbgH7pooJZY9AS1BAfko6n/gmpqZpRVhRsx1USqKGrGwww4TRL/Mc11BZqHWXA5Vp/WZP8f&#10;LHuzXRtS5xmdUCKhQYq6L/1Nf9v97O76W9J/6u7R9J/7m+5r96P73t1338jE763VNsX0hVwbPznb&#10;yWt9pdgHi7HoUdBfrB6e7QrT+Oc4OtkFHvYnHvjOEYbOSXI2GU8pYcdQBOkxTxvrXnHVEH/IqHUG&#10;6rJyCyUlkq1MEmiA7ZV1vg9Ijwm+qFSrWojAuZCkzejFNNQBVF4hwGHJRuMurCwpAVGipJkzAdEq&#10;Uec+2+NYU24WwpAtoKzOVufJi+XwqIKcD96LaRwf5GXBvVb54E7iox9bO8CENh/h+56XYKshJ4QG&#10;pTqoxUuZE7fXyBQYo1ofQCwhfWM8SP4w+++1+9NG5fu1OXKDcgppB+l7vT684/nhB53/AgAA//8D&#10;AFBLAwQUAAYACAAAACEAmra2b+IAAAANAQAADwAAAGRycy9kb3ducmV2LnhtbEyPwU7DMBBE70j8&#10;g7VI3FrHKY1KiFNVSJV6AIkGpPa4jZc4Jbaj2G3D32MOFRxnZzT7pliOpmNnGnzrrAQxTYCRrZ1q&#10;bSPh4309WQDzAa3CzlmS8E0eluXtTYG5che7pXMVGhZLrM9Rgg6hzzn3tSaDfup6stH7dIPBEOXQ&#10;cDXgJZabjqdJknGDrY0fNPb0rKn+qk5Gwm4jMlHt9YrC+vj68pbucXvcSHl/N66egAUaw18YfvEj&#10;OpSR6eBOVnnWSZg9ZHFLkDARiUiBxcjscT4HdrieeFnw/yvKHwAAAP//AwBQSwECLQAUAAYACAAA&#10;ACEAtoM4kv4AAADhAQAAEwAAAAAAAAAAAAAAAAAAAAAAW0NvbnRlbnRfVHlwZXNdLnhtbFBLAQIt&#10;ABQABgAIAAAAIQA4/SH/1gAAAJQBAAALAAAAAAAAAAAAAAAAAC8BAABfcmVscy8ucmVsc1BLAQIt&#10;ABQABgAIAAAAIQD3J/H+GwIAAOgDAAAOAAAAAAAAAAAAAAAAAC4CAABkcnMvZTJvRG9jLnhtbFBL&#10;AQItABQABgAIAAAAIQCatrZv4gAAAA0BAAAPAAAAAAAAAAAAAAAAAHUEAABkcnMvZG93bnJldi54&#10;bWxQSwUGAAAAAAQABADzAAAAhAUAAAAA&#10;" adj="-515378,-1,-515378" strokecolor="#4a7ebb">
            <v:stroke endarrow="open"/>
            <o:lock v:ext="edit" shapetype="f"/>
          </v:shape>
        </w:pict>
      </w:r>
      <w:bookmarkStart w:id="0" w:name="_GoBack"/>
      <w:bookmarkEnd w:id="0"/>
      <w:r w:rsidR="00971425" w:rsidRPr="00FF79EA">
        <w:rPr>
          <w:rFonts w:cs="Times New Roman"/>
          <w:sz w:val="26"/>
          <w:szCs w:val="26"/>
        </w:rPr>
        <w:t xml:space="preserve">       Перейти к базе знаний СФР можно на странице Отделения СФР по Брянской области в разделе   «Страхователям»    «Поддержка работодателей»      «Экспертная</w:t>
      </w:r>
      <w:r w:rsidR="00971425" w:rsidRPr="00AE3F09">
        <w:rPr>
          <w:rFonts w:cs="Times New Roman"/>
          <w:szCs w:val="28"/>
        </w:rPr>
        <w:t xml:space="preserve"> система (база знаний) для консультационной поддержки страхователей».</w:t>
      </w:r>
    </w:p>
    <w:p w:rsidR="00A329A2" w:rsidRPr="0040592E" w:rsidRDefault="00A329A2" w:rsidP="0040592E">
      <w:pPr>
        <w:pStyle w:val="a5"/>
        <w:spacing w:before="0" w:beforeAutospacing="0" w:after="0" w:afterAutospacing="0"/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</w:p>
    <w:p w:rsidR="00DA4742" w:rsidRPr="0040592E" w:rsidRDefault="00DA4742" w:rsidP="00DA4742">
      <w:pPr>
        <w:pStyle w:val="ConsPlusNormal"/>
        <w:jc w:val="both"/>
        <w:rPr>
          <w:rFonts w:ascii="PT Astra Serif" w:hAnsi="PT Astra Serif" w:cs="Times New Roman"/>
          <w:sz w:val="26"/>
          <w:szCs w:val="26"/>
        </w:rPr>
      </w:pPr>
    </w:p>
    <w:p w:rsidR="00DA4742" w:rsidRPr="00205ED5" w:rsidRDefault="00DA4742" w:rsidP="00DA4742">
      <w:pPr>
        <w:pStyle w:val="a3"/>
        <w:jc w:val="right"/>
        <w:rPr>
          <w:rFonts w:ascii="PT Astra Serif" w:hAnsi="PT Astra Serif"/>
          <w:b/>
          <w:sz w:val="26"/>
          <w:szCs w:val="26"/>
        </w:rPr>
      </w:pPr>
      <w:r w:rsidRPr="00205ED5">
        <w:rPr>
          <w:rFonts w:ascii="PT Astra Serif" w:hAnsi="PT Astra Serif"/>
          <w:b/>
          <w:sz w:val="26"/>
          <w:szCs w:val="26"/>
        </w:rPr>
        <w:t xml:space="preserve">Отделение  Фонда пенсионного и социального страхования </w:t>
      </w:r>
    </w:p>
    <w:p w:rsidR="00DA4742" w:rsidRPr="00205ED5" w:rsidRDefault="00DA4742" w:rsidP="00DA4742">
      <w:pPr>
        <w:pStyle w:val="a3"/>
        <w:jc w:val="right"/>
        <w:rPr>
          <w:rFonts w:ascii="PT Astra Serif" w:hAnsi="PT Astra Serif"/>
          <w:b/>
          <w:sz w:val="26"/>
          <w:szCs w:val="26"/>
        </w:rPr>
      </w:pPr>
      <w:r w:rsidRPr="00205ED5">
        <w:rPr>
          <w:rFonts w:ascii="PT Astra Serif" w:hAnsi="PT Astra Serif"/>
          <w:b/>
          <w:sz w:val="26"/>
          <w:szCs w:val="26"/>
        </w:rPr>
        <w:t>Российской Федерации по Брянской области</w:t>
      </w:r>
    </w:p>
    <w:sectPr w:rsidR="00DA4742" w:rsidRPr="00205ED5" w:rsidSect="004A2C86">
      <w:pgSz w:w="11906" w:h="16838"/>
      <w:pgMar w:top="249" w:right="851" w:bottom="24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4742"/>
    <w:rsid w:val="00034B71"/>
    <w:rsid w:val="000B3596"/>
    <w:rsid w:val="00127379"/>
    <w:rsid w:val="001527F0"/>
    <w:rsid w:val="001527F6"/>
    <w:rsid w:val="00186BCC"/>
    <w:rsid w:val="00205ED5"/>
    <w:rsid w:val="00230815"/>
    <w:rsid w:val="00244843"/>
    <w:rsid w:val="002C1926"/>
    <w:rsid w:val="00373BA4"/>
    <w:rsid w:val="00380A45"/>
    <w:rsid w:val="003A00E0"/>
    <w:rsid w:val="0040592E"/>
    <w:rsid w:val="00412D5B"/>
    <w:rsid w:val="004602F2"/>
    <w:rsid w:val="004A2C86"/>
    <w:rsid w:val="004B75DB"/>
    <w:rsid w:val="00591FF1"/>
    <w:rsid w:val="00594B78"/>
    <w:rsid w:val="005D0493"/>
    <w:rsid w:val="006A2286"/>
    <w:rsid w:val="0079006A"/>
    <w:rsid w:val="00860490"/>
    <w:rsid w:val="00906037"/>
    <w:rsid w:val="00952E9D"/>
    <w:rsid w:val="00971425"/>
    <w:rsid w:val="00995438"/>
    <w:rsid w:val="009B3714"/>
    <w:rsid w:val="009F55D7"/>
    <w:rsid w:val="00A076C2"/>
    <w:rsid w:val="00A320BC"/>
    <w:rsid w:val="00A329A2"/>
    <w:rsid w:val="00B31187"/>
    <w:rsid w:val="00B55882"/>
    <w:rsid w:val="00D4620A"/>
    <w:rsid w:val="00DA4742"/>
    <w:rsid w:val="00DF4F0A"/>
    <w:rsid w:val="00EA00EA"/>
    <w:rsid w:val="00F4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4" type="connector" idref="#_x0000_s1029"/>
        <o:r id="V:Rule5" type="connector" idref="#Прямая со стрелкой 3"/>
        <o:r id="V:Rule6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42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A4742"/>
    <w:pPr>
      <w:spacing w:after="0" w:line="240" w:lineRule="auto"/>
      <w:ind w:firstLine="720"/>
      <w:jc w:val="both"/>
    </w:pPr>
    <w:rPr>
      <w:rFonts w:eastAsia="Times New Roman" w:cs="Times New Roman"/>
      <w:sz w:val="24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A47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DA47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unhideWhenUsed/>
    <w:rsid w:val="00B5588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65044">
          <w:marLeft w:val="0"/>
          <w:marRight w:val="0"/>
          <w:marTop w:val="0"/>
          <w:marBottom w:val="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  <w:divsChild>
            <w:div w:id="18825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76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25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93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2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4F28B3C61DB2C5C15B5D85E8E165B53B10050F4B2CB90A1DDD8C1F43FFDAFA0DA3187DD8562AEC93EC8842F3CCA3A4F86A1C22D5B1RAuFH" TargetMode="External"/><Relationship Id="rId5" Type="http://schemas.openxmlformats.org/officeDocument/2006/relationships/hyperlink" Target="consultantplus://offline/ref=ECA322BDC187DB74B2A55EA2BBC2CA2D27AFBA39110D0F1937C49454DBE04454E7C5B0B58E50F51B498A4407vAJ0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Горохов Евгений Иванович</dc:creator>
  <cp:lastModifiedBy>Белаш Наталия Николаевна</cp:lastModifiedBy>
  <cp:revision>34</cp:revision>
  <dcterms:created xsi:type="dcterms:W3CDTF">2023-01-13T12:28:00Z</dcterms:created>
  <dcterms:modified xsi:type="dcterms:W3CDTF">2026-09-15T10:16:00Z</dcterms:modified>
</cp:coreProperties>
</file>