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15F" w:rsidRDefault="005F515F" w:rsidP="005F515F">
      <w:pPr>
        <w:pStyle w:val="ConsPlusTitle"/>
        <w:jc w:val="center"/>
      </w:pPr>
      <w:r>
        <w:t>ФОНД ПЕНСИОННОГО И СОЦИАЛЬНОГО СТРАХОВАНИЯ РОССИЙСКОЙ ФЕДЕРАЦИИ</w:t>
      </w:r>
    </w:p>
    <w:p w:rsidR="002F04B9" w:rsidRDefault="002F04B9">
      <w:pPr>
        <w:pStyle w:val="ConsPlusTitlePage"/>
      </w:pPr>
      <w:bookmarkStart w:id="0" w:name="_GoBack"/>
      <w:bookmarkEnd w:id="0"/>
      <w:r>
        <w:br/>
      </w:r>
    </w:p>
    <w:p w:rsidR="002F04B9" w:rsidRDefault="002F04B9">
      <w:pPr>
        <w:pStyle w:val="ConsPlusNormal"/>
        <w:jc w:val="both"/>
        <w:outlineLvl w:val="0"/>
      </w:pPr>
    </w:p>
    <w:p w:rsidR="002F04B9" w:rsidRDefault="002F04B9">
      <w:pPr>
        <w:pStyle w:val="ConsPlusTitle"/>
        <w:jc w:val="center"/>
      </w:pPr>
      <w:r>
        <w:t>ПРИКАЗ</w:t>
      </w:r>
    </w:p>
    <w:p w:rsidR="002F04B9" w:rsidRDefault="002F04B9">
      <w:pPr>
        <w:pStyle w:val="ConsPlusTitle"/>
        <w:jc w:val="center"/>
      </w:pPr>
      <w:r>
        <w:t>от 24 мая 2024 г. N 843</w:t>
      </w:r>
    </w:p>
    <w:p w:rsidR="002F04B9" w:rsidRDefault="002F04B9">
      <w:pPr>
        <w:pStyle w:val="ConsPlusTitle"/>
        <w:jc w:val="center"/>
      </w:pPr>
    </w:p>
    <w:p w:rsidR="002F04B9" w:rsidRDefault="002F04B9">
      <w:pPr>
        <w:pStyle w:val="ConsPlusTitle"/>
        <w:jc w:val="center"/>
      </w:pPr>
      <w:r>
        <w:t>О РАСПРЕДЕЛЕНИИ ФУНКЦИЙ В СФЕРЕ ПРОТИВОДЕЙСТВИЯ КОРРУПЦИИ</w:t>
      </w:r>
    </w:p>
    <w:p w:rsidR="002F04B9" w:rsidRDefault="002F04B9">
      <w:pPr>
        <w:pStyle w:val="ConsPlusNormal"/>
        <w:jc w:val="both"/>
      </w:pPr>
    </w:p>
    <w:p w:rsidR="002F04B9" w:rsidRDefault="002F04B9">
      <w:pPr>
        <w:pStyle w:val="ConsPlusNormal"/>
        <w:jc w:val="both"/>
      </w:pPr>
    </w:p>
    <w:p w:rsidR="002F04B9" w:rsidRDefault="002F04B9">
      <w:pPr>
        <w:pStyle w:val="ConsPlusNormal"/>
        <w:ind w:firstLine="540"/>
        <w:jc w:val="both"/>
      </w:pPr>
      <w:r>
        <w:t xml:space="preserve">В целях совершенствования организации деятельности Фонда пенсионного и социального страхования Российской Федерации в сфере противодействия коррупции </w:t>
      </w:r>
      <w:r>
        <w:rPr>
          <w:b/>
        </w:rPr>
        <w:t>приказываю:</w:t>
      </w:r>
    </w:p>
    <w:p w:rsidR="002F04B9" w:rsidRDefault="002F04B9">
      <w:pPr>
        <w:pStyle w:val="ConsPlusNormal"/>
        <w:spacing w:before="220"/>
        <w:ind w:firstLine="540"/>
        <w:jc w:val="both"/>
      </w:pPr>
      <w:r>
        <w:t>1. Установить, что Управление кадров (</w:t>
      </w:r>
      <w:proofErr w:type="spellStart"/>
      <w:r>
        <w:t>Мосеенкова</w:t>
      </w:r>
      <w:proofErr w:type="spellEnd"/>
      <w:r>
        <w:t xml:space="preserve"> Е.А.) является ответственным за реализацию следующих функций в сфере противодействия коррупции:</w:t>
      </w:r>
    </w:p>
    <w:p w:rsidR="002F04B9" w:rsidRDefault="002F04B9">
      <w:pPr>
        <w:pStyle w:val="ConsPlusNormal"/>
        <w:spacing w:before="220"/>
        <w:ind w:firstLine="540"/>
        <w:jc w:val="both"/>
      </w:pPr>
      <w:r>
        <w:t>обеспечение соблюдения работниками центрального аппарата и Контрольно-ревизионной комиссии Фонда пенсионного и социального страхования Российской Федерации, руководителями территориальных органов СФР и руководителями подведомственных СФР учреждений запретов, ограничений и требований, установленных в целях противодействия коррупции;</w:t>
      </w:r>
    </w:p>
    <w:p w:rsidR="002F04B9" w:rsidRDefault="002F04B9">
      <w:pPr>
        <w:pStyle w:val="ConsPlusNormal"/>
        <w:spacing w:before="220"/>
        <w:ind w:firstLine="540"/>
        <w:jc w:val="both"/>
      </w:pPr>
      <w:r>
        <w:t>оказание работникам центрального аппарата и Контрольно-ревизионной комиссии Фонда пенсионного и социального страхования Российской Федерации, руководителям территориальных органов СФР и руководителям подведомственных СФР учреждений консультативной помощи по вопросам, связанным с применением законодательства Российской Федерации о противодействии коррупции, а также с подготовкой сообщений о фактах коррупции;</w:t>
      </w:r>
    </w:p>
    <w:p w:rsidR="002F04B9" w:rsidRDefault="002F04B9">
      <w:pPr>
        <w:pStyle w:val="ConsPlusNormal"/>
        <w:spacing w:before="220"/>
        <w:ind w:firstLine="540"/>
        <w:jc w:val="both"/>
      </w:pPr>
      <w:r>
        <w:t>подготовка в пределах своей компетенции проектов нормативных правовых актов СФР в сфере противодействия коррупции;</w:t>
      </w:r>
    </w:p>
    <w:p w:rsidR="002F04B9" w:rsidRDefault="002F04B9">
      <w:pPr>
        <w:pStyle w:val="ConsPlusNormal"/>
        <w:spacing w:before="220"/>
        <w:ind w:firstLine="540"/>
        <w:jc w:val="both"/>
      </w:pPr>
      <w:r>
        <w:t>организация в пределах своей компетенции методического обеспечения работы территориальных органов СФР и подведомственных СФР учреждений по реализации деятельности в сфере противодействия коррупции;</w:t>
      </w:r>
    </w:p>
    <w:p w:rsidR="002F04B9" w:rsidRDefault="002F04B9">
      <w:pPr>
        <w:pStyle w:val="ConsPlusNormal"/>
        <w:spacing w:before="220"/>
        <w:ind w:firstLine="540"/>
        <w:jc w:val="both"/>
      </w:pPr>
      <w:r>
        <w:t>осуществление проверки соблюдения гражданами, замещавшими должности федеральной государственной гражданской службы, ограничений при заключении ими после увольнения с федеральной государственной гражданской службы трудового договора и (или) гражданско-правового договора в случаях, предусмотренных федеральными законами;</w:t>
      </w:r>
    </w:p>
    <w:p w:rsidR="002F04B9" w:rsidRDefault="002F04B9">
      <w:pPr>
        <w:pStyle w:val="ConsPlusNormal"/>
        <w:spacing w:before="220"/>
        <w:ind w:firstLine="540"/>
        <w:jc w:val="both"/>
      </w:pPr>
      <w:r>
        <w:t>проведение организационных и разъяснительных мероприятий с работниками центрального аппарата и Контрольно-ревизионной комиссии Фонда пенсионного и социального страхования Российской Федерации, руководителями территориальных органов СФР и руководителями подведомственных СФР учреждений, направленных на обеспечение ограничений, запретов и требований, установленных в целях противодействия коррупции;</w:t>
      </w:r>
    </w:p>
    <w:p w:rsidR="002F04B9" w:rsidRDefault="002F04B9">
      <w:pPr>
        <w:pStyle w:val="ConsPlusNormal"/>
        <w:spacing w:before="220"/>
        <w:ind w:firstLine="540"/>
        <w:jc w:val="both"/>
      </w:pPr>
      <w:r>
        <w:t>принятие мер по выявлению и устранению причин и условий, способствующих возникновению конфликта интересов;</w:t>
      </w:r>
    </w:p>
    <w:p w:rsidR="002F04B9" w:rsidRDefault="002F04B9">
      <w:pPr>
        <w:pStyle w:val="ConsPlusNormal"/>
        <w:spacing w:before="220"/>
        <w:ind w:firstLine="540"/>
        <w:jc w:val="both"/>
      </w:pPr>
      <w:r>
        <w:t>обеспечение деятельности Комиссии СФР по соблюдению требований к служебному поведению и урегулированию конфликта интересов;</w:t>
      </w:r>
    </w:p>
    <w:p w:rsidR="002F04B9" w:rsidRDefault="002F04B9">
      <w:pPr>
        <w:pStyle w:val="ConsPlusNormal"/>
        <w:spacing w:before="220"/>
        <w:ind w:firstLine="540"/>
        <w:jc w:val="both"/>
      </w:pPr>
      <w:r>
        <w:t xml:space="preserve">обеспечение реализации обязанности работников центрального аппарата и Контрольно-ревизионной комиссии Фонда пенсионного и социального страхования Российской Федерации, руководителей территориальных органов СФР и руководителей подведомственных СФР учреждений по уведомлению о возникновении личной заинтересованности при исполнении </w:t>
      </w:r>
      <w:r>
        <w:lastRenderedPageBreak/>
        <w:t>должностных обязанностей, которая приводит или может привести к конфликту интересов;</w:t>
      </w:r>
    </w:p>
    <w:p w:rsidR="002F04B9" w:rsidRDefault="002F04B9">
      <w:pPr>
        <w:pStyle w:val="ConsPlusNormal"/>
        <w:spacing w:before="220"/>
        <w:ind w:firstLine="540"/>
        <w:jc w:val="both"/>
      </w:pPr>
      <w:r>
        <w:t xml:space="preserve">осуществление проверки фактов возникновения личной заинтересованности при исполнении должностных обязанностей работниками центрального аппарата и Контрольно-ревизионной комиссии Фонда пенсионного и социального страхования Российской Федерации, руководителями территориальных органов СФР и руководителями подведомственных СФР учреждений, </w:t>
      </w:r>
      <w:proofErr w:type="gramStart"/>
      <w:r>
        <w:t>которая</w:t>
      </w:r>
      <w:proofErr w:type="gramEnd"/>
      <w:r>
        <w:t xml:space="preserve"> приводит или может привести к конфликту интересов;</w:t>
      </w:r>
    </w:p>
    <w:p w:rsidR="002F04B9" w:rsidRDefault="002F04B9">
      <w:pPr>
        <w:pStyle w:val="ConsPlusNormal"/>
        <w:spacing w:before="220"/>
        <w:ind w:firstLine="540"/>
        <w:jc w:val="both"/>
      </w:pPr>
      <w:r>
        <w:t>обеспечение организации и проведения проверок по фактам, изложенным в обращениях работников центрального аппарата и Контрольно-ревизионной комиссии Фонда пенсионного и социального страхования Российской Федерации, руководителей территориальных органов СФР и руководителей подведомственных СФР учреждений, связанных с трудовыми отношениями и соблюдением ограничений, запретов и требований, установленных законодательством в сфере противодействия коррупции;</w:t>
      </w:r>
    </w:p>
    <w:p w:rsidR="002F04B9" w:rsidRDefault="002F04B9">
      <w:pPr>
        <w:pStyle w:val="ConsPlusNormal"/>
        <w:spacing w:before="220"/>
        <w:ind w:firstLine="540"/>
        <w:jc w:val="both"/>
      </w:pPr>
      <w:proofErr w:type="gramStart"/>
      <w:r>
        <w:t>осуществление проверки достоверности и полноты сведений о доходах, расходах, об имуществе и обязательствах имущественного характера, а также иных сведений (в части, касающейся профилактики коррупционных правонарушений), представленных гражданами, претендующими на замещение, и лицами, замещающими должности в центральном аппарате и Контрольно-ревизионной комиссии Фонда пенсионного и социального страхования Российской Федерации, руководителями территориальных органов СФР и руководителями подведомственных СФР учреждений, а также о доходах</w:t>
      </w:r>
      <w:proofErr w:type="gramEnd"/>
      <w:r>
        <w:t xml:space="preserve">, </w:t>
      </w:r>
      <w:proofErr w:type="gramStart"/>
      <w:r>
        <w:t>расходах</w:t>
      </w:r>
      <w:proofErr w:type="gramEnd"/>
      <w:r>
        <w:t>, об имуществе и обязательствах имущественного характера супруги (супруга) и несовершеннолетних детей указанных лиц в случаях и в порядке, установленных приказами СФР в сфере противодействия коррупции;</w:t>
      </w:r>
    </w:p>
    <w:p w:rsidR="002F04B9" w:rsidRDefault="002F04B9">
      <w:pPr>
        <w:pStyle w:val="ConsPlusNormal"/>
        <w:spacing w:before="220"/>
        <w:ind w:firstLine="540"/>
        <w:jc w:val="both"/>
      </w:pPr>
      <w:r>
        <w:t>подготовка мотивированных заключений по результатам рассмотрения уведомлений о возникновении личной заинтересованности при исполнении должностных обязанностей работниками центрального аппарата и Контрольно-ревизионной комиссии Фонда пенсионного и социального страхования Российской Федерации, руководителями территориальных органов СФР и руководителями подведомственных СФР учреждений, которая приводит или может привести к конфликту интересов;</w:t>
      </w:r>
    </w:p>
    <w:p w:rsidR="002F04B9" w:rsidRDefault="002F04B9">
      <w:pPr>
        <w:pStyle w:val="ConsPlusNormal"/>
        <w:spacing w:before="220"/>
        <w:ind w:firstLine="540"/>
        <w:jc w:val="both"/>
      </w:pPr>
      <w:r>
        <w:t>осуществление мероприятий по профилактике коррупционных и иных правонарушений;</w:t>
      </w:r>
    </w:p>
    <w:p w:rsidR="002F04B9" w:rsidRDefault="002F04B9">
      <w:pPr>
        <w:pStyle w:val="ConsPlusNormal"/>
        <w:spacing w:before="220"/>
        <w:ind w:firstLine="540"/>
        <w:jc w:val="both"/>
      </w:pPr>
      <w:r>
        <w:t>осуществление сбора и анализа сведений о доходах, расходах, об имуществе и обязательствах имущественного характера работников центрального аппарата и Контрольно-ревизионной комиссии Фонда пенсионного и социального страхования Российской Федерации, руководителей территориальных органов СФР и руководителей подведомственных СФР учреждений;</w:t>
      </w:r>
    </w:p>
    <w:p w:rsidR="002F04B9" w:rsidRDefault="002F04B9">
      <w:pPr>
        <w:pStyle w:val="ConsPlusNormal"/>
        <w:spacing w:before="220"/>
        <w:ind w:firstLine="540"/>
        <w:jc w:val="both"/>
      </w:pPr>
      <w:r>
        <w:t>подготовка и направление сведений о доходах, расходах, об имуществе и обязательствах имущественного характера работников центрального аппарата и Контрольно-ревизионной комиссии Фонда пенсионного и социального страхования Российской Федерации в Департамент общественных связей и взаимодействия со средствами массовой информации для размещения на официальном сайте СФР в информационно-телекоммуникационной сети "Интернет";</w:t>
      </w:r>
    </w:p>
    <w:p w:rsidR="002F04B9" w:rsidRDefault="002F04B9">
      <w:pPr>
        <w:pStyle w:val="ConsPlusNormal"/>
        <w:spacing w:before="220"/>
        <w:ind w:firstLine="540"/>
        <w:jc w:val="both"/>
      </w:pPr>
      <w:proofErr w:type="gramStart"/>
      <w:r>
        <w:t>обеспечение реализации работниками центрального аппарата и Контрольно-ревизионной комиссии Фонда пенсионного и социального страхования Российской Федерации, руководителями территориальных органов СФР и руководителями подведомственных СФР учреждений обязанности уведомлять работодателя, органы прокуратуры Российской Федерации, иные федеральные государственные органы обо всех случаях обращения к ним каких-либо лиц в целях склонения их к совершению коррупционных правонарушений;</w:t>
      </w:r>
      <w:proofErr w:type="gramEnd"/>
    </w:p>
    <w:p w:rsidR="002F04B9" w:rsidRDefault="002F04B9">
      <w:pPr>
        <w:pStyle w:val="ConsPlusNormal"/>
        <w:spacing w:before="220"/>
        <w:ind w:firstLine="540"/>
        <w:jc w:val="both"/>
      </w:pPr>
      <w:r>
        <w:t xml:space="preserve">рассмотрение обращений, писем и жалоб граждан, юридических лиц, сообщений государственных органов, а также сообщений средств массовой информации, содержащих </w:t>
      </w:r>
      <w:r>
        <w:lastRenderedPageBreak/>
        <w:t>информацию о возможных коррупционных проявлениях среди работников центрального аппарата и Контрольно-ревизионной комиссии Фонда пенсионного и социального страхования Российской Федерации, руководителей территориальных органов СФР и руководителей подведомственных СФР учреждений;</w:t>
      </w:r>
    </w:p>
    <w:p w:rsidR="002F04B9" w:rsidRDefault="002F04B9">
      <w:pPr>
        <w:pStyle w:val="ConsPlusNormal"/>
        <w:spacing w:before="220"/>
        <w:ind w:firstLine="540"/>
        <w:jc w:val="both"/>
      </w:pPr>
      <w:r>
        <w:t>обеспечение соблюдения законных прав и интересов работников центрального аппарата и Контрольно-ревизионной комиссии Фонда пенсионного и социального страхования Российской Федерации, руководителей территориальных органов СФР и руководителей подведомственных СФР учреждений, сообщивших работодателю, органам прокуратуры, другим государственным органам в соответствии с их компетенцией о ставшем им известном факте коррупции;</w:t>
      </w:r>
    </w:p>
    <w:p w:rsidR="002F04B9" w:rsidRDefault="002F04B9">
      <w:pPr>
        <w:pStyle w:val="ConsPlusNormal"/>
        <w:spacing w:before="220"/>
        <w:ind w:firstLine="540"/>
        <w:jc w:val="both"/>
      </w:pPr>
      <w:r>
        <w:t>проведение оценки коррупционных рисков, возникающих при реализации СФР и его территориальными органами своих функций;</w:t>
      </w:r>
    </w:p>
    <w:p w:rsidR="002F04B9" w:rsidRDefault="002F04B9">
      <w:pPr>
        <w:pStyle w:val="ConsPlusNormal"/>
        <w:spacing w:before="220"/>
        <w:ind w:firstLine="540"/>
        <w:jc w:val="both"/>
      </w:pPr>
      <w:r>
        <w:t>подготовка плана противодействия коррупции в СФР и его территориальных органах;</w:t>
      </w:r>
    </w:p>
    <w:p w:rsidR="002F04B9" w:rsidRDefault="002F04B9">
      <w:pPr>
        <w:pStyle w:val="ConsPlusNormal"/>
        <w:spacing w:before="220"/>
        <w:ind w:firstLine="540"/>
        <w:jc w:val="both"/>
      </w:pPr>
      <w:r>
        <w:t>организация работы по приемке уведомлений от работников центрального аппарата и Контрольно-ревизионной комиссии Фонда пенсионного и социального страхования Российской Федерации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должностных обязанностей, определению предварительной стоимости подарка;</w:t>
      </w:r>
    </w:p>
    <w:p w:rsidR="002F04B9" w:rsidRDefault="002F04B9">
      <w:pPr>
        <w:pStyle w:val="ConsPlusNormal"/>
        <w:spacing w:before="220"/>
        <w:ind w:firstLine="540"/>
        <w:jc w:val="both"/>
      </w:pPr>
      <w:r>
        <w:t>осуществление иных функций в сфере противодействия коррупции в соответствии с законодательными и иными нормативными правовыми актами Российской Федерации, приказами СФР, за исключением функций, отнесенных к компетенции иных структурных подразделений СФР.</w:t>
      </w:r>
    </w:p>
    <w:p w:rsidR="002F04B9" w:rsidRDefault="002F04B9">
      <w:pPr>
        <w:pStyle w:val="ConsPlusNormal"/>
        <w:spacing w:before="220"/>
        <w:ind w:firstLine="540"/>
        <w:jc w:val="both"/>
      </w:pPr>
      <w:r>
        <w:t>2. Установить, что Департамент правовой и международной деятельности (</w:t>
      </w:r>
      <w:proofErr w:type="spellStart"/>
      <w:r>
        <w:t>Юношев</w:t>
      </w:r>
      <w:proofErr w:type="spellEnd"/>
      <w:r>
        <w:t xml:space="preserve"> А.Ю.) является ответственным за осуществление следующих функций в сфере противодействия коррупции:</w:t>
      </w:r>
    </w:p>
    <w:p w:rsidR="002F04B9" w:rsidRDefault="002F04B9">
      <w:pPr>
        <w:pStyle w:val="ConsPlusNormal"/>
        <w:spacing w:before="220"/>
        <w:ind w:firstLine="540"/>
        <w:jc w:val="both"/>
      </w:pPr>
      <w:r>
        <w:t>проведение антикоррупционной экспертизы нормативных правовых актов СФР и проектов нормативных правовых актов СФР;</w:t>
      </w:r>
    </w:p>
    <w:p w:rsidR="002F04B9" w:rsidRDefault="002F04B9">
      <w:pPr>
        <w:pStyle w:val="ConsPlusNormal"/>
        <w:spacing w:before="220"/>
        <w:ind w:firstLine="540"/>
        <w:jc w:val="both"/>
      </w:pPr>
      <w:r>
        <w:t>участие в подготовке в пределах своей компетенции проектов нормативных правовых актов СФР в сфере противодействия коррупции.</w:t>
      </w:r>
    </w:p>
    <w:p w:rsidR="002F04B9" w:rsidRDefault="002F04B9">
      <w:pPr>
        <w:pStyle w:val="ConsPlusNormal"/>
        <w:spacing w:before="220"/>
        <w:ind w:firstLine="540"/>
        <w:jc w:val="both"/>
      </w:pPr>
      <w:r>
        <w:t>3. Установить, что Департамент закупочной деятельности (Захарова Я.М.) является ответственным за осуществление следующих функций в сфере противодействия коррупции:</w:t>
      </w:r>
    </w:p>
    <w:p w:rsidR="002F04B9" w:rsidRDefault="002F04B9">
      <w:pPr>
        <w:pStyle w:val="ConsPlusNormal"/>
        <w:spacing w:before="220"/>
        <w:ind w:firstLine="540"/>
        <w:jc w:val="both"/>
      </w:pPr>
      <w:r>
        <w:t>обеспечение соблюдения в СФР законодательных и иных нормативных правовых актов Российской Федерации о контрактной системе в сфере закупок товаров, работ, услуг для обеспечения федеральных нужд;</w:t>
      </w:r>
    </w:p>
    <w:p w:rsidR="002F04B9" w:rsidRDefault="002F04B9">
      <w:pPr>
        <w:pStyle w:val="ConsPlusNormal"/>
        <w:spacing w:before="220"/>
        <w:ind w:firstLine="540"/>
        <w:jc w:val="both"/>
      </w:pPr>
      <w:r>
        <w:t>обеспечение минимизации коррупционных рисков при осуществлении закупочной деятельности в СФР;</w:t>
      </w:r>
    </w:p>
    <w:p w:rsidR="002F04B9" w:rsidRDefault="002F04B9">
      <w:pPr>
        <w:pStyle w:val="ConsPlusNormal"/>
        <w:spacing w:before="220"/>
        <w:ind w:firstLine="540"/>
        <w:jc w:val="both"/>
      </w:pPr>
      <w:r>
        <w:t>обеспечение прозрачности процедур, связанных с осуществлением закупок товаров, работ, услуг для нужд СФР;</w:t>
      </w:r>
    </w:p>
    <w:p w:rsidR="002F04B9" w:rsidRDefault="002F04B9">
      <w:pPr>
        <w:pStyle w:val="ConsPlusNormal"/>
        <w:spacing w:before="220"/>
        <w:ind w:firstLine="540"/>
        <w:jc w:val="both"/>
      </w:pPr>
      <w:r>
        <w:t>участие в подготовке в пределах своей компетенции проектов нормативных правовых актов СФР в сфере противодействия коррупции;</w:t>
      </w:r>
    </w:p>
    <w:p w:rsidR="002F04B9" w:rsidRDefault="002F04B9">
      <w:pPr>
        <w:pStyle w:val="ConsPlusNormal"/>
        <w:spacing w:before="220"/>
        <w:ind w:firstLine="540"/>
        <w:jc w:val="both"/>
      </w:pPr>
      <w:r>
        <w:t>организация в пределах своей компетенции контроля и методического обеспечения работы территориальных органов СФР по реализации функций в сфере противодействия коррупции.</w:t>
      </w:r>
    </w:p>
    <w:p w:rsidR="002F04B9" w:rsidRDefault="002F04B9">
      <w:pPr>
        <w:pStyle w:val="ConsPlusNormal"/>
        <w:spacing w:before="220"/>
        <w:ind w:firstLine="540"/>
        <w:jc w:val="both"/>
      </w:pPr>
      <w:r>
        <w:lastRenderedPageBreak/>
        <w:t xml:space="preserve">4. </w:t>
      </w:r>
      <w:proofErr w:type="gramStart"/>
      <w:r>
        <w:t>Установить, что Департамент имущественных отношений (</w:t>
      </w:r>
      <w:proofErr w:type="spellStart"/>
      <w:r>
        <w:t>Рубаев</w:t>
      </w:r>
      <w:proofErr w:type="spellEnd"/>
      <w:r>
        <w:t xml:space="preserve"> Р.Д.) является ответственным за организацию работы по хранению, использованию, реализации или безвозмездной передаче подарков, полученных работниками центрального аппарата и Контрольно-ревизионной комиссии Фонда пенсионного и социального страхования Российской Федерации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должностных обязанностей.</w:t>
      </w:r>
      <w:proofErr w:type="gramEnd"/>
    </w:p>
    <w:p w:rsidR="002F04B9" w:rsidRDefault="002F04B9">
      <w:pPr>
        <w:pStyle w:val="ConsPlusNormal"/>
        <w:spacing w:before="220"/>
        <w:ind w:firstLine="540"/>
        <w:jc w:val="both"/>
      </w:pPr>
      <w:r>
        <w:t>5. Установить, что Контрольно-ревизионная комиссия Фонда пенсионного и социального страхования Российской Федерации (Соломатин П.И.) является ответственной за осуществление следующих функций в сфере противодействия коррупции:</w:t>
      </w:r>
    </w:p>
    <w:p w:rsidR="002F04B9" w:rsidRDefault="002F04B9">
      <w:pPr>
        <w:pStyle w:val="ConsPlusNormal"/>
        <w:spacing w:before="220"/>
        <w:ind w:firstLine="540"/>
        <w:jc w:val="both"/>
      </w:pPr>
      <w:r>
        <w:t>подготовка информации о выявленных ревизиями, проверками и выездными мероприятиями нарушениях, создающих условия для коррупции, нарушениях законодательства Российской Федерации о противодействии коррупции для последующего ее направления председателю СФР;</w:t>
      </w:r>
    </w:p>
    <w:p w:rsidR="002F04B9" w:rsidRDefault="002F04B9">
      <w:pPr>
        <w:pStyle w:val="ConsPlusNormal"/>
        <w:spacing w:before="220"/>
        <w:ind w:firstLine="540"/>
        <w:jc w:val="both"/>
      </w:pPr>
      <w:r>
        <w:t>участие в разработке в пределах своей компетенции проектов нормативных правовых актов СФР в сфере противодействия коррупции;</w:t>
      </w:r>
    </w:p>
    <w:p w:rsidR="002F04B9" w:rsidRDefault="002F04B9">
      <w:pPr>
        <w:pStyle w:val="ConsPlusNormal"/>
        <w:spacing w:before="220"/>
        <w:ind w:firstLine="540"/>
        <w:jc w:val="both"/>
      </w:pPr>
      <w:r>
        <w:t>осуществление методического обеспечения работы контрольно-ревизионных подразделений территориальных органов СФР по реализации функций в сфере противодействия коррупции.</w:t>
      </w:r>
    </w:p>
    <w:p w:rsidR="002F04B9" w:rsidRDefault="002F04B9">
      <w:pPr>
        <w:pStyle w:val="ConsPlusNormal"/>
        <w:spacing w:before="220"/>
        <w:ind w:firstLine="540"/>
        <w:jc w:val="both"/>
      </w:pPr>
      <w:r>
        <w:t>6. Установить, что Управление безопасности и гражданской обороны (</w:t>
      </w:r>
      <w:proofErr w:type="gramStart"/>
      <w:r>
        <w:t>Малец</w:t>
      </w:r>
      <w:proofErr w:type="gramEnd"/>
      <w:r>
        <w:t xml:space="preserve"> В.К.) является ответственным за осуществление следующих функций в сфере противодействия коррупции:</w:t>
      </w:r>
    </w:p>
    <w:p w:rsidR="002F04B9" w:rsidRDefault="002F04B9">
      <w:pPr>
        <w:pStyle w:val="ConsPlusNormal"/>
        <w:spacing w:before="220"/>
        <w:ind w:firstLine="540"/>
        <w:jc w:val="both"/>
      </w:pPr>
      <w:r>
        <w:t xml:space="preserve">осуществление мероприятий по проверке участников закупки - юридических и физических лиц, индивидуальных предпринимателей на предмет наличия опыта работы и деловой репутации в закупочной деятельности, в том числе путем сбора и </w:t>
      </w:r>
      <w:proofErr w:type="gramStart"/>
      <w:r>
        <w:t>анализа</w:t>
      </w:r>
      <w:proofErr w:type="gramEnd"/>
      <w:r>
        <w:t xml:space="preserve"> находящихся в открытом доступе сведений о потенциальных участниках закупки: их репутации в деловых кругах, длительности деятельности на рынке, нахождения в негативных реестрах;</w:t>
      </w:r>
    </w:p>
    <w:p w:rsidR="002F04B9" w:rsidRDefault="002F04B9">
      <w:pPr>
        <w:pStyle w:val="ConsPlusNormal"/>
        <w:spacing w:before="220"/>
        <w:ind w:firstLine="540"/>
        <w:jc w:val="both"/>
      </w:pPr>
      <w:r>
        <w:t>проведение проверки на предмет поиска связи (</w:t>
      </w:r>
      <w:proofErr w:type="spellStart"/>
      <w:r>
        <w:t>аффилированности</w:t>
      </w:r>
      <w:proofErr w:type="spellEnd"/>
      <w:r>
        <w:t>) между потенциальными поставщиками (подрядчиками, исполнителями) и работниками центрального аппарата и Контрольно-ревизионной комиссии Фонда пенсионного и социального страхования Российской Федерации.</w:t>
      </w:r>
    </w:p>
    <w:p w:rsidR="002F04B9" w:rsidRDefault="002F04B9">
      <w:pPr>
        <w:pStyle w:val="ConsPlusNormal"/>
        <w:spacing w:before="220"/>
        <w:ind w:firstLine="540"/>
        <w:jc w:val="both"/>
      </w:pPr>
      <w:r>
        <w:t>7. Установить, что Департамент общественных связей и взаимодействия со средствами массовой информации (Коротков А.Г.) является ответственным за осуществление следующих функций в сфере противодействия коррупции:</w:t>
      </w:r>
    </w:p>
    <w:p w:rsidR="002F04B9" w:rsidRDefault="002F04B9">
      <w:pPr>
        <w:pStyle w:val="ConsPlusNormal"/>
        <w:spacing w:before="220"/>
        <w:ind w:firstLine="540"/>
        <w:jc w:val="both"/>
      </w:pPr>
      <w:r>
        <w:t>размещение и обновление информации на официальном сайте СФР в информационно-телекоммуникационной сети "Интернет" и представление общероссийским средствам массовой информации материалов, подготовленных структурными подразделениями центрального аппарата и Контрольно-ревизионной комиссией Фонда пенсионного и социального страхования Российской Федерации в соответствии с законодательными и иными нормативными правовыми актами Российской Федерации в сфере противодействия коррупции;</w:t>
      </w:r>
    </w:p>
    <w:p w:rsidR="002F04B9" w:rsidRDefault="002F04B9">
      <w:pPr>
        <w:pStyle w:val="ConsPlusNormal"/>
        <w:spacing w:before="220"/>
        <w:ind w:firstLine="540"/>
        <w:jc w:val="both"/>
      </w:pPr>
      <w:r>
        <w:t>участие в пределах своей компетенции в обеспечении размещения сведений, связанных с реализацией функций в сфере противодействия коррупции, на официальном сайте СФР в информационно-телекоммуникационной сети "Интернет";</w:t>
      </w:r>
    </w:p>
    <w:p w:rsidR="002F04B9" w:rsidRDefault="002F04B9">
      <w:pPr>
        <w:pStyle w:val="ConsPlusNormal"/>
        <w:spacing w:before="220"/>
        <w:ind w:firstLine="540"/>
        <w:jc w:val="both"/>
      </w:pPr>
      <w:r>
        <w:t>подготовка материалов по результатам мониторинга средств массовой информации, содержащих сведения о фактах коррупции в СФР, территориальных органах СФР, для последующего их направления руководству СФР.</w:t>
      </w:r>
    </w:p>
    <w:p w:rsidR="002F04B9" w:rsidRDefault="002F04B9">
      <w:pPr>
        <w:pStyle w:val="ConsPlusNormal"/>
        <w:spacing w:before="220"/>
        <w:ind w:firstLine="540"/>
        <w:jc w:val="both"/>
      </w:pPr>
      <w:r>
        <w:lastRenderedPageBreak/>
        <w:t>8. Управлению кадров (</w:t>
      </w:r>
      <w:proofErr w:type="spellStart"/>
      <w:r>
        <w:t>Мосеенкова</w:t>
      </w:r>
      <w:proofErr w:type="spellEnd"/>
      <w:r>
        <w:t xml:space="preserve"> Е.А.) в срок до 20 июня 2024 года актуализировать </w:t>
      </w:r>
      <w:hyperlink r:id="rId5">
        <w:r>
          <w:rPr>
            <w:color w:val="0000FF"/>
          </w:rPr>
          <w:t>План</w:t>
        </w:r>
      </w:hyperlink>
      <w:r>
        <w:t xml:space="preserve"> противодействия коррупции в Фонде пенсионного и социального страхования Российской Федерации и его территориальных органах на 2023 - 2024 годы, утвержденный приказом СФР от 22 марта 2023 г. N </w:t>
      </w:r>
      <w:hyperlink r:id="rId6">
        <w:r>
          <w:rPr>
            <w:color w:val="0000FF"/>
          </w:rPr>
          <w:t>416</w:t>
        </w:r>
      </w:hyperlink>
      <w:r>
        <w:t>.</w:t>
      </w:r>
    </w:p>
    <w:p w:rsidR="002F04B9" w:rsidRDefault="002F04B9">
      <w:pPr>
        <w:pStyle w:val="ConsPlusNormal"/>
        <w:spacing w:before="220"/>
        <w:ind w:firstLine="540"/>
        <w:jc w:val="both"/>
      </w:pPr>
      <w:r>
        <w:t xml:space="preserve">9. Признать утратившим силу приказ Фонда пенсионного и социального страхования Российской Федерации от 6 июня 2023 г. N </w:t>
      </w:r>
      <w:hyperlink r:id="rId7">
        <w:r>
          <w:rPr>
            <w:color w:val="0000FF"/>
          </w:rPr>
          <w:t>1003</w:t>
        </w:r>
      </w:hyperlink>
      <w:r>
        <w:t xml:space="preserve"> "О возложении задач и распределении функций в сфере противодействия коррупции".</w:t>
      </w:r>
    </w:p>
    <w:p w:rsidR="002F04B9" w:rsidRDefault="002F04B9">
      <w:pPr>
        <w:pStyle w:val="ConsPlusNormal"/>
        <w:spacing w:before="220"/>
        <w:ind w:firstLine="540"/>
        <w:jc w:val="both"/>
      </w:pPr>
      <w:r>
        <w:t xml:space="preserve">10. </w:t>
      </w:r>
      <w:proofErr w:type="gramStart"/>
      <w:r>
        <w:t>Контроль за</w:t>
      </w:r>
      <w:proofErr w:type="gramEnd"/>
      <w:r>
        <w:t xml:space="preserve"> исполнением настоящего приказа оставляю за собой.</w:t>
      </w:r>
    </w:p>
    <w:p w:rsidR="002F04B9" w:rsidRDefault="002F04B9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2F04B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F04B9" w:rsidRDefault="002F04B9">
            <w:pPr>
              <w:pStyle w:val="ConsPlusNormal"/>
            </w:pPr>
            <w:r>
              <w:t>Председатель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F04B9" w:rsidRDefault="002F04B9">
            <w:pPr>
              <w:pStyle w:val="ConsPlusNormal"/>
              <w:jc w:val="right"/>
            </w:pPr>
            <w:r>
              <w:t>С. Чирков</w:t>
            </w:r>
          </w:p>
        </w:tc>
      </w:tr>
    </w:tbl>
    <w:p w:rsidR="002F04B9" w:rsidRDefault="002F04B9">
      <w:pPr>
        <w:pStyle w:val="ConsPlusNormal"/>
        <w:jc w:val="both"/>
      </w:pPr>
    </w:p>
    <w:p w:rsidR="002146C2" w:rsidRDefault="002146C2"/>
    <w:sectPr w:rsidR="002146C2" w:rsidSect="00F564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4B9"/>
    <w:rsid w:val="00193E4F"/>
    <w:rsid w:val="002146C2"/>
    <w:rsid w:val="002F04B9"/>
    <w:rsid w:val="005F515F"/>
    <w:rsid w:val="00DC3FC8"/>
    <w:rsid w:val="00EF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04B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F04B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F04B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04B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F04B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F04B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9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SVB500&amp;n=4238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VB500&amp;n=41887" TargetMode="External"/><Relationship Id="rId5" Type="http://schemas.openxmlformats.org/officeDocument/2006/relationships/hyperlink" Target="https://login.consultant.ru/link/?req=doc&amp;base=SVB500&amp;n=41887&amp;dst=10001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1998</Words>
  <Characters>11390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13362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Петухова Юлия Александровна</dc:creator>
  <cp:lastModifiedBy>Петухова Юлия Александровна</cp:lastModifiedBy>
  <cp:revision>4</cp:revision>
  <dcterms:created xsi:type="dcterms:W3CDTF">2024-06-05T12:35:00Z</dcterms:created>
  <dcterms:modified xsi:type="dcterms:W3CDTF">2024-06-05T13:34:00Z</dcterms:modified>
</cp:coreProperties>
</file>