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6F" w:rsidRPr="00983A6F" w:rsidRDefault="00983A6F" w:rsidP="00983A6F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83A6F">
        <w:rPr>
          <w:rFonts w:ascii="Times New Roman" w:hAnsi="Times New Roman" w:cs="Times New Roman"/>
          <w:b/>
          <w:sz w:val="30"/>
          <w:szCs w:val="30"/>
          <w:u w:val="single"/>
        </w:rPr>
        <w:t>Памятка для страхователей</w:t>
      </w:r>
    </w:p>
    <w:p w:rsidR="004C67F0" w:rsidRDefault="004C67F0" w:rsidP="004C67F0">
      <w:pPr>
        <w:pStyle w:val="Default"/>
        <w:jc w:val="center"/>
        <w:rPr>
          <w:b/>
          <w:u w:val="single"/>
        </w:rPr>
      </w:pPr>
      <w:r>
        <w:rPr>
          <w:rFonts w:eastAsia="Times New Roman"/>
          <w:b/>
          <w:bCs/>
          <w:kern w:val="36"/>
          <w:sz w:val="26"/>
          <w:szCs w:val="26"/>
          <w:u w:val="single"/>
          <w:lang w:eastAsia="ru-RU"/>
        </w:rPr>
        <w:t xml:space="preserve">Об изменениях, внесенных в </w:t>
      </w:r>
      <w:r w:rsidRPr="004C67F0">
        <w:rPr>
          <w:rFonts w:eastAsia="Times New Roman"/>
          <w:b/>
          <w:bCs/>
          <w:kern w:val="36"/>
          <w:sz w:val="26"/>
          <w:szCs w:val="26"/>
          <w:u w:val="single"/>
          <w:lang w:eastAsia="ru-RU"/>
        </w:rPr>
        <w:t>приказ</w:t>
      </w:r>
      <w:r w:rsidRPr="004C67F0">
        <w:rPr>
          <w:b/>
          <w:u w:val="single"/>
        </w:rPr>
        <w:t xml:space="preserve"> СФР от 29.12.2024 № 2714</w:t>
      </w:r>
    </w:p>
    <w:p w:rsidR="004C67F0" w:rsidRPr="004C67F0" w:rsidRDefault="004C67F0" w:rsidP="004C67F0">
      <w:pPr>
        <w:pStyle w:val="Default"/>
        <w:jc w:val="center"/>
      </w:pPr>
    </w:p>
    <w:p w:rsidR="004C67F0" w:rsidRPr="004C67F0" w:rsidRDefault="00DB0C6C" w:rsidP="004D4937">
      <w:pPr>
        <w:pStyle w:val="Default"/>
        <w:ind w:firstLine="709"/>
        <w:jc w:val="both"/>
      </w:pPr>
      <w:r w:rsidRPr="00AC32E9">
        <w:t xml:space="preserve"> </w:t>
      </w:r>
      <w:proofErr w:type="gramStart"/>
      <w:r w:rsidRPr="004C67F0">
        <w:t>Отделение Фонда пенсионного и социального страхования Российской Федерации по Брянской</w:t>
      </w:r>
      <w:r w:rsidR="00AA61F9">
        <w:t xml:space="preserve"> области</w:t>
      </w:r>
      <w:r w:rsidR="007B0A4E" w:rsidRPr="004C67F0">
        <w:t xml:space="preserve"> (далее</w:t>
      </w:r>
      <w:r w:rsidR="00362CDE" w:rsidRPr="004C67F0">
        <w:t xml:space="preserve"> </w:t>
      </w:r>
      <w:r w:rsidR="007B0A4E" w:rsidRPr="004C67F0">
        <w:t>- ОСФР по Брянской области)</w:t>
      </w:r>
      <w:r w:rsidRPr="004C67F0">
        <w:t xml:space="preserve"> </w:t>
      </w:r>
      <w:r w:rsidR="004C67F0" w:rsidRPr="004C67F0">
        <w:t xml:space="preserve">в связи с изменениями, внесёнными </w:t>
      </w:r>
      <w:r w:rsidR="00C01F5E">
        <w:t xml:space="preserve">приказом СФР от </w:t>
      </w:r>
      <w:r w:rsidR="0025760F">
        <w:t>26</w:t>
      </w:r>
      <w:r w:rsidR="00C01F5E">
        <w:t xml:space="preserve"> </w:t>
      </w:r>
      <w:r w:rsidR="0025760F">
        <w:t>мая</w:t>
      </w:r>
      <w:r w:rsidR="00C01F5E">
        <w:t xml:space="preserve"> 202</w:t>
      </w:r>
      <w:r w:rsidR="0025760F">
        <w:t>6</w:t>
      </w:r>
      <w:r w:rsidR="004C67F0" w:rsidRPr="004C67F0">
        <w:t xml:space="preserve"> г. № </w:t>
      </w:r>
      <w:r w:rsidR="0025760F">
        <w:t>642</w:t>
      </w:r>
      <w:r w:rsidR="004C67F0">
        <w:t xml:space="preserve"> (далее -  Приказ № </w:t>
      </w:r>
      <w:r w:rsidR="0025760F">
        <w:t>642</w:t>
      </w:r>
      <w:r w:rsidR="004C67F0">
        <w:t>)</w:t>
      </w:r>
      <w:r w:rsidR="004C67F0" w:rsidRPr="004C67F0">
        <w:t xml:space="preserve">  в Решение о порядке 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</w:t>
      </w:r>
      <w:proofErr w:type="gramEnd"/>
      <w:r w:rsidR="004C67F0" w:rsidRPr="004C67F0">
        <w:t xml:space="preserve">. № </w:t>
      </w:r>
      <w:proofErr w:type="gramStart"/>
      <w:r w:rsidR="004C67F0" w:rsidRPr="004C67F0">
        <w:t>2714</w:t>
      </w:r>
      <w:proofErr w:type="gramEnd"/>
      <w:r w:rsidR="004C67F0">
        <w:t xml:space="preserve"> (далее – Решение № 2714)</w:t>
      </w:r>
      <w:r w:rsidR="004C67F0" w:rsidRPr="004C67F0">
        <w:t>, сообщает следующее.</w:t>
      </w:r>
    </w:p>
    <w:p w:rsidR="0075344B" w:rsidRPr="0075344B" w:rsidRDefault="0075344B" w:rsidP="0075344B">
      <w:pPr>
        <w:pStyle w:val="Style16"/>
        <w:widowControl/>
        <w:ind w:firstLine="709"/>
        <w:rPr>
          <w:rFonts w:eastAsiaTheme="minorHAnsi"/>
          <w:color w:val="000000"/>
          <w:lang w:eastAsia="en-US"/>
        </w:rPr>
      </w:pPr>
      <w:r w:rsidRPr="0075344B">
        <w:rPr>
          <w:rFonts w:eastAsiaTheme="minorHAnsi"/>
          <w:color w:val="000000"/>
          <w:lang w:eastAsia="en-US"/>
        </w:rPr>
        <w:t>Решением № 2714 установлены категории граждан-участников программы стимулирования найма, а также соответствие их определенным критериям, в том числе о наличии у такого гражданина на дату заключения трудового договора документа о среднем профессиональном образовании, и (или) документа о высшем образовании и (или) документа о квалификации.</w:t>
      </w:r>
    </w:p>
    <w:p w:rsidR="0075344B" w:rsidRPr="0075344B" w:rsidRDefault="0075344B" w:rsidP="00593AA0">
      <w:pPr>
        <w:pStyle w:val="Style16"/>
        <w:widowControl/>
        <w:spacing w:line="240" w:lineRule="auto"/>
        <w:ind w:firstLine="709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Приказом № 642 вышеуказанный критерий</w:t>
      </w:r>
      <w:r w:rsidRPr="0075344B">
        <w:rPr>
          <w:rFonts w:eastAsiaTheme="minorHAnsi"/>
          <w:color w:val="000000"/>
          <w:lang w:eastAsia="en-US"/>
        </w:rPr>
        <w:t xml:space="preserve"> исключ</w:t>
      </w:r>
      <w:r>
        <w:rPr>
          <w:rFonts w:eastAsiaTheme="minorHAnsi"/>
          <w:color w:val="000000"/>
          <w:lang w:eastAsia="en-US"/>
        </w:rPr>
        <w:t>ен</w:t>
      </w:r>
      <w:r w:rsidRPr="0075344B">
        <w:rPr>
          <w:rFonts w:eastAsiaTheme="minorHAnsi"/>
          <w:color w:val="000000"/>
          <w:lang w:eastAsia="en-US"/>
        </w:rPr>
        <w:t xml:space="preserve"> из перечня критериев, утвержденных Решением № 2714</w:t>
      </w:r>
      <w:r w:rsidR="00593AA0">
        <w:rPr>
          <w:rFonts w:eastAsiaTheme="minorHAnsi"/>
          <w:color w:val="000000"/>
          <w:lang w:eastAsia="en-US"/>
        </w:rPr>
        <w:t>.</w:t>
      </w:r>
    </w:p>
    <w:p w:rsidR="0075344B" w:rsidRPr="0075344B" w:rsidRDefault="0075344B" w:rsidP="00175E15">
      <w:pPr>
        <w:pStyle w:val="Style16"/>
        <w:widowControl/>
        <w:spacing w:line="240" w:lineRule="auto"/>
        <w:ind w:firstLine="709"/>
        <w:rPr>
          <w:rFonts w:eastAsiaTheme="minorHAnsi"/>
          <w:color w:val="000000"/>
          <w:lang w:eastAsia="en-US"/>
        </w:rPr>
      </w:pPr>
      <w:proofErr w:type="gramStart"/>
      <w:r w:rsidRPr="0075344B">
        <w:rPr>
          <w:rFonts w:eastAsiaTheme="minorHAnsi"/>
          <w:color w:val="000000"/>
          <w:lang w:eastAsia="en-US"/>
        </w:rPr>
        <w:t xml:space="preserve">Данное </w:t>
      </w:r>
      <w:r w:rsidR="00593AA0">
        <w:rPr>
          <w:rFonts w:eastAsiaTheme="minorHAnsi"/>
          <w:color w:val="000000"/>
          <w:lang w:eastAsia="en-US"/>
        </w:rPr>
        <w:t>изменение</w:t>
      </w:r>
      <w:r w:rsidRPr="0075344B">
        <w:rPr>
          <w:rFonts w:eastAsiaTheme="minorHAnsi"/>
          <w:color w:val="000000"/>
          <w:lang w:eastAsia="en-US"/>
        </w:rPr>
        <w:t xml:space="preserve"> обосновано тем, что участниками программы стимулирования найма являются, в том числе, граждане из числа ветеранов и участников СВО и инвалидов, испытывающие наибольшие трудности в поиске работы, имеющие низкую конкурентоспособность на рынке труда вследствие длительных перерывов в </w:t>
      </w:r>
      <w:r w:rsidRPr="00593AA0">
        <w:rPr>
          <w:rFonts w:eastAsiaTheme="minorHAnsi"/>
          <w:color w:val="000000"/>
          <w:lang w:eastAsia="en-US"/>
        </w:rPr>
        <w:t>осуществлении трудовой</w:t>
      </w:r>
      <w:r w:rsidRPr="0075344B">
        <w:rPr>
          <w:rFonts w:eastAsiaTheme="minorHAnsi"/>
          <w:b/>
          <w:bCs/>
          <w:color w:val="000000"/>
          <w:lang w:eastAsia="en-US"/>
        </w:rPr>
        <w:t xml:space="preserve"> </w:t>
      </w:r>
      <w:r w:rsidRPr="0075344B">
        <w:rPr>
          <w:rFonts w:eastAsiaTheme="minorHAnsi"/>
          <w:color w:val="000000"/>
          <w:lang w:eastAsia="en-US"/>
        </w:rPr>
        <w:t xml:space="preserve">деятельности и, зачастую, </w:t>
      </w:r>
      <w:r w:rsidRPr="00593AA0">
        <w:rPr>
          <w:rFonts w:eastAsiaTheme="minorHAnsi"/>
          <w:color w:val="000000"/>
          <w:lang w:eastAsia="en-US"/>
        </w:rPr>
        <w:t xml:space="preserve">отсутствия </w:t>
      </w:r>
      <w:r w:rsidRPr="0075344B">
        <w:rPr>
          <w:rFonts w:eastAsiaTheme="minorHAnsi"/>
          <w:color w:val="000000"/>
          <w:lang w:eastAsia="en-US"/>
        </w:rPr>
        <w:t>необходимого уровня образования или квалификации для осуществления работы с высоким уровнем оплаты труда.</w:t>
      </w:r>
      <w:proofErr w:type="gramEnd"/>
    </w:p>
    <w:p w:rsidR="0075344B" w:rsidRPr="0075344B" w:rsidRDefault="0075344B" w:rsidP="00175E15">
      <w:pPr>
        <w:pStyle w:val="Style16"/>
        <w:widowControl/>
        <w:spacing w:line="274" w:lineRule="exact"/>
        <w:ind w:firstLine="709"/>
        <w:rPr>
          <w:rFonts w:eastAsiaTheme="minorHAnsi"/>
          <w:color w:val="000000"/>
          <w:lang w:eastAsia="en-US"/>
        </w:rPr>
      </w:pPr>
      <w:bookmarkStart w:id="0" w:name="_GoBack"/>
      <w:bookmarkEnd w:id="0"/>
      <w:r w:rsidRPr="0075344B">
        <w:rPr>
          <w:rFonts w:eastAsiaTheme="minorHAnsi"/>
          <w:color w:val="000000"/>
          <w:lang w:eastAsia="en-US"/>
        </w:rPr>
        <w:t xml:space="preserve">Указанные изменения позволят масштабировать адресную направленность программы стимулирования найма на социальные категории граждан, нуждающихся в дополнительном внимании со стороны государства и не имеющих документов об образовании и квалификации, а также увеличить </w:t>
      </w:r>
      <w:r w:rsidR="00593AA0">
        <w:rPr>
          <w:rFonts w:eastAsiaTheme="minorHAnsi"/>
          <w:color w:val="000000"/>
          <w:lang w:eastAsia="en-US"/>
        </w:rPr>
        <w:t>для</w:t>
      </w:r>
      <w:r w:rsidRPr="0075344B">
        <w:rPr>
          <w:rFonts w:eastAsiaTheme="minorHAnsi"/>
          <w:color w:val="000000"/>
          <w:lang w:eastAsia="en-US"/>
        </w:rPr>
        <w:t xml:space="preserve"> работодателя вариативность выбора необходимых работников для укомплектования штата недостающими кадрами.</w:t>
      </w:r>
    </w:p>
    <w:p w:rsidR="003653E4" w:rsidRDefault="003653E4" w:rsidP="004C67F0">
      <w:pPr>
        <w:pStyle w:val="Default"/>
        <w:rPr>
          <w:sz w:val="28"/>
          <w:szCs w:val="28"/>
        </w:rPr>
      </w:pPr>
    </w:p>
    <w:p w:rsidR="00181E69" w:rsidRPr="00AC32E9" w:rsidRDefault="00181E69" w:rsidP="00181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3708EA" w:rsidRDefault="003708EA" w:rsidP="003708EA">
      <w:pPr>
        <w:pStyle w:val="a4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i/>
          <w:sz w:val="24"/>
          <w:szCs w:val="24"/>
        </w:rPr>
      </w:pPr>
      <w:r w:rsidRPr="00AC32E9">
        <w:rPr>
          <w:i/>
          <w:sz w:val="24"/>
          <w:szCs w:val="24"/>
        </w:rPr>
        <w:t xml:space="preserve">Телефон </w:t>
      </w:r>
      <w:proofErr w:type="gramStart"/>
      <w:r w:rsidRPr="00AC32E9">
        <w:rPr>
          <w:i/>
          <w:sz w:val="24"/>
          <w:szCs w:val="24"/>
        </w:rPr>
        <w:t>регионального</w:t>
      </w:r>
      <w:proofErr w:type="gramEnd"/>
      <w:r w:rsidRPr="00AC32E9">
        <w:rPr>
          <w:i/>
          <w:sz w:val="24"/>
          <w:szCs w:val="24"/>
        </w:rPr>
        <w:t xml:space="preserve"> контакт-центра для страхователей – </w:t>
      </w:r>
      <w:r w:rsidRPr="00AC32E9">
        <w:rPr>
          <w:bCs/>
          <w:i/>
          <w:color w:val="212121"/>
          <w:sz w:val="24"/>
          <w:szCs w:val="24"/>
          <w:shd w:val="clear" w:color="auto" w:fill="FFFFFF"/>
        </w:rPr>
        <w:t xml:space="preserve">8(4832) 77-06-79, а также  телефон специалистов </w:t>
      </w:r>
      <w:r w:rsidRPr="00AC32E9">
        <w:rPr>
          <w:i/>
          <w:sz w:val="24"/>
          <w:szCs w:val="24"/>
        </w:rPr>
        <w:t>8(4832) 62-41-61.</w:t>
      </w:r>
    </w:p>
    <w:p w:rsidR="003708EA" w:rsidRPr="00C13AEA" w:rsidRDefault="003708EA" w:rsidP="003708EA">
      <w:pPr>
        <w:pStyle w:val="a4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i/>
          <w:sz w:val="24"/>
          <w:szCs w:val="24"/>
        </w:rPr>
      </w:pPr>
      <w:r w:rsidRPr="00C13AEA">
        <w:rPr>
          <w:i/>
          <w:sz w:val="24"/>
          <w:szCs w:val="24"/>
        </w:rPr>
        <w:t>Официаль</w:t>
      </w:r>
      <w:r>
        <w:rPr>
          <w:i/>
          <w:sz w:val="24"/>
          <w:szCs w:val="24"/>
        </w:rPr>
        <w:t>ный сайт</w:t>
      </w:r>
      <w:r w:rsidRPr="00C13AE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ОСФР</w:t>
      </w:r>
      <w:r w:rsidRPr="00C13AEA">
        <w:rPr>
          <w:i/>
          <w:sz w:val="24"/>
          <w:szCs w:val="24"/>
        </w:rPr>
        <w:t xml:space="preserve"> по Брянской области </w:t>
      </w:r>
      <w:r>
        <w:rPr>
          <w:i/>
          <w:sz w:val="24"/>
          <w:szCs w:val="24"/>
        </w:rPr>
        <w:t xml:space="preserve">- </w:t>
      </w:r>
      <w:r w:rsidRPr="00C13AEA">
        <w:rPr>
          <w:i/>
          <w:color w:val="1F497D" w:themeColor="text2"/>
          <w:sz w:val="24"/>
          <w:szCs w:val="24"/>
        </w:rPr>
        <w:t>sfr.gov.ru/</w:t>
      </w:r>
      <w:proofErr w:type="spellStart"/>
      <w:r w:rsidRPr="00C13AEA">
        <w:rPr>
          <w:i/>
          <w:color w:val="1F497D" w:themeColor="text2"/>
          <w:sz w:val="24"/>
          <w:szCs w:val="24"/>
        </w:rPr>
        <w:t>branches</w:t>
      </w:r>
      <w:proofErr w:type="spellEnd"/>
      <w:r w:rsidRPr="00C13AEA">
        <w:rPr>
          <w:i/>
          <w:color w:val="1F497D" w:themeColor="text2"/>
          <w:sz w:val="24"/>
          <w:szCs w:val="24"/>
        </w:rPr>
        <w:t>/</w:t>
      </w:r>
      <w:proofErr w:type="spellStart"/>
      <w:r w:rsidRPr="00C13AEA">
        <w:rPr>
          <w:i/>
          <w:color w:val="1F497D" w:themeColor="text2"/>
          <w:sz w:val="24"/>
          <w:szCs w:val="24"/>
        </w:rPr>
        <w:t>bryansk</w:t>
      </w:r>
      <w:proofErr w:type="spellEnd"/>
    </w:p>
    <w:p w:rsidR="0094252A" w:rsidRDefault="00C01F5E" w:rsidP="0094252A">
      <w:pPr>
        <w:tabs>
          <w:tab w:val="left" w:pos="142"/>
        </w:tabs>
        <w:spacing w:line="240" w:lineRule="auto"/>
        <w:contextualSpacing/>
        <w:jc w:val="right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3826AB">
        <w:rPr>
          <w:bCs/>
          <w:i/>
          <w:noProof/>
          <w:color w:val="212121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260EFE2A" wp14:editId="283954EB">
            <wp:simplePos x="0" y="0"/>
            <wp:positionH relativeFrom="column">
              <wp:posOffset>4240530</wp:posOffset>
            </wp:positionH>
            <wp:positionV relativeFrom="paragraph">
              <wp:posOffset>376555</wp:posOffset>
            </wp:positionV>
            <wp:extent cx="1497965" cy="1145540"/>
            <wp:effectExtent l="0" t="0" r="6985" b="0"/>
            <wp:wrapSquare wrapText="bothSides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40" t="44085" r="5417" b="8266"/>
                    <a:stretch/>
                  </pic:blipFill>
                  <pic:spPr bwMode="auto">
                    <a:xfrm>
                      <a:off x="0" y="0"/>
                      <a:ext cx="1497965" cy="1145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E6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4BED9DA" wp14:editId="08B86BDF">
            <wp:simplePos x="0" y="0"/>
            <wp:positionH relativeFrom="column">
              <wp:posOffset>186222</wp:posOffset>
            </wp:positionH>
            <wp:positionV relativeFrom="paragraph">
              <wp:posOffset>182232</wp:posOffset>
            </wp:positionV>
            <wp:extent cx="1485265" cy="1449070"/>
            <wp:effectExtent l="0" t="0" r="635" b="0"/>
            <wp:wrapNone/>
            <wp:docPr id="2" name="Рисунок 2" descr="C:\Users\042MironovaAE\Downloads\IMG_20240705_160610_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42MironovaAE\Downloads\IMG_20240705_160610_8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252A" w:rsidSect="0089544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45EE7"/>
    <w:multiLevelType w:val="hybridMultilevel"/>
    <w:tmpl w:val="A7AE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5626A"/>
    <w:multiLevelType w:val="hybridMultilevel"/>
    <w:tmpl w:val="825A3BE0"/>
    <w:lvl w:ilvl="0" w:tplc="0419000D">
      <w:start w:val="1"/>
      <w:numFmt w:val="bullet"/>
      <w:lvlText w:val=""/>
      <w:lvlJc w:val="left"/>
      <w:pPr>
        <w:ind w:left="1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">
    <w:nsid w:val="68D211C0"/>
    <w:multiLevelType w:val="hybridMultilevel"/>
    <w:tmpl w:val="95A423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8E66FF"/>
    <w:multiLevelType w:val="hybridMultilevel"/>
    <w:tmpl w:val="A14EAC8A"/>
    <w:lvl w:ilvl="0" w:tplc="989E8B36">
      <w:start w:val="1"/>
      <w:numFmt w:val="bullet"/>
      <w:lvlText w:val=""/>
      <w:lvlJc w:val="left"/>
      <w:pPr>
        <w:ind w:left="1429" w:hanging="360"/>
      </w:pPr>
      <w:rPr>
        <w:rFonts w:ascii="Symbol" w:hAnsi="Symbol" w:hint="default"/>
        <w:b/>
        <w:color w:val="1F497D" w:themeColor="text2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F9"/>
    <w:rsid w:val="000530C2"/>
    <w:rsid w:val="000B4E5E"/>
    <w:rsid w:val="000E6A7F"/>
    <w:rsid w:val="00175E15"/>
    <w:rsid w:val="00181E69"/>
    <w:rsid w:val="0019121D"/>
    <w:rsid w:val="0025760F"/>
    <w:rsid w:val="00362CDE"/>
    <w:rsid w:val="003653E4"/>
    <w:rsid w:val="003708EA"/>
    <w:rsid w:val="00410BF9"/>
    <w:rsid w:val="004B48B0"/>
    <w:rsid w:val="004C67F0"/>
    <w:rsid w:val="004D4937"/>
    <w:rsid w:val="00593AA0"/>
    <w:rsid w:val="00601BC7"/>
    <w:rsid w:val="006316C1"/>
    <w:rsid w:val="006567A8"/>
    <w:rsid w:val="0075344B"/>
    <w:rsid w:val="007B0A4E"/>
    <w:rsid w:val="007B1919"/>
    <w:rsid w:val="008166FD"/>
    <w:rsid w:val="00895441"/>
    <w:rsid w:val="008F59B3"/>
    <w:rsid w:val="0094252A"/>
    <w:rsid w:val="00983A6F"/>
    <w:rsid w:val="009C2BB3"/>
    <w:rsid w:val="009D31F9"/>
    <w:rsid w:val="00A21CBD"/>
    <w:rsid w:val="00A259C0"/>
    <w:rsid w:val="00A74502"/>
    <w:rsid w:val="00AA61F9"/>
    <w:rsid w:val="00AC32E9"/>
    <w:rsid w:val="00B1316F"/>
    <w:rsid w:val="00BB672C"/>
    <w:rsid w:val="00BD5283"/>
    <w:rsid w:val="00BE7D9F"/>
    <w:rsid w:val="00C01F5E"/>
    <w:rsid w:val="00CF4066"/>
    <w:rsid w:val="00D20A65"/>
    <w:rsid w:val="00D40E81"/>
    <w:rsid w:val="00D53EE0"/>
    <w:rsid w:val="00DB0C6C"/>
    <w:rsid w:val="00E06090"/>
    <w:rsid w:val="00E9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54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0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75344B"/>
    <w:pPr>
      <w:widowControl w:val="0"/>
      <w:autoSpaceDE w:val="0"/>
      <w:autoSpaceDN w:val="0"/>
      <w:adjustRightInd w:val="0"/>
      <w:spacing w:after="0" w:line="281" w:lineRule="exact"/>
      <w:ind w:firstLine="61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75344B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7534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75344B"/>
    <w:rPr>
      <w:rFonts w:ascii="Times New Roman" w:hAnsi="Times New Roman" w:cs="Times New Roman"/>
      <w:b/>
      <w:bCs/>
      <w:spacing w:val="-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54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0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75344B"/>
    <w:pPr>
      <w:widowControl w:val="0"/>
      <w:autoSpaceDE w:val="0"/>
      <w:autoSpaceDN w:val="0"/>
      <w:adjustRightInd w:val="0"/>
      <w:spacing w:after="0" w:line="281" w:lineRule="exact"/>
      <w:ind w:firstLine="61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75344B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7534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75344B"/>
    <w:rPr>
      <w:rFonts w:ascii="Times New Roman" w:hAnsi="Times New Roman" w:cs="Times New Roman"/>
      <w:b/>
      <w:b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 Алтайское региональное отделение ФСС РФ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Царегородцева Наталья Владимировна</dc:creator>
  <cp:lastModifiedBy>Бибикова Ирина Александровна</cp:lastModifiedBy>
  <cp:revision>4</cp:revision>
  <cp:lastPrinted>2025-12-09T07:36:00Z</cp:lastPrinted>
  <dcterms:created xsi:type="dcterms:W3CDTF">2026-06-09T10:05:00Z</dcterms:created>
  <dcterms:modified xsi:type="dcterms:W3CDTF">2026-06-10T17:02:00Z</dcterms:modified>
</cp:coreProperties>
</file>