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4" w:rsidRDefault="004D4474"/>
    <w:bookmarkStart w:id="0" w:name="_GoBack"/>
    <w:p w:rsidR="003545A0" w:rsidRPr="003545A0" w:rsidRDefault="003545A0" w:rsidP="003545A0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3545A0">
        <w:rPr>
          <w:b w:val="0"/>
          <w:sz w:val="28"/>
          <w:szCs w:val="28"/>
        </w:rPr>
        <w:fldChar w:fldCharType="begin"/>
      </w:r>
      <w:r w:rsidRPr="003545A0">
        <w:rPr>
          <w:b w:val="0"/>
          <w:sz w:val="28"/>
          <w:szCs w:val="28"/>
        </w:rPr>
        <w:instrText xml:space="preserve"> HYPERLINK "https://fss.ru/ru/fund/anticorruption/104550/413125.shtml" </w:instrText>
      </w:r>
      <w:r w:rsidRPr="003545A0">
        <w:rPr>
          <w:b w:val="0"/>
          <w:sz w:val="28"/>
          <w:szCs w:val="28"/>
        </w:rPr>
        <w:fldChar w:fldCharType="separate"/>
      </w:r>
      <w:r w:rsidRPr="003545A0">
        <w:rPr>
          <w:rStyle w:val="a3"/>
          <w:b w:val="0"/>
          <w:color w:val="auto"/>
          <w:sz w:val="28"/>
          <w:szCs w:val="28"/>
          <w:u w:val="none"/>
        </w:rPr>
        <w:t>Методические материалы по вопросам противодействия кор</w:t>
      </w:r>
      <w:r w:rsidRPr="003545A0">
        <w:rPr>
          <w:rStyle w:val="a3"/>
          <w:b w:val="0"/>
          <w:color w:val="auto"/>
          <w:sz w:val="28"/>
          <w:szCs w:val="28"/>
          <w:u w:val="none"/>
        </w:rPr>
        <w:t>р</w:t>
      </w:r>
      <w:r w:rsidRPr="003545A0">
        <w:rPr>
          <w:rStyle w:val="a3"/>
          <w:b w:val="0"/>
          <w:color w:val="auto"/>
          <w:sz w:val="28"/>
          <w:szCs w:val="28"/>
          <w:u w:val="none"/>
        </w:rPr>
        <w:t>упции, размещенные на специализированном информационно-методическом ресурсе на базе федеральной государственной информационной системы</w:t>
      </w:r>
      <w:r w:rsidRPr="003545A0">
        <w:rPr>
          <w:b w:val="0"/>
          <w:sz w:val="28"/>
          <w:szCs w:val="28"/>
        </w:rPr>
        <w:fldChar w:fldCharType="end"/>
      </w:r>
    </w:p>
    <w:bookmarkEnd w:id="0"/>
    <w:p w:rsidR="003545A0" w:rsidRPr="003545A0" w:rsidRDefault="003545A0" w:rsidP="003545A0">
      <w:pPr>
        <w:pStyle w:val="1"/>
        <w:ind w:left="360"/>
        <w:rPr>
          <w:b w:val="0"/>
          <w:sz w:val="24"/>
          <w:szCs w:val="24"/>
        </w:rPr>
      </w:pPr>
    </w:p>
    <w:p w:rsidR="003545A0" w:rsidRPr="003545A0" w:rsidRDefault="003545A0" w:rsidP="003545A0">
      <w:pPr>
        <w:pStyle w:val="1"/>
        <w:ind w:left="360"/>
        <w:rPr>
          <w:b w:val="0"/>
          <w:sz w:val="24"/>
          <w:szCs w:val="24"/>
        </w:rPr>
      </w:pPr>
    </w:p>
    <w:p w:rsidR="002140D2" w:rsidRPr="00F87212" w:rsidRDefault="002140D2" w:rsidP="003545A0">
      <w:pPr>
        <w:pStyle w:val="1"/>
        <w:ind w:left="720"/>
        <w:rPr>
          <w:b w:val="0"/>
          <w:sz w:val="24"/>
          <w:szCs w:val="24"/>
        </w:rPr>
      </w:pPr>
      <w:r w:rsidRPr="002140D2">
        <w:rPr>
          <w:b w:val="0"/>
          <w:sz w:val="24"/>
          <w:szCs w:val="24"/>
        </w:rPr>
        <w:t>https://gossluzhba.gov.ru/anticorruption</w:t>
      </w:r>
    </w:p>
    <w:p w:rsidR="00F87212" w:rsidRDefault="00F87212"/>
    <w:sectPr w:rsidR="00F8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6C9"/>
    <w:multiLevelType w:val="hybridMultilevel"/>
    <w:tmpl w:val="B178D91C"/>
    <w:lvl w:ilvl="0" w:tplc="5DB09A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E"/>
    <w:rsid w:val="002140D2"/>
    <w:rsid w:val="003545A0"/>
    <w:rsid w:val="004D4474"/>
    <w:rsid w:val="00BC3DBE"/>
    <w:rsid w:val="00F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4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4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4</cp:revision>
  <dcterms:created xsi:type="dcterms:W3CDTF">2019-10-16T11:32:00Z</dcterms:created>
  <dcterms:modified xsi:type="dcterms:W3CDTF">2019-10-17T06:17:00Z</dcterms:modified>
</cp:coreProperties>
</file>