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44" w:rsidRPr="00955544" w:rsidRDefault="00340FCF" w:rsidP="00714E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</w:t>
      </w:r>
      <w:r w:rsidR="00714E4B">
        <w:rPr>
          <w:lang w:eastAsia="ru-RU"/>
        </w:rPr>
        <w:t xml:space="preserve">              </w:t>
      </w:r>
      <w:r>
        <w:rPr>
          <w:lang w:eastAsia="ru-RU"/>
        </w:rPr>
        <w:t xml:space="preserve"> </w:t>
      </w:r>
      <w:r w:rsidR="00955544" w:rsidRPr="00955544">
        <w:rPr>
          <w:rFonts w:ascii="Times New Roman" w:hAnsi="Times New Roman" w:cs="Times New Roman"/>
          <w:b/>
          <w:sz w:val="28"/>
          <w:szCs w:val="28"/>
          <w:lang w:eastAsia="ru-RU"/>
        </w:rPr>
        <w:t>Уважаемый страхователь!</w:t>
      </w:r>
    </w:p>
    <w:p w:rsidR="00EF2CBB" w:rsidRDefault="00F173D2" w:rsidP="00972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55544" w:rsidRPr="00340FCF">
        <w:rPr>
          <w:rFonts w:ascii="Times New Roman" w:hAnsi="Times New Roman" w:cs="Times New Roman"/>
          <w:sz w:val="28"/>
          <w:szCs w:val="28"/>
          <w:lang w:eastAsia="ru-RU"/>
        </w:rPr>
        <w:t>Отделение СФР по Брянской</w:t>
      </w:r>
      <w:r w:rsidR="00955544" w:rsidRPr="00955544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напоминает</w:t>
      </w:r>
      <w:r w:rsidR="000D4B8D"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, что в </w:t>
      </w:r>
      <w:r w:rsidR="005831CA">
        <w:rPr>
          <w:rFonts w:ascii="Times New Roman" w:hAnsi="Times New Roman" w:cs="Times New Roman"/>
          <w:b/>
          <w:sz w:val="28"/>
          <w:szCs w:val="28"/>
          <w:lang w:eastAsia="ru-RU"/>
        </w:rPr>
        <w:t>феврале 2026</w:t>
      </w:r>
      <w:r w:rsidR="00340FCF" w:rsidRPr="004E39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40F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B8D"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2CBB">
        <w:rPr>
          <w:rFonts w:ascii="Times New Roman" w:hAnsi="Times New Roman" w:cs="Times New Roman"/>
          <w:sz w:val="28"/>
          <w:szCs w:val="28"/>
          <w:lang w:eastAsia="ru-RU"/>
        </w:rPr>
        <w:t>необходимо:</w:t>
      </w:r>
    </w:p>
    <w:p w:rsidR="00E33F10" w:rsidRDefault="00EF2CBB" w:rsidP="009724A7">
      <w:pPr>
        <w:tabs>
          <w:tab w:val="left" w:pos="52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5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33F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33F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не </w:t>
      </w:r>
      <w:r w:rsidR="005B556E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позднее 16</w:t>
      </w:r>
      <w:bookmarkStart w:id="0" w:name="_GoBack"/>
      <w:bookmarkEnd w:id="0"/>
      <w:r w:rsidR="005831C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уплату </w:t>
      </w:r>
      <w:r w:rsidR="00E33F10">
        <w:rPr>
          <w:rFonts w:ascii="Times New Roman" w:hAnsi="Times New Roman" w:cs="Times New Roman"/>
          <w:color w:val="000000"/>
          <w:sz w:val="28"/>
          <w:szCs w:val="28"/>
        </w:rPr>
        <w:t xml:space="preserve">страховых взносов </w:t>
      </w:r>
      <w:r w:rsidRPr="00BB2A5F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от несчастных случаев на производстве</w:t>
      </w:r>
      <w:r w:rsidR="00E33F10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заболеваний.</w:t>
      </w:r>
      <w:r w:rsidRPr="00BB2A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410B" w:rsidRDefault="00EF2CBB" w:rsidP="0097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5F">
        <w:rPr>
          <w:rFonts w:ascii="Times New Roman" w:hAnsi="Times New Roman" w:cs="Times New Roman"/>
          <w:sz w:val="28"/>
          <w:szCs w:val="28"/>
        </w:rPr>
        <w:t>При несвоевременной уплате взносов на обязательное социальное страхование от несчастных случаев на производстве и профессиональных заболеваний за каждый день просрочки начисляются пени исхо</w:t>
      </w:r>
      <w:r>
        <w:rPr>
          <w:rFonts w:ascii="Times New Roman" w:hAnsi="Times New Roman" w:cs="Times New Roman"/>
          <w:sz w:val="28"/>
          <w:szCs w:val="28"/>
        </w:rPr>
        <w:t xml:space="preserve">дя из 1/300 ключевой ставки (статья </w:t>
      </w:r>
      <w:r w:rsidRPr="00BB2A5F">
        <w:rPr>
          <w:rFonts w:ascii="Times New Roman" w:hAnsi="Times New Roman" w:cs="Times New Roman"/>
          <w:sz w:val="28"/>
          <w:szCs w:val="28"/>
        </w:rPr>
        <w:t>26.11 Закона № 125-ФЗ).</w:t>
      </w:r>
    </w:p>
    <w:p w:rsidR="00FC19C5" w:rsidRPr="00BB2A5F" w:rsidRDefault="00FC19C5" w:rsidP="00972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5EF" w:rsidRDefault="00FC19C5" w:rsidP="00C773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33F1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831C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 позднее 25 февраля</w:t>
      </w:r>
      <w:r w:rsidR="009D70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D39B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724A7">
        <w:rPr>
          <w:rFonts w:ascii="Times New Roman" w:hAnsi="Times New Roman" w:cs="Times New Roman"/>
          <w:sz w:val="28"/>
          <w:szCs w:val="28"/>
          <w:lang w:eastAsia="ru-RU"/>
        </w:rPr>
        <w:t>представить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 xml:space="preserve"> в СФР сведения по форме ЕФС-1</w:t>
      </w:r>
      <w:r w:rsidR="000105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105EF" w:rsidRPr="004E397C" w:rsidRDefault="000105EF" w:rsidP="00FC1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9C5">
        <w:rPr>
          <w:rFonts w:cs="Segoe UI Symbol"/>
          <w:sz w:val="28"/>
          <w:szCs w:val="28"/>
          <w:lang w:eastAsia="ru-RU"/>
        </w:rPr>
        <w:t xml:space="preserve">- 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C19C5">
        <w:rPr>
          <w:rFonts w:ascii="Times New Roman" w:hAnsi="Times New Roman" w:cs="Times New Roman"/>
          <w:sz w:val="28"/>
          <w:szCs w:val="28"/>
          <w:lang w:eastAsia="ru-RU"/>
        </w:rPr>
        <w:t>одраздел 1.3 подраздела 1 раздела 1 «Сведения о заработной плате и условиях осуществления деятельности работников государственных (му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>ниципальных) учре</w:t>
      </w:r>
      <w:r w:rsidR="00FD39BB">
        <w:rPr>
          <w:rFonts w:ascii="Times New Roman" w:hAnsi="Times New Roman" w:cs="Times New Roman"/>
          <w:sz w:val="28"/>
          <w:szCs w:val="28"/>
          <w:lang w:eastAsia="ru-RU"/>
        </w:rPr>
        <w:t>жд</w:t>
      </w:r>
      <w:r w:rsidR="009D707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831CA">
        <w:rPr>
          <w:rFonts w:ascii="Times New Roman" w:hAnsi="Times New Roman" w:cs="Times New Roman"/>
          <w:sz w:val="28"/>
          <w:szCs w:val="28"/>
          <w:lang w:eastAsia="ru-RU"/>
        </w:rPr>
        <w:t>ний» за отчетный период «январь 2026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 xml:space="preserve"> года» (для бюджетных учреждений)</w:t>
      </w:r>
      <w:r w:rsidR="004E397C" w:rsidRPr="004E397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05EF" w:rsidRDefault="000105EF" w:rsidP="00FC1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9C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C19C5" w:rsidRPr="00FC19C5">
        <w:rPr>
          <w:rFonts w:ascii="Times New Roman" w:hAnsi="Times New Roman" w:cs="Times New Roman"/>
          <w:sz w:val="28"/>
          <w:szCs w:val="28"/>
          <w:lang w:eastAsia="ru-RU"/>
        </w:rPr>
        <w:t>одраздел 1.1 подраздела 1 раздела 1 «Сведения о трудовой (иной) деятельности»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случае, если </w:t>
      </w:r>
      <w:r w:rsidR="00FC659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831CA">
        <w:rPr>
          <w:rFonts w:ascii="Times New Roman" w:hAnsi="Times New Roman" w:cs="Times New Roman"/>
          <w:sz w:val="28"/>
          <w:szCs w:val="28"/>
          <w:lang w:eastAsia="ru-RU"/>
        </w:rPr>
        <w:t>январе 2026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E397C" w:rsidRPr="00FC1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97C">
        <w:rPr>
          <w:rFonts w:ascii="Times New Roman" w:hAnsi="Times New Roman" w:cs="Times New Roman"/>
          <w:sz w:val="28"/>
          <w:szCs w:val="28"/>
          <w:lang w:eastAsia="ru-RU"/>
        </w:rPr>
        <w:t>было кадровое мероприятие «ПЕРЕВОД»</w:t>
      </w:r>
      <w:r w:rsidR="00FC1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9C5" w:rsidRDefault="00FC19C5" w:rsidP="00FC1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9C5" w:rsidRPr="00A36BDA" w:rsidRDefault="00FC19C5" w:rsidP="00FC1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</w:t>
      </w:r>
      <w:r w:rsidRPr="00A36BDA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результат приема отчетности отражается в протоколе проверки. Если в протоколе проверки указаны ошибки, то необходимо в течение пяти рабочих дней устранить имеющиеся расхождения.</w:t>
      </w:r>
    </w:p>
    <w:p w:rsidR="00FC19C5" w:rsidRPr="00FC19C5" w:rsidRDefault="00FC19C5" w:rsidP="00FC1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07C2" w:rsidRPr="00340FCF" w:rsidRDefault="00714E4B" w:rsidP="00714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07C2" w:rsidRPr="00340FCF">
        <w:rPr>
          <w:rFonts w:ascii="Times New Roman" w:hAnsi="Times New Roman" w:cs="Times New Roman"/>
          <w:sz w:val="28"/>
          <w:szCs w:val="28"/>
        </w:rPr>
        <w:t>Получить необходимую консультацию и информационную  поддержку можно,  обратившись в</w:t>
      </w:r>
      <w:r w:rsidR="00FD39BB">
        <w:rPr>
          <w:rFonts w:ascii="Times New Roman" w:hAnsi="Times New Roman" w:cs="Times New Roman"/>
          <w:sz w:val="28"/>
          <w:szCs w:val="28"/>
        </w:rPr>
        <w:t xml:space="preserve"> региональный телеграм-чат «Брянск</w:t>
      </w:r>
      <w:r w:rsidR="002C07C2" w:rsidRPr="00340FCF">
        <w:rPr>
          <w:rFonts w:ascii="Times New Roman" w:hAnsi="Times New Roman" w:cs="Times New Roman"/>
          <w:sz w:val="28"/>
          <w:szCs w:val="28"/>
        </w:rPr>
        <w:t xml:space="preserve"> СФР_страхователи» в мессенджере «Telegram» по ссылке:«</w:t>
      </w:r>
      <w:hyperlink r:id="rId5" w:history="1">
        <w:r w:rsidR="002C07C2" w:rsidRPr="00340FCF">
          <w:rPr>
            <w:rFonts w:ascii="Times New Roman" w:hAnsi="Times New Roman" w:cs="Times New Roman"/>
            <w:sz w:val="28"/>
            <w:szCs w:val="28"/>
          </w:rPr>
          <w:t>https://t.me/strahovatelibryansk32</w:t>
        </w:r>
      </w:hyperlink>
      <w:r w:rsidR="002C07C2" w:rsidRPr="00340FCF">
        <w:rPr>
          <w:rFonts w:ascii="Times New Roman" w:hAnsi="Times New Roman" w:cs="Times New Roman"/>
          <w:sz w:val="28"/>
          <w:szCs w:val="28"/>
        </w:rPr>
        <w:t>» или позвонив по единому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2C07C2" w:rsidRPr="00340FCF" w:rsidRDefault="00C018D5" w:rsidP="00714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8D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C07C2"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для дистанционного обслуживания страхователей на Интернет – </w:t>
      </w:r>
      <w:proofErr w:type="gramStart"/>
      <w:r w:rsidR="002C07C2" w:rsidRPr="00340FCF">
        <w:rPr>
          <w:rFonts w:ascii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="002C07C2" w:rsidRPr="00340FCF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Брянской области в разделе «Страхователям»    «Экспертная система (база знаний) для консультационной поддержки страхователей» (</w:t>
      </w:r>
      <w:hyperlink r:id="rId6" w:history="1">
        <w:r w:rsidR="002C07C2" w:rsidRPr="00340FCF">
          <w:rPr>
            <w:rFonts w:ascii="Times New Roman" w:hAnsi="Times New Roman" w:cs="Times New Roman"/>
            <w:sz w:val="28"/>
            <w:szCs w:val="28"/>
            <w:lang w:eastAsia="ru-RU"/>
          </w:rPr>
          <w:t>https://sfr.gov.ru/branches/bryansk/info/~0/12289</w:t>
        </w:r>
      </w:hyperlink>
      <w:r w:rsidR="002C07C2" w:rsidRPr="00340FC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2C07C2" w:rsidRPr="004E397C" w:rsidRDefault="00714E4B" w:rsidP="004E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C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768629" wp14:editId="5305C502">
                <wp:simplePos x="0" y="0"/>
                <wp:positionH relativeFrom="column">
                  <wp:posOffset>2197100</wp:posOffset>
                </wp:positionH>
                <wp:positionV relativeFrom="paragraph">
                  <wp:posOffset>-642620</wp:posOffset>
                </wp:positionV>
                <wp:extent cx="314325" cy="0"/>
                <wp:effectExtent l="0" t="76200" r="28575" b="1143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3pt;margin-top:-50.6pt;width:2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130463" w:rsidRPr="00FC19C5" w:rsidRDefault="002C07C2" w:rsidP="00FC19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Социального фонда РФ по Брянской области</w:t>
      </w:r>
    </w:p>
    <w:sectPr w:rsidR="00130463" w:rsidRPr="00FC19C5" w:rsidSect="004E39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E"/>
    <w:rsid w:val="000105EF"/>
    <w:rsid w:val="000B6924"/>
    <w:rsid w:val="000D4B8D"/>
    <w:rsid w:val="00130463"/>
    <w:rsid w:val="001548C1"/>
    <w:rsid w:val="00195C14"/>
    <w:rsid w:val="00231586"/>
    <w:rsid w:val="00287AF0"/>
    <w:rsid w:val="002C07C2"/>
    <w:rsid w:val="00340FCF"/>
    <w:rsid w:val="003557BE"/>
    <w:rsid w:val="003F1D9B"/>
    <w:rsid w:val="004E397C"/>
    <w:rsid w:val="005831CA"/>
    <w:rsid w:val="005B556E"/>
    <w:rsid w:val="005E6FA7"/>
    <w:rsid w:val="00611219"/>
    <w:rsid w:val="00625BF8"/>
    <w:rsid w:val="006E612C"/>
    <w:rsid w:val="00714E4B"/>
    <w:rsid w:val="007B2FA1"/>
    <w:rsid w:val="008B67AC"/>
    <w:rsid w:val="00955544"/>
    <w:rsid w:val="009724A7"/>
    <w:rsid w:val="009D7078"/>
    <w:rsid w:val="00A36BDA"/>
    <w:rsid w:val="00A60382"/>
    <w:rsid w:val="00B77093"/>
    <w:rsid w:val="00BA38BF"/>
    <w:rsid w:val="00BB2A5F"/>
    <w:rsid w:val="00C018D5"/>
    <w:rsid w:val="00C60FD2"/>
    <w:rsid w:val="00C77362"/>
    <w:rsid w:val="00D44561"/>
    <w:rsid w:val="00D842F1"/>
    <w:rsid w:val="00D907D7"/>
    <w:rsid w:val="00D96B5D"/>
    <w:rsid w:val="00E33F10"/>
    <w:rsid w:val="00E6410B"/>
    <w:rsid w:val="00EF2CBB"/>
    <w:rsid w:val="00F173D2"/>
    <w:rsid w:val="00F93FBB"/>
    <w:rsid w:val="00FC19C5"/>
    <w:rsid w:val="00FC659B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bryansk/info/~0/12289" TargetMode="External"/><Relationship Id="rId5" Type="http://schemas.openxmlformats.org/officeDocument/2006/relationships/hyperlink" Target="https://t.me/strahovatelibryansk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Тимошина Юлия Владимировна</dc:creator>
  <cp:lastModifiedBy>Белаш Наталия Николаевна</cp:lastModifiedBy>
  <cp:revision>13</cp:revision>
  <dcterms:created xsi:type="dcterms:W3CDTF">2025-07-18T10:58:00Z</dcterms:created>
  <dcterms:modified xsi:type="dcterms:W3CDTF">2026-01-27T08:53:00Z</dcterms:modified>
</cp:coreProperties>
</file>