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A9" w:rsidRPr="004B46FD" w:rsidRDefault="00194EA9" w:rsidP="008706E0">
      <w:pPr>
        <w:pStyle w:val="a3"/>
        <w:shd w:val="clear" w:color="auto" w:fill="FFFFFF"/>
        <w:spacing w:before="0" w:beforeAutospacing="0"/>
        <w:ind w:firstLine="708"/>
        <w:jc w:val="center"/>
        <w:rPr>
          <w:rFonts w:ascii="PT Astra Serif" w:hAnsi="PT Astra Serif" w:cs="Arial"/>
          <w:color w:val="212121"/>
          <w:sz w:val="26"/>
          <w:szCs w:val="26"/>
        </w:rPr>
      </w:pPr>
      <w:r w:rsidRPr="004B46FD">
        <w:rPr>
          <w:rFonts w:ascii="PT Astra Serif" w:hAnsi="PT Astra Serif" w:cs="Arial"/>
          <w:color w:val="212121"/>
          <w:sz w:val="26"/>
          <w:szCs w:val="26"/>
        </w:rPr>
        <w:t>Уважаемые страхователи!</w:t>
      </w:r>
    </w:p>
    <w:p w:rsidR="002D00F5" w:rsidRPr="004B46FD" w:rsidRDefault="006F11B7" w:rsidP="002142D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212121"/>
          <w:sz w:val="26"/>
          <w:szCs w:val="26"/>
        </w:rPr>
      </w:pPr>
      <w:r w:rsidRPr="00C64AAF">
        <w:rPr>
          <w:rFonts w:ascii="PT Astra Serif" w:hAnsi="PT Astra Serif" w:cs="Arial"/>
          <w:color w:val="212121"/>
          <w:sz w:val="26"/>
          <w:szCs w:val="26"/>
        </w:rPr>
        <w:t>Отделение  Пенсионного  фонда  РФ  по  Брянской  области  сообщает</w:t>
      </w:r>
      <w:bookmarkStart w:id="0" w:name="_GoBack"/>
      <w:bookmarkEnd w:id="0"/>
      <w:r w:rsidRPr="00C64AAF">
        <w:rPr>
          <w:rFonts w:ascii="PT Astra Serif" w:hAnsi="PT Astra Serif" w:cs="Arial"/>
          <w:color w:val="212121"/>
          <w:sz w:val="26"/>
          <w:szCs w:val="26"/>
        </w:rPr>
        <w:t>,  что</w:t>
      </w:r>
      <w:r>
        <w:rPr>
          <w:rFonts w:ascii="PT Astra Serif" w:hAnsi="PT Astra Serif" w:cs="Arial"/>
          <w:color w:val="212121"/>
          <w:sz w:val="26"/>
          <w:szCs w:val="26"/>
        </w:rPr>
        <w:t xml:space="preserve"> в</w:t>
      </w:r>
      <w:r w:rsidR="00194EA9" w:rsidRPr="004B46FD">
        <w:rPr>
          <w:rFonts w:ascii="PT Astra Serif" w:hAnsi="PT Astra Serif" w:cs="Arial"/>
          <w:color w:val="212121"/>
          <w:sz w:val="26"/>
          <w:szCs w:val="26"/>
        </w:rPr>
        <w:t xml:space="preserve"> связи с Указом Президента Российской Федерации от 21 сентября 2022 года № 647 «Об объявлении частичной мобилизации в Российской Федерации» в действующее законодательство были внесены изменения.</w:t>
      </w:r>
    </w:p>
    <w:p w:rsidR="009770E8" w:rsidRPr="00127969" w:rsidRDefault="00194EA9" w:rsidP="00BD241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212121"/>
          <w:sz w:val="26"/>
          <w:szCs w:val="26"/>
        </w:rPr>
      </w:pPr>
      <w:r w:rsidRPr="004B46FD">
        <w:rPr>
          <w:rFonts w:ascii="PT Astra Serif" w:hAnsi="PT Astra Serif" w:cs="Arial"/>
          <w:color w:val="212121"/>
          <w:sz w:val="26"/>
          <w:szCs w:val="26"/>
        </w:rPr>
        <w:t xml:space="preserve">Трудовой Кодекс РФ </w:t>
      </w:r>
      <w:r w:rsidR="00FA08FE">
        <w:rPr>
          <w:rFonts w:ascii="PT Astra Serif" w:hAnsi="PT Astra Serif" w:cs="Arial"/>
          <w:color w:val="212121"/>
          <w:sz w:val="26"/>
          <w:szCs w:val="26"/>
        </w:rPr>
        <w:t>дополнен</w:t>
      </w:r>
      <w:r w:rsidRPr="004B46FD">
        <w:rPr>
          <w:rFonts w:ascii="PT Astra Serif" w:hAnsi="PT Astra Serif" w:cs="Arial"/>
          <w:color w:val="212121"/>
          <w:sz w:val="26"/>
          <w:szCs w:val="26"/>
        </w:rPr>
        <w:t xml:space="preserve"> стать</w:t>
      </w:r>
      <w:r w:rsidR="00FA08FE">
        <w:rPr>
          <w:rFonts w:ascii="PT Astra Serif" w:hAnsi="PT Astra Serif" w:cs="Arial"/>
          <w:color w:val="212121"/>
          <w:sz w:val="26"/>
          <w:szCs w:val="26"/>
        </w:rPr>
        <w:t>ей</w:t>
      </w:r>
      <w:r w:rsidRPr="004B46FD">
        <w:rPr>
          <w:rFonts w:ascii="PT Astra Serif" w:hAnsi="PT Astra Serif" w:cs="Arial"/>
          <w:color w:val="212121"/>
          <w:sz w:val="26"/>
          <w:szCs w:val="26"/>
        </w:rPr>
        <w:t xml:space="preserve"> 351.7, которая регулирует трудовые отношения с работодателем. </w:t>
      </w:r>
      <w:proofErr w:type="gramStart"/>
      <w:r w:rsidRPr="004B46FD">
        <w:rPr>
          <w:rFonts w:ascii="PT Astra Serif" w:hAnsi="PT Astra Serif" w:cs="Arial"/>
          <w:color w:val="212121"/>
          <w:sz w:val="26"/>
          <w:szCs w:val="26"/>
        </w:rPr>
        <w:t xml:space="preserve">Так, в случае призыва работника на военную службу по мобилизации </w:t>
      </w:r>
      <w:r w:rsidR="008E6989" w:rsidRPr="004B46FD">
        <w:rPr>
          <w:rFonts w:ascii="PT Astra Serif" w:hAnsi="PT Astra Serif"/>
          <w:sz w:val="26"/>
          <w:szCs w:val="26"/>
        </w:rPr>
        <w:t>или заключения им контракта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  <w:r w:rsidR="008E6989" w:rsidRPr="004B46FD">
        <w:rPr>
          <w:rFonts w:ascii="PT Astra Serif" w:hAnsi="PT Astra Serif" w:cs="Arial"/>
          <w:color w:val="212121"/>
          <w:sz w:val="26"/>
          <w:szCs w:val="26"/>
        </w:rPr>
        <w:t xml:space="preserve">, </w:t>
      </w:r>
      <w:r w:rsidR="00B434C4">
        <w:rPr>
          <w:rFonts w:ascii="PT Astra Serif" w:hAnsi="PT Astra Serif" w:cs="Arial"/>
          <w:color w:val="212121"/>
          <w:sz w:val="26"/>
          <w:szCs w:val="26"/>
        </w:rPr>
        <w:t>действие трудового договора, заключенного между</w:t>
      </w:r>
      <w:r w:rsidRPr="004B46FD">
        <w:rPr>
          <w:rFonts w:ascii="PT Astra Serif" w:hAnsi="PT Astra Serif" w:cs="Arial"/>
          <w:color w:val="212121"/>
          <w:sz w:val="26"/>
          <w:szCs w:val="26"/>
        </w:rPr>
        <w:t xml:space="preserve"> работником</w:t>
      </w:r>
      <w:r w:rsidR="008E6989" w:rsidRPr="004B46FD">
        <w:rPr>
          <w:rFonts w:ascii="PT Astra Serif" w:hAnsi="PT Astra Serif" w:cs="Arial"/>
          <w:color w:val="212121"/>
          <w:sz w:val="26"/>
          <w:szCs w:val="26"/>
        </w:rPr>
        <w:t xml:space="preserve"> и работодателем</w:t>
      </w:r>
      <w:r w:rsidR="004930A1">
        <w:rPr>
          <w:rFonts w:ascii="PT Astra Serif" w:hAnsi="PT Astra Serif" w:cs="Arial"/>
          <w:color w:val="212121"/>
          <w:sz w:val="26"/>
          <w:szCs w:val="26"/>
        </w:rPr>
        <w:t>,</w:t>
      </w:r>
      <w:r w:rsidRPr="004B46FD">
        <w:rPr>
          <w:rFonts w:ascii="PT Astra Serif" w:hAnsi="PT Astra Serif" w:cs="Arial"/>
          <w:color w:val="212121"/>
          <w:sz w:val="26"/>
          <w:szCs w:val="26"/>
        </w:rPr>
        <w:t xml:space="preserve"> приостанавливается на период</w:t>
      </w:r>
      <w:proofErr w:type="gramEnd"/>
      <w:r w:rsidRPr="004B46FD">
        <w:rPr>
          <w:rFonts w:ascii="PT Astra Serif" w:hAnsi="PT Astra Serif" w:cs="Arial"/>
          <w:color w:val="212121"/>
          <w:sz w:val="26"/>
          <w:szCs w:val="26"/>
        </w:rPr>
        <w:t xml:space="preserve"> прохождения </w:t>
      </w:r>
      <w:r w:rsidR="008E6989" w:rsidRPr="00BD241E">
        <w:rPr>
          <w:rFonts w:ascii="PT Astra Serif" w:hAnsi="PT Astra Serif"/>
          <w:sz w:val="26"/>
          <w:szCs w:val="26"/>
        </w:rPr>
        <w:t xml:space="preserve">работником </w:t>
      </w:r>
      <w:r w:rsidRPr="00BD241E">
        <w:rPr>
          <w:rFonts w:ascii="PT Astra Serif" w:hAnsi="PT Astra Serif"/>
          <w:sz w:val="26"/>
          <w:szCs w:val="26"/>
        </w:rPr>
        <w:t xml:space="preserve">военной службы и возобновляется в день выхода </w:t>
      </w:r>
      <w:r w:rsidR="008E6989" w:rsidRPr="00BD241E">
        <w:rPr>
          <w:rFonts w:ascii="PT Astra Serif" w:hAnsi="PT Astra Serif"/>
          <w:sz w:val="26"/>
          <w:szCs w:val="26"/>
        </w:rPr>
        <w:t>работника</w:t>
      </w:r>
      <w:r w:rsidR="00BD241E" w:rsidRPr="00BD241E">
        <w:rPr>
          <w:rFonts w:ascii="PT Astra Serif" w:hAnsi="PT Astra Serif"/>
          <w:sz w:val="26"/>
          <w:szCs w:val="26"/>
        </w:rPr>
        <w:t xml:space="preserve"> </w:t>
      </w:r>
      <w:r w:rsidRPr="00BD241E">
        <w:rPr>
          <w:rFonts w:ascii="PT Astra Serif" w:hAnsi="PT Astra Serif"/>
          <w:sz w:val="26"/>
          <w:szCs w:val="26"/>
        </w:rPr>
        <w:t>на</w:t>
      </w:r>
      <w:r w:rsidR="00BD241E" w:rsidRPr="00BD241E">
        <w:rPr>
          <w:rFonts w:ascii="PT Astra Serif" w:hAnsi="PT Astra Serif"/>
          <w:sz w:val="26"/>
          <w:szCs w:val="26"/>
        </w:rPr>
        <w:t xml:space="preserve"> </w:t>
      </w:r>
      <w:r w:rsidRPr="00BD241E">
        <w:rPr>
          <w:rFonts w:ascii="PT Astra Serif" w:hAnsi="PT Astra Serif"/>
          <w:sz w:val="26"/>
          <w:szCs w:val="26"/>
        </w:rPr>
        <w:t>работу.</w:t>
      </w:r>
      <w:r w:rsidR="009770E8">
        <w:rPr>
          <w:rFonts w:ascii="PT Astra Serif" w:hAnsi="PT Astra Serif" w:cs="Arial"/>
          <w:color w:val="212121"/>
          <w:sz w:val="26"/>
          <w:szCs w:val="26"/>
        </w:rPr>
        <w:t xml:space="preserve"> </w:t>
      </w:r>
    </w:p>
    <w:p w:rsidR="008706E0" w:rsidRPr="008706E0" w:rsidRDefault="008706E0" w:rsidP="00BD241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212121"/>
          <w:sz w:val="26"/>
          <w:szCs w:val="26"/>
        </w:rPr>
      </w:pPr>
      <w:r w:rsidRPr="00C64AAF">
        <w:rPr>
          <w:rFonts w:ascii="PT Astra Serif" w:hAnsi="PT Astra Serif" w:cs="Arial"/>
          <w:color w:val="212121"/>
          <w:sz w:val="26"/>
          <w:szCs w:val="26"/>
        </w:rPr>
        <w:t>Работодатель на  основании заявления  работника  издает  приказ  о  приостановлении  действия  трудового  договора.</w:t>
      </w:r>
    </w:p>
    <w:p w:rsidR="002D00F5" w:rsidRPr="004B46FD" w:rsidRDefault="00194EA9" w:rsidP="00BD241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212121"/>
          <w:sz w:val="26"/>
          <w:szCs w:val="26"/>
        </w:rPr>
      </w:pPr>
      <w:r w:rsidRPr="004B46FD">
        <w:rPr>
          <w:rFonts w:ascii="PT Astra Serif" w:hAnsi="PT Astra Serif" w:cs="Arial"/>
          <w:color w:val="212121"/>
          <w:sz w:val="26"/>
          <w:szCs w:val="26"/>
        </w:rPr>
        <w:t xml:space="preserve">В Федеральный закон от 01.04.1996 № 27-ФЗ «Об индивидуальном (персонифицированном) учете в системе обязательного пенсионного страхования» </w:t>
      </w:r>
      <w:r w:rsidR="00BD241E">
        <w:rPr>
          <w:rFonts w:ascii="PT Astra Serif" w:hAnsi="PT Astra Serif" w:cs="Arial"/>
          <w:color w:val="212121"/>
          <w:sz w:val="26"/>
          <w:szCs w:val="26"/>
        </w:rPr>
        <w:t xml:space="preserve">внесены изменения </w:t>
      </w:r>
      <w:r w:rsidR="006F11B7" w:rsidRPr="00C64AAF">
        <w:rPr>
          <w:rFonts w:ascii="PT Astra Serif" w:hAnsi="PT Astra Serif" w:cs="Arial"/>
          <w:color w:val="212121"/>
          <w:sz w:val="26"/>
          <w:szCs w:val="26"/>
        </w:rPr>
        <w:t>в пункты  2.4 - 2.5  статьи 11</w:t>
      </w:r>
      <w:r w:rsidR="006F11B7">
        <w:rPr>
          <w:rFonts w:ascii="PT Astra Serif" w:hAnsi="PT Astra Serif" w:cs="Arial"/>
          <w:color w:val="212121"/>
          <w:sz w:val="26"/>
          <w:szCs w:val="26"/>
        </w:rPr>
        <w:t xml:space="preserve">  </w:t>
      </w:r>
      <w:r w:rsidR="00BD241E">
        <w:rPr>
          <w:rFonts w:ascii="PT Astra Serif" w:hAnsi="PT Astra Serif" w:cs="Arial"/>
          <w:color w:val="212121"/>
          <w:sz w:val="26"/>
          <w:szCs w:val="26"/>
        </w:rPr>
        <w:t xml:space="preserve">в части </w:t>
      </w:r>
      <w:r w:rsidR="00BD241E" w:rsidRPr="00BD241E">
        <w:rPr>
          <w:rFonts w:ascii="PT Astra Serif" w:hAnsi="PT Astra Serif"/>
          <w:sz w:val="26"/>
          <w:szCs w:val="26"/>
        </w:rPr>
        <w:t>установления обязанности и сроков представления страхователями сведений о трудовой деятельности зарегистрированного лица по форме СЗВ-ТД</w:t>
      </w:r>
      <w:r w:rsidR="00BD241E">
        <w:rPr>
          <w:rFonts w:ascii="PT Astra Serif" w:hAnsi="PT Astra Serif"/>
          <w:sz w:val="26"/>
          <w:szCs w:val="26"/>
        </w:rPr>
        <w:t xml:space="preserve"> </w:t>
      </w:r>
      <w:r w:rsidR="00BD241E" w:rsidRPr="00BD241E">
        <w:rPr>
          <w:rFonts w:ascii="PT Astra Serif" w:hAnsi="PT Astra Serif"/>
          <w:sz w:val="26"/>
          <w:szCs w:val="26"/>
        </w:rPr>
        <w:t>в случаях приостановления и возобновления действия трудового договора с работниками</w:t>
      </w:r>
      <w:r w:rsidR="00BD241E">
        <w:rPr>
          <w:rFonts w:ascii="PT Astra Serif" w:hAnsi="PT Astra Serif"/>
          <w:sz w:val="26"/>
          <w:szCs w:val="26"/>
        </w:rPr>
        <w:t>.</w:t>
      </w:r>
      <w:r w:rsidRPr="00BD241E">
        <w:rPr>
          <w:rFonts w:ascii="PT Astra Serif" w:hAnsi="PT Astra Serif" w:cs="Arial"/>
          <w:color w:val="212121"/>
        </w:rPr>
        <w:t xml:space="preserve"> </w:t>
      </w:r>
    </w:p>
    <w:p w:rsidR="002D00F5" w:rsidRPr="004B46FD" w:rsidRDefault="002D00F5" w:rsidP="002142D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212121"/>
          <w:sz w:val="26"/>
          <w:szCs w:val="26"/>
        </w:rPr>
      </w:pPr>
      <w:proofErr w:type="gramStart"/>
      <w:r w:rsidRPr="004B46FD">
        <w:rPr>
          <w:rFonts w:ascii="PT Astra Serif" w:hAnsi="PT Astra Serif" w:cs="Arial"/>
          <w:color w:val="212121"/>
          <w:sz w:val="26"/>
          <w:szCs w:val="26"/>
        </w:rPr>
        <w:t xml:space="preserve">В целях реализации указанной нормы ПФР принято </w:t>
      </w:r>
      <w:r w:rsidRPr="004B46FD">
        <w:rPr>
          <w:rFonts w:ascii="PT Astra Serif" w:hAnsi="PT Astra Serif"/>
          <w:sz w:val="26"/>
          <w:szCs w:val="26"/>
        </w:rPr>
        <w:t xml:space="preserve">постановление Правления Пенсионного фонда Российской Федерации от 13 октября 2022 г.       № 217п «О внесении изменений в постановление Правления Пенсионного фонда Российской Федерации от 25 декабря 2019 г. № 730п» (зарегистрировано в Министерстве юстиции Российской Федерации </w:t>
      </w:r>
      <w:r w:rsidRPr="004B46FD">
        <w:rPr>
          <w:rStyle w:val="doccaption"/>
          <w:rFonts w:ascii="PT Astra Serif" w:hAnsi="PT Astra Serif"/>
          <w:sz w:val="26"/>
          <w:szCs w:val="26"/>
        </w:rPr>
        <w:t>28 октября 2022 г., регистрационный № 70739</w:t>
      </w:r>
      <w:r w:rsidRPr="004B46FD">
        <w:rPr>
          <w:rFonts w:ascii="PT Astra Serif" w:hAnsi="PT Astra Serif"/>
          <w:sz w:val="26"/>
          <w:szCs w:val="26"/>
        </w:rPr>
        <w:t>), вступающее в силу 8 ноября 2022 года.</w:t>
      </w:r>
      <w:r w:rsidR="00194EA9" w:rsidRPr="004B46FD">
        <w:rPr>
          <w:rFonts w:ascii="PT Astra Serif" w:hAnsi="PT Astra Serif" w:cs="Arial"/>
          <w:color w:val="212121"/>
          <w:sz w:val="26"/>
          <w:szCs w:val="26"/>
        </w:rPr>
        <w:t xml:space="preserve"> </w:t>
      </w:r>
      <w:proofErr w:type="gramEnd"/>
    </w:p>
    <w:p w:rsidR="00BD241E" w:rsidRPr="00483037" w:rsidRDefault="007F417B" w:rsidP="004830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Arial"/>
          <w:color w:val="212121"/>
          <w:sz w:val="26"/>
          <w:szCs w:val="26"/>
        </w:rPr>
        <w:t xml:space="preserve">Согласно </w:t>
      </w:r>
      <w:r w:rsidR="00BD241E">
        <w:rPr>
          <w:rFonts w:ascii="PT Astra Serif" w:hAnsi="PT Astra Serif" w:cs="Arial"/>
          <w:color w:val="212121"/>
          <w:sz w:val="26"/>
          <w:szCs w:val="26"/>
        </w:rPr>
        <w:t>постановления</w:t>
      </w:r>
      <w:proofErr w:type="gramEnd"/>
      <w:r w:rsidR="00BD241E">
        <w:rPr>
          <w:rFonts w:ascii="PT Astra Serif" w:hAnsi="PT Astra Serif" w:cs="Arial"/>
          <w:color w:val="212121"/>
          <w:sz w:val="26"/>
          <w:szCs w:val="26"/>
        </w:rPr>
        <w:t xml:space="preserve">, </w:t>
      </w:r>
      <w:r w:rsidR="00BD241E" w:rsidRPr="00BD241E">
        <w:rPr>
          <w:rFonts w:ascii="PT Astra Serif" w:hAnsi="PT Astra Serif" w:cs="Times New Roman"/>
          <w:sz w:val="26"/>
          <w:szCs w:val="26"/>
        </w:rPr>
        <w:t>в случае приостановления действия трудового договора в связи с призывом работника на военную службу в графе 3 «Сведения о приеме, переводе, увольнении» формы СЗВ-ТД указывается кадровое мероприятие «ПРИОСТАНОВЛЕНИЕ», в случае возобновления действия трудового договора указывается кадро</w:t>
      </w:r>
      <w:r w:rsidR="00483037">
        <w:rPr>
          <w:rFonts w:ascii="PT Astra Serif" w:hAnsi="PT Astra Serif" w:cs="Times New Roman"/>
          <w:sz w:val="26"/>
          <w:szCs w:val="26"/>
        </w:rPr>
        <w:t>вое мероприятие «ВОЗОБНОВЛЕНИЕ».</w:t>
      </w:r>
    </w:p>
    <w:p w:rsidR="00D05B2E" w:rsidRPr="004B46FD" w:rsidRDefault="00483037" w:rsidP="00483037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color w:val="212121"/>
          <w:sz w:val="26"/>
          <w:szCs w:val="26"/>
        </w:rPr>
        <w:t>Обращаем Ваше внимание, что с 8 ноября 2022 года</w:t>
      </w:r>
      <w:r w:rsidR="00D05B2E" w:rsidRPr="004B46FD">
        <w:rPr>
          <w:rFonts w:ascii="PT Astra Serif" w:hAnsi="PT Astra Serif" w:cs="Arial"/>
          <w:color w:val="212121"/>
          <w:sz w:val="26"/>
          <w:szCs w:val="26"/>
        </w:rPr>
        <w:t xml:space="preserve"> </w:t>
      </w:r>
      <w:r>
        <w:rPr>
          <w:rFonts w:ascii="PT Astra Serif" w:hAnsi="PT Astra Serif" w:cs="Arial"/>
          <w:color w:val="212121"/>
          <w:sz w:val="26"/>
          <w:szCs w:val="26"/>
        </w:rPr>
        <w:t xml:space="preserve">указанные </w:t>
      </w:r>
      <w:r w:rsidR="00D05B2E" w:rsidRPr="004B46FD">
        <w:rPr>
          <w:rFonts w:ascii="PT Astra Serif" w:hAnsi="PT Astra Serif" w:cs="Arial"/>
          <w:color w:val="212121"/>
          <w:sz w:val="26"/>
          <w:szCs w:val="26"/>
        </w:rPr>
        <w:t>сведения необходимо представлять</w:t>
      </w:r>
      <w:r w:rsidR="00D05B2E" w:rsidRPr="004B46FD">
        <w:rPr>
          <w:rFonts w:ascii="PT Astra Serif" w:hAnsi="PT Astra Serif"/>
          <w:sz w:val="26"/>
          <w:szCs w:val="26"/>
        </w:rPr>
        <w:t xml:space="preserve"> не позднее рабочего дня, следующего за днем издания приказа, подтверждающего приостановление или возобновление трудовых отношений.</w:t>
      </w:r>
    </w:p>
    <w:p w:rsidR="00483037" w:rsidRDefault="00D05B2E" w:rsidP="002142DB">
      <w:pPr>
        <w:spacing w:after="0" w:line="240" w:lineRule="auto"/>
        <w:ind w:firstLine="851"/>
        <w:jc w:val="both"/>
        <w:rPr>
          <w:rFonts w:ascii="PT Astra Serif" w:hAnsi="PT Astra Serif" w:cs="Arial"/>
          <w:color w:val="212121"/>
          <w:sz w:val="26"/>
          <w:szCs w:val="26"/>
        </w:rPr>
      </w:pPr>
      <w:r w:rsidRPr="004B46FD">
        <w:rPr>
          <w:rFonts w:ascii="PT Astra Serif" w:hAnsi="PT Astra Serif"/>
          <w:b/>
          <w:sz w:val="26"/>
          <w:szCs w:val="26"/>
        </w:rPr>
        <w:t>Важно!</w:t>
      </w:r>
      <w:r w:rsidRPr="004B46FD">
        <w:rPr>
          <w:rFonts w:ascii="PT Astra Serif" w:hAnsi="PT Astra Serif" w:cs="Arial"/>
          <w:b/>
          <w:color w:val="212121"/>
          <w:sz w:val="26"/>
          <w:szCs w:val="26"/>
        </w:rPr>
        <w:t xml:space="preserve"> </w:t>
      </w:r>
      <w:r w:rsidR="00194EA9" w:rsidRPr="004B46FD">
        <w:rPr>
          <w:rFonts w:ascii="PT Astra Serif" w:hAnsi="PT Astra Serif" w:cs="Arial"/>
          <w:color w:val="212121"/>
          <w:sz w:val="26"/>
          <w:szCs w:val="26"/>
        </w:rPr>
        <w:t xml:space="preserve">В силу того, что статья 351.7 Трудового Кодекса РФ распространяется на правоотношения, возникшие с 21.09.2022, по трудовым договорам, приостановленным до принятия указанных законов, форма СЗВ-ТД, </w:t>
      </w:r>
      <w:r w:rsidR="00194EA9" w:rsidRPr="00483037">
        <w:rPr>
          <w:rFonts w:ascii="PT Astra Serif" w:hAnsi="PT Astra Serif" w:cs="Arial"/>
          <w:color w:val="212121"/>
          <w:sz w:val="26"/>
          <w:szCs w:val="26"/>
        </w:rPr>
        <w:t>содержащая кадровые</w:t>
      </w:r>
      <w:r w:rsidR="00194EA9" w:rsidRPr="004B46FD">
        <w:rPr>
          <w:rFonts w:ascii="PT Astra Serif" w:hAnsi="PT Astra Serif" w:cs="Arial"/>
          <w:color w:val="212121"/>
          <w:sz w:val="26"/>
          <w:szCs w:val="26"/>
        </w:rPr>
        <w:t xml:space="preserve"> мероприятия </w:t>
      </w:r>
      <w:r w:rsidR="00483037" w:rsidRPr="00BD241E">
        <w:rPr>
          <w:rFonts w:ascii="PT Astra Serif" w:hAnsi="PT Astra Serif" w:cs="Times New Roman"/>
          <w:sz w:val="26"/>
          <w:szCs w:val="26"/>
        </w:rPr>
        <w:t>«ПРИОСТАНОВЛЕНИЕ»</w:t>
      </w:r>
      <w:r w:rsidR="00483037" w:rsidRPr="004B46FD">
        <w:rPr>
          <w:rFonts w:ascii="PT Astra Serif" w:hAnsi="PT Astra Serif" w:cs="Arial"/>
          <w:color w:val="212121"/>
          <w:sz w:val="26"/>
          <w:szCs w:val="26"/>
        </w:rPr>
        <w:t xml:space="preserve"> </w:t>
      </w:r>
      <w:r w:rsidR="00194EA9" w:rsidRPr="004B46FD">
        <w:rPr>
          <w:rFonts w:ascii="PT Astra Serif" w:hAnsi="PT Astra Serif" w:cs="Arial"/>
          <w:color w:val="212121"/>
          <w:sz w:val="26"/>
          <w:szCs w:val="26"/>
        </w:rPr>
        <w:t>(</w:t>
      </w:r>
      <w:r w:rsidR="00483037">
        <w:rPr>
          <w:rFonts w:ascii="PT Astra Serif" w:hAnsi="PT Astra Serif" w:cs="Times New Roman"/>
          <w:sz w:val="26"/>
          <w:szCs w:val="26"/>
        </w:rPr>
        <w:t>«ВОЗОБНОВЛЕНИЕ»</w:t>
      </w:r>
      <w:r w:rsidR="00194EA9" w:rsidRPr="004B46FD">
        <w:rPr>
          <w:rFonts w:ascii="PT Astra Serif" w:hAnsi="PT Astra Serif" w:cs="Arial"/>
          <w:color w:val="212121"/>
          <w:sz w:val="26"/>
          <w:szCs w:val="26"/>
        </w:rPr>
        <w:t xml:space="preserve">), должна быть представлена в органы Пенсионного фонда Российской Федерации </w:t>
      </w:r>
      <w:r w:rsidR="00194EA9" w:rsidRPr="007F417B">
        <w:rPr>
          <w:rFonts w:ascii="PT Astra Serif" w:hAnsi="PT Astra Serif" w:cs="Arial"/>
          <w:b/>
          <w:color w:val="212121"/>
          <w:sz w:val="26"/>
          <w:szCs w:val="26"/>
        </w:rPr>
        <w:t>в кратчайший срок</w:t>
      </w:r>
      <w:r w:rsidRPr="007F417B">
        <w:rPr>
          <w:rFonts w:ascii="PT Astra Serif" w:hAnsi="PT Astra Serif" w:cs="Arial"/>
          <w:b/>
          <w:color w:val="212121"/>
          <w:sz w:val="26"/>
          <w:szCs w:val="26"/>
        </w:rPr>
        <w:t>.</w:t>
      </w:r>
    </w:p>
    <w:p w:rsidR="00194EA9" w:rsidRPr="00483037" w:rsidRDefault="00C64AAF" w:rsidP="00C64AAF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14568A">
        <w:rPr>
          <w:rFonts w:ascii="PT Astra Serif" w:hAnsi="PT Astra Serif"/>
          <w:sz w:val="26"/>
          <w:szCs w:val="26"/>
        </w:rPr>
        <w:t xml:space="preserve">Программы для формирования и проверки документов по форме СЗВ-ТД в электронном виде можно получить в территориальном органе ПФР по месту регистрации или на сайте Пенсионного фонда </w:t>
      </w:r>
      <w:r w:rsidRPr="00730D61">
        <w:rPr>
          <w:rFonts w:ascii="PT Astra Serif" w:hAnsi="PT Astra Serif"/>
          <w:sz w:val="26"/>
          <w:szCs w:val="26"/>
        </w:rPr>
        <w:t xml:space="preserve">РФ </w:t>
      </w:r>
      <w:r w:rsidRPr="003D4EA9">
        <w:rPr>
          <w:rFonts w:ascii="PT Astra Serif" w:hAnsi="PT Astra Serif"/>
          <w:sz w:val="26"/>
          <w:szCs w:val="26"/>
        </w:rPr>
        <w:t>(</w:t>
      </w:r>
      <w:hyperlink r:id="rId6" w:history="1">
        <w:r w:rsidRPr="003D4EA9">
          <w:rPr>
            <w:rStyle w:val="a7"/>
            <w:rFonts w:ascii="PT Astra Serif" w:hAnsi="PT Astra Serif"/>
            <w:sz w:val="26"/>
            <w:szCs w:val="26"/>
            <w:lang w:val="en-US"/>
          </w:rPr>
          <w:t>www</w:t>
        </w:r>
        <w:r w:rsidRPr="003D4EA9">
          <w:rPr>
            <w:rStyle w:val="a7"/>
            <w:rFonts w:ascii="PT Astra Serif" w:hAnsi="PT Astra Serif"/>
            <w:sz w:val="26"/>
            <w:szCs w:val="26"/>
          </w:rPr>
          <w:t>.</w:t>
        </w:r>
        <w:proofErr w:type="spellStart"/>
        <w:r w:rsidRPr="003D4EA9">
          <w:rPr>
            <w:rStyle w:val="a7"/>
            <w:rFonts w:ascii="PT Astra Serif" w:hAnsi="PT Astra Serif"/>
            <w:sz w:val="26"/>
            <w:szCs w:val="26"/>
            <w:lang w:val="en-US"/>
          </w:rPr>
          <w:t>pfr</w:t>
        </w:r>
        <w:proofErr w:type="spellEnd"/>
        <w:r w:rsidRPr="003D4EA9">
          <w:rPr>
            <w:rStyle w:val="a7"/>
            <w:rFonts w:ascii="PT Astra Serif" w:hAnsi="PT Astra Serif"/>
            <w:sz w:val="26"/>
            <w:szCs w:val="26"/>
          </w:rPr>
          <w:t>.</w:t>
        </w:r>
        <w:proofErr w:type="spellStart"/>
        <w:r w:rsidRPr="003D4EA9">
          <w:rPr>
            <w:rStyle w:val="a7"/>
            <w:rFonts w:ascii="PT Astra Serif" w:hAnsi="PT Astra Serif"/>
            <w:sz w:val="26"/>
            <w:szCs w:val="26"/>
          </w:rPr>
          <w:t>gov</w:t>
        </w:r>
        <w:proofErr w:type="spellEnd"/>
        <w:r w:rsidRPr="003D4EA9">
          <w:rPr>
            <w:rStyle w:val="a7"/>
            <w:rFonts w:ascii="PT Astra Serif" w:hAnsi="PT Astra Serif"/>
            <w:sz w:val="26"/>
            <w:szCs w:val="26"/>
          </w:rPr>
          <w:t>.</w:t>
        </w:r>
        <w:proofErr w:type="spellStart"/>
        <w:r w:rsidRPr="003D4EA9">
          <w:rPr>
            <w:rStyle w:val="a7"/>
            <w:rFonts w:ascii="PT Astra Serif" w:hAnsi="PT Astra Serif"/>
            <w:sz w:val="26"/>
            <w:szCs w:val="26"/>
            <w:lang w:val="en-US"/>
          </w:rPr>
          <w:t>ru</w:t>
        </w:r>
        <w:proofErr w:type="spellEnd"/>
      </w:hyperlink>
      <w:r w:rsidRPr="003D4EA9">
        <w:rPr>
          <w:rFonts w:ascii="PT Astra Serif" w:hAnsi="PT Astra Serif"/>
          <w:sz w:val="26"/>
          <w:szCs w:val="26"/>
        </w:rPr>
        <w:t>)</w:t>
      </w:r>
      <w:r w:rsidRPr="003D4EA9">
        <w:rPr>
          <w:rFonts w:ascii="PT Astra Serif" w:hAnsi="PT Astra Serif"/>
          <w:spacing w:val="-10"/>
          <w:sz w:val="26"/>
          <w:szCs w:val="26"/>
        </w:rPr>
        <w:t>.</w:t>
      </w:r>
    </w:p>
    <w:sectPr w:rsidR="00194EA9" w:rsidRPr="00483037" w:rsidSect="0024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FD" w:rsidRDefault="00204AFD" w:rsidP="002D00F5">
      <w:pPr>
        <w:spacing w:after="0" w:line="240" w:lineRule="auto"/>
      </w:pPr>
      <w:r>
        <w:separator/>
      </w:r>
    </w:p>
  </w:endnote>
  <w:endnote w:type="continuationSeparator" w:id="0">
    <w:p w:rsidR="00204AFD" w:rsidRDefault="00204AFD" w:rsidP="002D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FD" w:rsidRDefault="00204AFD" w:rsidP="002D00F5">
      <w:pPr>
        <w:spacing w:after="0" w:line="240" w:lineRule="auto"/>
      </w:pPr>
      <w:r>
        <w:separator/>
      </w:r>
    </w:p>
  </w:footnote>
  <w:footnote w:type="continuationSeparator" w:id="0">
    <w:p w:rsidR="00204AFD" w:rsidRDefault="00204AFD" w:rsidP="002D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EA9"/>
    <w:rsid w:val="00127969"/>
    <w:rsid w:val="00194EA9"/>
    <w:rsid w:val="001C1A40"/>
    <w:rsid w:val="00204AFD"/>
    <w:rsid w:val="002142DB"/>
    <w:rsid w:val="002432D9"/>
    <w:rsid w:val="00256D0E"/>
    <w:rsid w:val="002A05BD"/>
    <w:rsid w:val="002D00F5"/>
    <w:rsid w:val="003265F6"/>
    <w:rsid w:val="00383D23"/>
    <w:rsid w:val="003C0017"/>
    <w:rsid w:val="00442F93"/>
    <w:rsid w:val="00483037"/>
    <w:rsid w:val="004930A1"/>
    <w:rsid w:val="004B46FD"/>
    <w:rsid w:val="005B5132"/>
    <w:rsid w:val="006F11B7"/>
    <w:rsid w:val="007F417B"/>
    <w:rsid w:val="008706E0"/>
    <w:rsid w:val="008E6989"/>
    <w:rsid w:val="009770E8"/>
    <w:rsid w:val="009A3CA4"/>
    <w:rsid w:val="00B434C4"/>
    <w:rsid w:val="00B76E24"/>
    <w:rsid w:val="00BD241E"/>
    <w:rsid w:val="00C33295"/>
    <w:rsid w:val="00C64AAF"/>
    <w:rsid w:val="00D05B2E"/>
    <w:rsid w:val="00EA1EEC"/>
    <w:rsid w:val="00FA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nhideWhenUsed/>
    <w:rsid w:val="002D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D00F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nhideWhenUsed/>
    <w:rsid w:val="002D00F5"/>
    <w:rPr>
      <w:vertAlign w:val="superscript"/>
    </w:rPr>
  </w:style>
  <w:style w:type="character" w:customStyle="1" w:styleId="doccaption">
    <w:name w:val="doccaption"/>
    <w:basedOn w:val="a0"/>
    <w:rsid w:val="002D00F5"/>
  </w:style>
  <w:style w:type="character" w:styleId="a7">
    <w:name w:val="Hyperlink"/>
    <w:basedOn w:val="a0"/>
    <w:rsid w:val="00C64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nhideWhenUsed/>
    <w:rsid w:val="002D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D00F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nhideWhenUsed/>
    <w:rsid w:val="002D00F5"/>
    <w:rPr>
      <w:vertAlign w:val="superscript"/>
    </w:rPr>
  </w:style>
  <w:style w:type="character" w:customStyle="1" w:styleId="doccaption">
    <w:name w:val="doccaption"/>
    <w:basedOn w:val="a0"/>
    <w:rsid w:val="002D0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042IljukhinaTV</dc:creator>
  <cp:lastModifiedBy>042NikulinaLI</cp:lastModifiedBy>
  <cp:revision>4</cp:revision>
  <cp:lastPrinted>2022-11-02T11:44:00Z</cp:lastPrinted>
  <dcterms:created xsi:type="dcterms:W3CDTF">2022-11-03T10:09:00Z</dcterms:created>
  <dcterms:modified xsi:type="dcterms:W3CDTF">2022-11-03T10:12:00Z</dcterms:modified>
</cp:coreProperties>
</file>