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D7" w:rsidRDefault="00653CD7" w:rsidP="00CB2357">
      <w:pPr>
        <w:pStyle w:val="a4"/>
        <w:jc w:val="center"/>
        <w:rPr>
          <w:rFonts w:ascii="PT Astra Serif" w:hAnsi="PT Astra Serif"/>
          <w:b/>
          <w:sz w:val="24"/>
          <w:szCs w:val="24"/>
        </w:rPr>
      </w:pPr>
    </w:p>
    <w:p w:rsidR="00CB2357" w:rsidRPr="00F466CB" w:rsidRDefault="00CB2357" w:rsidP="00CB2357">
      <w:pPr>
        <w:pStyle w:val="a4"/>
        <w:jc w:val="center"/>
        <w:rPr>
          <w:rFonts w:ascii="PT Astra Serif" w:hAnsi="PT Astra Serif"/>
          <w:b/>
          <w:sz w:val="24"/>
          <w:szCs w:val="24"/>
        </w:rPr>
      </w:pPr>
      <w:r w:rsidRPr="00F466CB">
        <w:rPr>
          <w:rFonts w:ascii="PT Astra Serif" w:hAnsi="PT Astra Serif"/>
          <w:b/>
          <w:sz w:val="24"/>
          <w:szCs w:val="24"/>
        </w:rPr>
        <w:t xml:space="preserve">Перечень региональных льгот и мер социальной поддержки, предоставляемых </w:t>
      </w:r>
    </w:p>
    <w:p w:rsidR="00CB2357" w:rsidRPr="00F466CB" w:rsidRDefault="00CB2357" w:rsidP="00CB2357">
      <w:pPr>
        <w:pStyle w:val="a4"/>
        <w:jc w:val="center"/>
        <w:rPr>
          <w:rFonts w:ascii="PT Astra Serif" w:hAnsi="PT Astra Serif"/>
          <w:b/>
          <w:sz w:val="24"/>
          <w:szCs w:val="24"/>
        </w:rPr>
      </w:pPr>
      <w:r w:rsidRPr="00F466CB">
        <w:rPr>
          <w:rFonts w:ascii="PT Astra Serif" w:hAnsi="PT Astra Serif"/>
          <w:b/>
          <w:sz w:val="24"/>
          <w:szCs w:val="24"/>
        </w:rPr>
        <w:t>участникам специальной военной операции</w:t>
      </w:r>
      <w:r w:rsidRPr="00F466CB">
        <w:rPr>
          <w:rStyle w:val="af1"/>
          <w:rFonts w:ascii="PT Astra Serif" w:hAnsi="PT Astra Serif"/>
          <w:b/>
          <w:sz w:val="24"/>
          <w:szCs w:val="24"/>
        </w:rPr>
        <w:footnoteReference w:id="1"/>
      </w:r>
      <w:r w:rsidRPr="00F466CB">
        <w:rPr>
          <w:rFonts w:ascii="PT Astra Serif" w:hAnsi="PT Astra Serif"/>
          <w:b/>
          <w:sz w:val="24"/>
          <w:szCs w:val="24"/>
        </w:rPr>
        <w:t xml:space="preserve"> и членам</w:t>
      </w:r>
      <w:r w:rsidRPr="00F466CB">
        <w:rPr>
          <w:rFonts w:ascii="PT Astra Serif" w:hAnsi="PT Astra Serif"/>
          <w:b/>
          <w:spacing w:val="-1"/>
          <w:sz w:val="24"/>
          <w:szCs w:val="24"/>
        </w:rPr>
        <w:t xml:space="preserve"> </w:t>
      </w:r>
      <w:r w:rsidRPr="00F466CB">
        <w:rPr>
          <w:rFonts w:ascii="PT Astra Serif" w:hAnsi="PT Astra Serif"/>
          <w:b/>
          <w:sz w:val="24"/>
          <w:szCs w:val="24"/>
        </w:rPr>
        <w:t>их семей</w:t>
      </w:r>
    </w:p>
    <w:p w:rsidR="00CB2357" w:rsidRPr="00F466CB" w:rsidRDefault="00CB2357" w:rsidP="00CB2357">
      <w:pPr>
        <w:pStyle w:val="a4"/>
        <w:jc w:val="center"/>
        <w:rPr>
          <w:rFonts w:ascii="PT Astra Serif" w:hAnsi="PT Astra Serif"/>
          <w:b/>
          <w:i/>
          <w:sz w:val="24"/>
          <w:szCs w:val="24"/>
        </w:rPr>
      </w:pPr>
      <w:r w:rsidRPr="00F466CB">
        <w:rPr>
          <w:rFonts w:ascii="PT Astra Serif" w:hAnsi="PT Astra Serif"/>
          <w:b/>
          <w:i/>
          <w:sz w:val="24"/>
          <w:szCs w:val="24"/>
        </w:rPr>
        <w:t>(по</w:t>
      </w:r>
      <w:r w:rsidRPr="00F466CB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F466CB">
        <w:rPr>
          <w:rFonts w:ascii="PT Astra Serif" w:hAnsi="PT Astra Serif"/>
          <w:b/>
          <w:i/>
          <w:sz w:val="24"/>
          <w:szCs w:val="24"/>
        </w:rPr>
        <w:t>состоянию</w:t>
      </w:r>
      <w:r w:rsidRPr="00F466CB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F466CB">
        <w:rPr>
          <w:rFonts w:ascii="PT Astra Serif" w:hAnsi="PT Astra Serif"/>
          <w:b/>
          <w:i/>
          <w:sz w:val="24"/>
          <w:szCs w:val="24"/>
        </w:rPr>
        <w:t xml:space="preserve">на </w:t>
      </w:r>
      <w:r w:rsidR="00E16747" w:rsidRPr="00F466CB">
        <w:rPr>
          <w:rFonts w:ascii="PT Astra Serif" w:hAnsi="PT Astra Serif"/>
          <w:b/>
          <w:i/>
          <w:sz w:val="24"/>
          <w:szCs w:val="24"/>
        </w:rPr>
        <w:t>27.03</w:t>
      </w:r>
      <w:r w:rsidRPr="00F466CB">
        <w:rPr>
          <w:rFonts w:ascii="PT Astra Serif" w:hAnsi="PT Astra Serif"/>
          <w:b/>
          <w:i/>
          <w:sz w:val="24"/>
          <w:szCs w:val="24"/>
        </w:rPr>
        <w:t>.202</w:t>
      </w:r>
      <w:r w:rsidR="00E16747" w:rsidRPr="00F466CB">
        <w:rPr>
          <w:rFonts w:ascii="PT Astra Serif" w:hAnsi="PT Astra Serif"/>
          <w:b/>
          <w:i/>
          <w:sz w:val="24"/>
          <w:szCs w:val="24"/>
        </w:rPr>
        <w:t>6</w:t>
      </w:r>
      <w:r w:rsidRPr="00F466CB">
        <w:rPr>
          <w:rFonts w:ascii="PT Astra Serif" w:hAnsi="PT Astra Serif"/>
          <w:b/>
          <w:i/>
          <w:sz w:val="24"/>
          <w:szCs w:val="24"/>
        </w:rPr>
        <w:t>)</w:t>
      </w:r>
    </w:p>
    <w:p w:rsidR="00CB2357" w:rsidRPr="00F466CB" w:rsidRDefault="00CB2357" w:rsidP="00CB2357">
      <w:pPr>
        <w:pStyle w:val="a4"/>
        <w:jc w:val="center"/>
        <w:rPr>
          <w:rFonts w:ascii="PT Astra Serif" w:hAnsi="PT Astra Serif"/>
          <w:b/>
          <w:i/>
          <w:sz w:val="24"/>
          <w:szCs w:val="24"/>
        </w:rPr>
      </w:pPr>
    </w:p>
    <w:tbl>
      <w:tblPr>
        <w:tblStyle w:val="TableNormal"/>
        <w:tblW w:w="15061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023"/>
        <w:gridCol w:w="4961"/>
        <w:gridCol w:w="3260"/>
      </w:tblGrid>
      <w:tr w:rsidR="00AD1D12" w:rsidRPr="00F466CB" w:rsidTr="00B110F0">
        <w:trPr>
          <w:trHeight w:val="1152"/>
        </w:trPr>
        <w:tc>
          <w:tcPr>
            <w:tcW w:w="817" w:type="dxa"/>
          </w:tcPr>
          <w:p w:rsidR="00AD1D12" w:rsidRPr="00F466CB" w:rsidRDefault="00AD1D12" w:rsidP="00CB2357">
            <w:pPr>
              <w:pStyle w:val="TableParagraph"/>
              <w:spacing w:line="276" w:lineRule="auto"/>
              <w:ind w:left="236" w:right="207" w:firstLine="5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466CB">
              <w:rPr>
                <w:rFonts w:ascii="PT Astra Serif" w:hAnsi="PT Astra Serif"/>
                <w:b/>
                <w:sz w:val="24"/>
                <w:szCs w:val="24"/>
              </w:rPr>
              <w:t>№</w:t>
            </w:r>
            <w:r w:rsidRPr="00F466CB">
              <w:rPr>
                <w:rFonts w:ascii="PT Astra Serif" w:hAnsi="PT Astra Serif"/>
                <w:b/>
                <w:spacing w:val="-57"/>
                <w:sz w:val="24"/>
                <w:szCs w:val="24"/>
              </w:rPr>
              <w:t xml:space="preserve"> </w:t>
            </w:r>
            <w:r w:rsidRPr="00F466CB">
              <w:rPr>
                <w:rFonts w:ascii="PT Astra Serif" w:hAnsi="PT Astra Serif"/>
                <w:b/>
                <w:sz w:val="24"/>
                <w:szCs w:val="24"/>
              </w:rPr>
              <w:t>п/п</w:t>
            </w:r>
          </w:p>
        </w:tc>
        <w:tc>
          <w:tcPr>
            <w:tcW w:w="6023" w:type="dxa"/>
          </w:tcPr>
          <w:p w:rsidR="00AD1D12" w:rsidRPr="00F466CB" w:rsidRDefault="00AD1D12" w:rsidP="00CB2357">
            <w:pPr>
              <w:pStyle w:val="TableParagraph"/>
              <w:ind w:left="70"/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Наименование льгот и мер социальной поддержки,</w:t>
            </w:r>
            <w:r w:rsidRPr="00F466CB">
              <w:rPr>
                <w:rFonts w:ascii="PT Astra Serif" w:hAnsi="PT Astra Serif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466CB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предоставляемых в настоящее время военнослужащим и членам их</w:t>
            </w:r>
            <w:r w:rsidRPr="00F466CB">
              <w:rPr>
                <w:rFonts w:ascii="PT Astra Serif" w:hAnsi="PT Astra Serif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F466CB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семей</w:t>
            </w:r>
          </w:p>
        </w:tc>
        <w:tc>
          <w:tcPr>
            <w:tcW w:w="4961" w:type="dxa"/>
          </w:tcPr>
          <w:p w:rsidR="00AD1D12" w:rsidRPr="00F466CB" w:rsidRDefault="00AD1D12" w:rsidP="00CB2357">
            <w:pPr>
              <w:pStyle w:val="TableParagraph"/>
              <w:ind w:left="142"/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Реквизиты нормативного правового акта Брянской</w:t>
            </w:r>
            <w:r w:rsidRPr="00F466CB">
              <w:rPr>
                <w:rFonts w:ascii="PT Astra Serif" w:hAnsi="PT Astra Serif"/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F466CB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области, которыми установлены льготы и меры</w:t>
            </w:r>
            <w:r w:rsidRPr="00F466CB">
              <w:rPr>
                <w:rFonts w:ascii="PT Astra Serif" w:hAnsi="PT Astra Serif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466CB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социальной</w:t>
            </w:r>
            <w:r w:rsidRPr="00F466CB">
              <w:rPr>
                <w:rFonts w:ascii="PT Astra Serif" w:hAnsi="PT Astra Serif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466CB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поддержки</w:t>
            </w:r>
          </w:p>
        </w:tc>
        <w:tc>
          <w:tcPr>
            <w:tcW w:w="3260" w:type="dxa"/>
          </w:tcPr>
          <w:p w:rsidR="00AD1D12" w:rsidRPr="0097515E" w:rsidRDefault="004F7119" w:rsidP="00CB2357">
            <w:pPr>
              <w:pStyle w:val="TableParagraph"/>
              <w:ind w:left="142"/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PT Astra Serif" w:hAnsi="PT Astra Serif"/>
                <w:b/>
                <w:sz w:val="24"/>
                <w:szCs w:val="24"/>
              </w:rPr>
              <w:t>Ответственное</w:t>
            </w:r>
            <w:proofErr w:type="spellEnd"/>
            <w:r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b/>
                <w:sz w:val="24"/>
                <w:szCs w:val="24"/>
              </w:rPr>
              <w:t>ведомство</w:t>
            </w:r>
            <w:proofErr w:type="spellEnd"/>
            <w:r>
              <w:rPr>
                <w:rFonts w:ascii="PT Astra Serif" w:hAnsi="PT Astra Serif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hAnsi="PT Astra Serif"/>
                <w:b/>
                <w:sz w:val="24"/>
                <w:szCs w:val="24"/>
              </w:rPr>
              <w:t>телефон</w:t>
            </w:r>
            <w:bookmarkStart w:id="0" w:name="_GoBack"/>
            <w:bookmarkEnd w:id="0"/>
            <w:proofErr w:type="spellEnd"/>
          </w:p>
        </w:tc>
      </w:tr>
      <w:tr w:rsidR="00AD1D12" w:rsidRPr="00F466CB" w:rsidTr="00B110F0">
        <w:trPr>
          <w:trHeight w:val="1129"/>
        </w:trPr>
        <w:tc>
          <w:tcPr>
            <w:tcW w:w="817" w:type="dxa"/>
          </w:tcPr>
          <w:p w:rsidR="00AD1D12" w:rsidRPr="00F466CB" w:rsidRDefault="00AD1D12" w:rsidP="00CB2357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466CB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6023" w:type="dxa"/>
          </w:tcPr>
          <w:p w:rsidR="00AD1D12" w:rsidRPr="00F466CB" w:rsidRDefault="00AD1D12" w:rsidP="00CB2357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Единовременная денежная выплата в размере 1 000 000 рублей:</w:t>
            </w:r>
          </w:p>
          <w:p w:rsidR="00AD1D12" w:rsidRPr="00F466CB" w:rsidRDefault="00AD1D12" w:rsidP="00CB2357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gramStart"/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- гражданам Российской Федерации и иностранным гражданам, начиная с 1 июня 2022 года отобранным (оформленным) военным комиссариатом Брянской области, пунктом отбора на военную службу по контракту Брянской области для прохождения военной службы по контракту в Вооруженных Силах Российской Федерации, заключившим контракт о прохождении военной службы и зачисленным в именные подразделения, комплектуемые Брянской областью для участия в специальной военной операции;</w:t>
            </w:r>
            <w:proofErr w:type="gramEnd"/>
          </w:p>
          <w:p w:rsidR="00AD1D12" w:rsidRPr="00F466CB" w:rsidRDefault="00AD1D12" w:rsidP="00CB2357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- гражданам Российской Федерации и иностранным гражданам, начиная с 1 января 2023 года отобранным (оформленным) военным комиссариатом Брянской области, пунктом отбора на военную службу по контракту Брянской области для прохождения военной службы по контракту в Вооруженных Силах Российской Федерации и заключившим контракт о прохождении военной службы;</w:t>
            </w:r>
          </w:p>
          <w:p w:rsidR="00AD1D12" w:rsidRPr="00F466CB" w:rsidRDefault="00AD1D12" w:rsidP="00CB2357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- гражданам Российской Федерации и </w:t>
            </w: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иностранным гражданам, призванным военным комиссариатом Брянской области на военную службу и заключившим начиная с 1 января 2023 года контракт о прохождении военной службы в воинской части по месту прохождения военной службы;</w:t>
            </w:r>
          </w:p>
          <w:p w:rsidR="00AD1D12" w:rsidRPr="00F466CB" w:rsidRDefault="00AD1D12" w:rsidP="00CB2357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- гражданам Российской Федерации и иностранным гражданам,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Федерации», имеющим постоянную регистрацию по месту жительства на территории Брянской области;</w:t>
            </w:r>
          </w:p>
          <w:p w:rsidR="00AD1D12" w:rsidRPr="00F466CB" w:rsidRDefault="00AD1D12" w:rsidP="00CB2357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gramStart"/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- военнослужащие и имеющие специальные звания полиции сотрудники войск национальной гвардии Российской Федерации, начиная с 1 июня 2022 года заключившим контракт о прохождении военной службы в подразделениях войск национальной гвардии, комплектуемых управлением Федеральной службы войск национальной гвардии Российской Федерации по Брянской области для участия в специальной военной операции</w:t>
            </w:r>
            <w:proofErr w:type="gramEnd"/>
          </w:p>
          <w:p w:rsidR="00AD1D12" w:rsidRPr="00F466CB" w:rsidRDefault="00AD1D12" w:rsidP="00CB2357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AD1D12" w:rsidRPr="00F466CB" w:rsidRDefault="004F7119" w:rsidP="00CB2357">
            <w:pPr>
              <w:pStyle w:val="TableParagraph"/>
              <w:ind w:left="142" w:right="248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lastRenderedPageBreak/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clck</w:instrText>
            </w:r>
            <w:r w:rsidRPr="004F7119">
              <w:rPr>
                <w:lang w:val="ru-RU"/>
              </w:rPr>
              <w:instrText>.</w:instrText>
            </w:r>
            <w:r>
              <w:instrText>ru</w:instrText>
            </w:r>
            <w:r w:rsidRPr="004F7119">
              <w:rPr>
                <w:lang w:val="ru-RU"/>
              </w:rPr>
              <w:instrText>/38</w:instrText>
            </w:r>
            <w:r>
              <w:instrText>adUN</w:instrText>
            </w:r>
            <w:r w:rsidRPr="004F711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Закон Брянской области от 2 октября 2023 года                 № 69-З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 дополнительных мерах социальной поддержки отдельных категорий военнослужащих, сотрудников федеральных государственных органов, лиц, поступивших в добровольческие формирования, работников специализированного государственного унитарного предприятия, а также членов их семей»;</w:t>
            </w:r>
          </w:p>
          <w:p w:rsidR="00AD1D12" w:rsidRPr="00F466CB" w:rsidRDefault="004F7119" w:rsidP="00CB2357">
            <w:pPr>
              <w:pStyle w:val="TableParagraph"/>
              <w:tabs>
                <w:tab w:val="left" w:pos="425"/>
              </w:tabs>
              <w:ind w:left="142" w:right="248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hyperlink r:id="rId9" w:history="1">
              <w:proofErr w:type="gramStart"/>
              <w:r w:rsidR="00AD1D12" w:rsidRPr="00F466CB">
                <w:rPr>
                  <w:rStyle w:val="a3"/>
                  <w:rFonts w:ascii="PT Astra Serif" w:hAnsi="PT Astra Serif"/>
                  <w:sz w:val="24"/>
                  <w:szCs w:val="24"/>
                  <w:lang w:val="ru-RU"/>
                </w:rPr>
                <w:t>Постановление Правительства Брянской области                        от 27 ноября 2023 года № 605-п</w:t>
              </w:r>
            </w:hyperlink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«Об утверждении Порядка предоставления единовременной денежной выплаты при поступлении на военную службу по контракту, при призыве на военную службу по мобилизации, при поступлении в добровольческое формирование «Барс-Брянск», Порядка предоставления единовременной денежной выплаты членам семей погибших </w:t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(умерших) военнослужащих, сотрудников, добровольцев, работников специализированного государственного унитарного предприятия, Порядка предоставления ежемесячной денежной выплаты при</w:t>
            </w:r>
            <w:proofErr w:type="gramEnd"/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>исполнении</w:t>
            </w:r>
            <w:proofErr w:type="gramEnd"/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должностных обязанностей работниками специализированного государственного унитарного предприятия «Центр специального назначения «Защита» Брянской области»</w:t>
            </w:r>
          </w:p>
        </w:tc>
        <w:tc>
          <w:tcPr>
            <w:tcW w:w="3260" w:type="dxa"/>
          </w:tcPr>
          <w:p w:rsidR="00B110F0" w:rsidRPr="0097515E" w:rsidRDefault="00B110F0" w:rsidP="00B110F0">
            <w:pPr>
              <w:pStyle w:val="TableParagraph"/>
              <w:ind w:left="142" w:right="248"/>
              <w:jc w:val="left"/>
              <w:rPr>
                <w:lang w:val="ru-RU"/>
              </w:rPr>
            </w:pPr>
            <w:r w:rsidRPr="0097515E">
              <w:rPr>
                <w:lang w:val="ru-RU"/>
              </w:rPr>
              <w:lastRenderedPageBreak/>
              <w:t>Департамент социальной политики и занятости населения Брянской области</w:t>
            </w:r>
          </w:p>
          <w:p w:rsidR="00B110F0" w:rsidRPr="0097515E" w:rsidRDefault="00B110F0" w:rsidP="00B110F0">
            <w:pPr>
              <w:pStyle w:val="TableParagraph"/>
              <w:ind w:left="142" w:right="248"/>
              <w:jc w:val="left"/>
              <w:rPr>
                <w:lang w:val="ru-RU"/>
              </w:rPr>
            </w:pPr>
          </w:p>
          <w:p w:rsidR="00B110F0" w:rsidRDefault="00B110F0" w:rsidP="00B110F0">
            <w:pPr>
              <w:pStyle w:val="TableParagraph"/>
              <w:ind w:left="142" w:right="248"/>
              <w:jc w:val="left"/>
            </w:pPr>
            <w:proofErr w:type="spellStart"/>
            <w:r>
              <w:t>Телефон</w:t>
            </w:r>
            <w:proofErr w:type="spellEnd"/>
            <w:r>
              <w:t xml:space="preserve"> </w:t>
            </w:r>
            <w:proofErr w:type="spellStart"/>
            <w:r>
              <w:t>единого</w:t>
            </w:r>
            <w:proofErr w:type="spellEnd"/>
            <w:r>
              <w:t xml:space="preserve"> </w:t>
            </w:r>
            <w:proofErr w:type="spellStart"/>
            <w:r>
              <w:t>контактного</w:t>
            </w:r>
            <w:proofErr w:type="spellEnd"/>
            <w:r>
              <w:t xml:space="preserve"> </w:t>
            </w:r>
            <w:proofErr w:type="spellStart"/>
            <w:r>
              <w:t>центра</w:t>
            </w:r>
            <w:proofErr w:type="spellEnd"/>
            <w:r>
              <w:t xml:space="preserve"> 8-800-100-00-01</w:t>
            </w:r>
          </w:p>
          <w:p w:rsidR="00AD1D12" w:rsidRDefault="00AD1D12" w:rsidP="00CB2357">
            <w:pPr>
              <w:pStyle w:val="TableParagraph"/>
              <w:ind w:left="142" w:right="248" w:firstLine="567"/>
            </w:pPr>
          </w:p>
        </w:tc>
      </w:tr>
      <w:tr w:rsidR="00AD1D12" w:rsidRPr="00F466CB" w:rsidTr="00B110F0">
        <w:trPr>
          <w:trHeight w:val="1129"/>
        </w:trPr>
        <w:tc>
          <w:tcPr>
            <w:tcW w:w="817" w:type="dxa"/>
          </w:tcPr>
          <w:p w:rsidR="00AD1D12" w:rsidRPr="00F466CB" w:rsidRDefault="00AD1D12" w:rsidP="00CB2357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6023" w:type="dxa"/>
          </w:tcPr>
          <w:p w:rsidR="00AD1D12" w:rsidRPr="00F466CB" w:rsidRDefault="00AD1D12" w:rsidP="00CB2357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Единовременная денежная выплата для граждан, поступивших в добровольческое формирование «Барс-Брянск» (при заключении каждого нового контракта): </w:t>
            </w:r>
          </w:p>
          <w:p w:rsidR="00AD1D12" w:rsidRPr="00F466CB" w:rsidRDefault="00AD1D12" w:rsidP="00CB2357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заключивших контракт о пребывании в добровольческом формировании не менее чем на 6 месяцев, устанавливается в размере 150 000 рублей;</w:t>
            </w:r>
          </w:p>
          <w:p w:rsidR="00AD1D12" w:rsidRPr="00F466CB" w:rsidRDefault="00AD1D12" w:rsidP="00CB2357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заключивших контракт о пребывании в добровольческом формировании не менее чем на 12 месяцев, единовременная денежная выплата устанавливается в размере 300 000 рублей.</w:t>
            </w:r>
          </w:p>
          <w:p w:rsidR="00AD1D12" w:rsidRPr="00F466CB" w:rsidRDefault="00AD1D12" w:rsidP="00CB2357">
            <w:pPr>
              <w:widowControl/>
              <w:autoSpaceDE w:val="0"/>
              <w:autoSpaceDN w:val="0"/>
              <w:adjustRightInd w:val="0"/>
              <w:ind w:left="70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AD1D12" w:rsidRPr="00F466CB" w:rsidRDefault="004F7119" w:rsidP="00CB2357">
            <w:pPr>
              <w:pStyle w:val="TableParagraph"/>
              <w:ind w:left="142" w:right="248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clck</w:instrText>
            </w:r>
            <w:r w:rsidRPr="004F7119">
              <w:rPr>
                <w:lang w:val="ru-RU"/>
              </w:rPr>
              <w:instrText>.</w:instrText>
            </w:r>
            <w:r>
              <w:instrText>ru</w:instrText>
            </w:r>
            <w:r w:rsidRPr="004F7119">
              <w:rPr>
                <w:lang w:val="ru-RU"/>
              </w:rPr>
              <w:instrText>/38</w:instrText>
            </w:r>
            <w:r>
              <w:instrText>adU</w:instrText>
            </w:r>
            <w:r>
              <w:instrText>N</w:instrText>
            </w:r>
            <w:r w:rsidRPr="004F711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Закон Брянской области от 2 октября 2023 года                      № 69-З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 дополнительных мерах социальной поддержки отдельных категорий военнослужащих, сотрудников федеральных государственных органов, лиц, поступивших в добровольческие формирования работников специализированного государственного унитарного предприятия, а также членов их семей»</w:t>
            </w:r>
          </w:p>
          <w:p w:rsidR="00AD1D12" w:rsidRPr="00F466CB" w:rsidRDefault="004F7119" w:rsidP="00BC0494">
            <w:pPr>
              <w:pStyle w:val="TableParagraph"/>
              <w:ind w:left="142" w:right="248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hyperlink r:id="rId10" w:history="1">
              <w:proofErr w:type="gramStart"/>
              <w:r w:rsidR="00AD1D12" w:rsidRPr="00F466CB">
                <w:rPr>
                  <w:rStyle w:val="a3"/>
                  <w:rFonts w:ascii="PT Astra Serif" w:hAnsi="PT Astra Serif"/>
                  <w:sz w:val="24"/>
                  <w:szCs w:val="24"/>
                  <w:lang w:val="ru-RU"/>
                </w:rPr>
                <w:t>Постановление Правительства Брянской области                        от 27 ноября 2023 года № 605-п</w:t>
              </w:r>
            </w:hyperlink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«Об утверждении Порядка предоставления единовременной денежной выплаты при поступлении на военную службу по контракту, при призыве на военную службу по мобилизации, при поступлении в добровольческое формирование «Барс-Брянск», Порядка предоставления единовременной денежной выплаты членам семей погибших (умерших) военнослужащих, сотрудников, добровольцев, работников специализированного государственного унитарного предприятия, Порядка предоставления ежемесячной денежной выплаты при</w:t>
            </w:r>
            <w:proofErr w:type="gramEnd"/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>исполнении</w:t>
            </w:r>
            <w:proofErr w:type="gramEnd"/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должностных обязанностей работниками специализированного государственного унитарного предприятия «Центр специального назначения «Защита» Брянской области»</w:t>
            </w:r>
          </w:p>
        </w:tc>
        <w:tc>
          <w:tcPr>
            <w:tcW w:w="3260" w:type="dxa"/>
          </w:tcPr>
          <w:p w:rsidR="00B110F0" w:rsidRPr="0097515E" w:rsidRDefault="00B110F0" w:rsidP="00B110F0">
            <w:pPr>
              <w:pStyle w:val="TableParagraph"/>
              <w:ind w:left="142" w:right="248"/>
              <w:jc w:val="left"/>
              <w:rPr>
                <w:lang w:val="ru-RU"/>
              </w:rPr>
            </w:pPr>
            <w:r w:rsidRPr="0097515E">
              <w:rPr>
                <w:lang w:val="ru-RU"/>
              </w:rPr>
              <w:lastRenderedPageBreak/>
              <w:t>Департамент социальной политики и занятости населения Брянской области</w:t>
            </w:r>
          </w:p>
          <w:p w:rsidR="00B110F0" w:rsidRPr="0097515E" w:rsidRDefault="00B110F0" w:rsidP="00B110F0">
            <w:pPr>
              <w:pStyle w:val="TableParagraph"/>
              <w:ind w:left="142" w:right="248"/>
              <w:jc w:val="left"/>
              <w:rPr>
                <w:lang w:val="ru-RU"/>
              </w:rPr>
            </w:pPr>
          </w:p>
          <w:p w:rsidR="00B110F0" w:rsidRDefault="00B110F0" w:rsidP="00B110F0">
            <w:pPr>
              <w:pStyle w:val="TableParagraph"/>
              <w:ind w:left="142" w:right="248"/>
              <w:jc w:val="left"/>
            </w:pPr>
            <w:proofErr w:type="spellStart"/>
            <w:r>
              <w:t>Телефон</w:t>
            </w:r>
            <w:proofErr w:type="spellEnd"/>
            <w:r>
              <w:t xml:space="preserve"> </w:t>
            </w:r>
            <w:proofErr w:type="spellStart"/>
            <w:r>
              <w:t>единого</w:t>
            </w:r>
            <w:proofErr w:type="spellEnd"/>
            <w:r>
              <w:t xml:space="preserve"> </w:t>
            </w:r>
            <w:proofErr w:type="spellStart"/>
            <w:r>
              <w:t>контактного</w:t>
            </w:r>
            <w:proofErr w:type="spellEnd"/>
            <w:r>
              <w:t xml:space="preserve"> </w:t>
            </w:r>
            <w:proofErr w:type="spellStart"/>
            <w:r>
              <w:t>центра</w:t>
            </w:r>
            <w:proofErr w:type="spellEnd"/>
            <w:r>
              <w:t xml:space="preserve"> 8-800-100-00-01</w:t>
            </w:r>
          </w:p>
          <w:p w:rsidR="00AD1D12" w:rsidRDefault="00AD1D12" w:rsidP="00CB2357">
            <w:pPr>
              <w:pStyle w:val="TableParagraph"/>
              <w:ind w:left="142" w:right="248" w:firstLine="567"/>
            </w:pPr>
          </w:p>
        </w:tc>
      </w:tr>
      <w:tr w:rsidR="00AD1D12" w:rsidRPr="00F466CB" w:rsidTr="00B110F0">
        <w:trPr>
          <w:trHeight w:val="1129"/>
        </w:trPr>
        <w:tc>
          <w:tcPr>
            <w:tcW w:w="817" w:type="dxa"/>
          </w:tcPr>
          <w:p w:rsidR="00AD1D12" w:rsidRPr="00F466CB" w:rsidRDefault="00AD1D12" w:rsidP="00CB2357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6023" w:type="dxa"/>
          </w:tcPr>
          <w:p w:rsidR="00AD1D12" w:rsidRPr="00F466CB" w:rsidRDefault="00AD1D12" w:rsidP="00CB2357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eastAsiaTheme="minorHAnsi" w:hAnsi="PT Astra Serif" w:cs="PT Astra Serif"/>
                <w:sz w:val="24"/>
                <w:szCs w:val="24"/>
                <w:lang w:val="ru-RU"/>
              </w:rPr>
              <w:t>Ежемесячная денежная выплата устанавливается в размере              25 000 рублей р</w:t>
            </w: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аботникам специализированного государственного унитарного предприятия «Центр специального назначения «Защита» Брянской области». Выплачивается, начиная с 1 ноября 2024 года за </w:t>
            </w:r>
            <w:proofErr w:type="gramStart"/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каждый полный месяц</w:t>
            </w:r>
            <w:proofErr w:type="gramEnd"/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исполнения должностных обязанностей</w:t>
            </w:r>
          </w:p>
          <w:p w:rsidR="00AD1D12" w:rsidRPr="00F466CB" w:rsidRDefault="00AD1D12" w:rsidP="00CB2357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AD1D12" w:rsidRPr="00F466CB" w:rsidRDefault="004F7119" w:rsidP="00CB2357">
            <w:pPr>
              <w:pStyle w:val="TableParagraph"/>
              <w:ind w:left="142" w:right="248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c</w:instrText>
            </w:r>
            <w:r>
              <w:instrText>lck</w:instrText>
            </w:r>
            <w:r w:rsidRPr="004F7119">
              <w:rPr>
                <w:lang w:val="ru-RU"/>
              </w:rPr>
              <w:instrText>.</w:instrText>
            </w:r>
            <w:r>
              <w:instrText>ru</w:instrText>
            </w:r>
            <w:r w:rsidRPr="004F7119">
              <w:rPr>
                <w:lang w:val="ru-RU"/>
              </w:rPr>
              <w:instrText>/38</w:instrText>
            </w:r>
            <w:r>
              <w:instrText>adUN</w:instrText>
            </w:r>
            <w:r w:rsidRPr="004F711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Закон Брянской области от 2 октября 2023 года                      № 69-З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 дополнительных мерах социальной поддержки отдельных категорий военнослужащих, сотрудников федеральных государственных органов, лиц, поступивших в добровольческие формирования работников специализированного государственного унитарного предприятия, а также членов их семей»</w:t>
            </w:r>
          </w:p>
          <w:p w:rsidR="00AD1D12" w:rsidRPr="00F466CB" w:rsidRDefault="004F7119" w:rsidP="00CB2357">
            <w:pPr>
              <w:pStyle w:val="TableParagraph"/>
              <w:ind w:left="142" w:right="248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hyperlink r:id="rId11" w:history="1">
              <w:proofErr w:type="gramStart"/>
              <w:r w:rsidR="00AD1D12" w:rsidRPr="00F466CB">
                <w:rPr>
                  <w:rStyle w:val="a3"/>
                  <w:rFonts w:ascii="PT Astra Serif" w:hAnsi="PT Astra Serif"/>
                  <w:sz w:val="24"/>
                  <w:szCs w:val="24"/>
                  <w:lang w:val="ru-RU"/>
                </w:rPr>
                <w:t xml:space="preserve">Постановление Правительства Брянской области                        от 27 </w:t>
              </w:r>
              <w:r w:rsidR="00AD1D12" w:rsidRPr="00F466CB">
                <w:rPr>
                  <w:rStyle w:val="a3"/>
                  <w:rFonts w:ascii="PT Astra Serif" w:hAnsi="PT Astra Serif"/>
                  <w:sz w:val="24"/>
                  <w:szCs w:val="24"/>
                  <w:lang w:val="ru-RU"/>
                </w:rPr>
                <w:lastRenderedPageBreak/>
                <w:t>ноября 2023 года № 605-п</w:t>
              </w:r>
            </w:hyperlink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«Об утверждении Порядка предоставления единовременной денежной выплаты при поступлении на военную службу по контракту, при призыве на военную службу по мобилизации, при поступлении в добровольческое формирование «Барс-Брянск», Порядка предоставления единовременной денежной выплаты членам семей погибших (умерших) военнослужащих, сотрудников, добровольцев, работников специализированного государственного унитарного предприятия, Порядка предоставления ежемесячной денежной выплаты при</w:t>
            </w:r>
            <w:proofErr w:type="gramEnd"/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>исполнении</w:t>
            </w:r>
            <w:proofErr w:type="gramEnd"/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должностных обязанностей работниками специализированного государственного унитарного предприятия «Центр специального назначения «Защита» Брянской области»</w:t>
            </w:r>
          </w:p>
          <w:p w:rsidR="00AD1D12" w:rsidRPr="00F466CB" w:rsidRDefault="00AD1D12" w:rsidP="00CB2357">
            <w:pPr>
              <w:pStyle w:val="TableParagraph"/>
              <w:ind w:left="142" w:right="248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B110F0" w:rsidRPr="0097515E" w:rsidRDefault="00B110F0" w:rsidP="00B110F0">
            <w:pPr>
              <w:pStyle w:val="TableParagraph"/>
              <w:ind w:left="142" w:right="248"/>
              <w:jc w:val="left"/>
              <w:rPr>
                <w:lang w:val="ru-RU"/>
              </w:rPr>
            </w:pPr>
            <w:r w:rsidRPr="0097515E">
              <w:rPr>
                <w:lang w:val="ru-RU"/>
              </w:rPr>
              <w:lastRenderedPageBreak/>
              <w:t>Департамент социальной политики и занятости населения Брянской области</w:t>
            </w:r>
          </w:p>
          <w:p w:rsidR="00B110F0" w:rsidRPr="0097515E" w:rsidRDefault="00B110F0" w:rsidP="00B110F0">
            <w:pPr>
              <w:pStyle w:val="TableParagraph"/>
              <w:ind w:left="142" w:right="248"/>
              <w:jc w:val="left"/>
              <w:rPr>
                <w:lang w:val="ru-RU"/>
              </w:rPr>
            </w:pPr>
          </w:p>
          <w:p w:rsidR="00B110F0" w:rsidRDefault="00B110F0" w:rsidP="00B110F0">
            <w:pPr>
              <w:pStyle w:val="TableParagraph"/>
              <w:ind w:left="142" w:right="248"/>
              <w:jc w:val="left"/>
            </w:pPr>
            <w:proofErr w:type="spellStart"/>
            <w:r>
              <w:t>Телефон</w:t>
            </w:r>
            <w:proofErr w:type="spellEnd"/>
            <w:r>
              <w:t xml:space="preserve"> </w:t>
            </w:r>
            <w:proofErr w:type="spellStart"/>
            <w:r>
              <w:t>единого</w:t>
            </w:r>
            <w:proofErr w:type="spellEnd"/>
            <w:r>
              <w:t xml:space="preserve"> </w:t>
            </w:r>
            <w:proofErr w:type="spellStart"/>
            <w:r>
              <w:t>контактного</w:t>
            </w:r>
            <w:proofErr w:type="spellEnd"/>
            <w:r>
              <w:t xml:space="preserve"> </w:t>
            </w:r>
            <w:proofErr w:type="spellStart"/>
            <w:r>
              <w:t>центра</w:t>
            </w:r>
            <w:proofErr w:type="spellEnd"/>
            <w:r>
              <w:t xml:space="preserve"> 8-800-100-00-01</w:t>
            </w:r>
          </w:p>
          <w:p w:rsidR="00AD1D12" w:rsidRDefault="00AD1D12" w:rsidP="00CB2357">
            <w:pPr>
              <w:pStyle w:val="TableParagraph"/>
              <w:ind w:left="142" w:right="248" w:firstLine="567"/>
            </w:pPr>
          </w:p>
        </w:tc>
      </w:tr>
      <w:tr w:rsidR="00AD1D12" w:rsidRPr="00F466CB" w:rsidTr="00B110F0">
        <w:trPr>
          <w:trHeight w:val="1273"/>
        </w:trPr>
        <w:tc>
          <w:tcPr>
            <w:tcW w:w="817" w:type="dxa"/>
          </w:tcPr>
          <w:p w:rsidR="00AD1D12" w:rsidRPr="00F466CB" w:rsidRDefault="00AD1D12" w:rsidP="00CB2357">
            <w:pPr>
              <w:pStyle w:val="TableParagraph"/>
              <w:ind w:left="0" w:firstLine="3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4</w:t>
            </w:r>
            <w:r w:rsidRPr="00F466C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023" w:type="dxa"/>
          </w:tcPr>
          <w:p w:rsidR="00AD1D12" w:rsidRPr="00F466CB" w:rsidRDefault="00AD1D12" w:rsidP="00CB2357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Единовременная денежная выплата отдельным категориям военнослужащих, сотрудникам федеральных государственных органов, гражданам, поступившим в добровольческие формирования – в случае получения ими увечья (ранения, травмы, контузии), работникам специализированного государственного унитарного предприятия – в случае получения вреда здоровью при исполнении должностных обязанностей</w:t>
            </w:r>
          </w:p>
          <w:p w:rsidR="00AD1D12" w:rsidRPr="00F466CB" w:rsidRDefault="00AD1D12" w:rsidP="00CB2357">
            <w:pPr>
              <w:ind w:left="70" w:right="283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Размер денежной выплаты устанавливается в зависимости от степени от степени тяжести полученного увечья (ранения, травмы, контузии) от 100 000 рублей до 400 000 рублей</w:t>
            </w:r>
          </w:p>
          <w:p w:rsidR="00AD1D12" w:rsidRPr="00F466CB" w:rsidRDefault="00AD1D12" w:rsidP="00CB2357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CB2357">
            <w:pPr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AD1D12" w:rsidRPr="00F466CB" w:rsidRDefault="004F7119" w:rsidP="00CB2357">
            <w:pPr>
              <w:pStyle w:val="TableParagraph"/>
              <w:ind w:left="142" w:right="248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lastRenderedPageBreak/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clck</w:instrText>
            </w:r>
            <w:r w:rsidRPr="004F7119">
              <w:rPr>
                <w:lang w:val="ru-RU"/>
              </w:rPr>
              <w:instrText>.</w:instrText>
            </w:r>
            <w:r>
              <w:instrText>ru</w:instrText>
            </w:r>
            <w:r w:rsidRPr="004F7119">
              <w:rPr>
                <w:lang w:val="ru-RU"/>
              </w:rPr>
              <w:instrText>/38</w:instrText>
            </w:r>
            <w:r>
              <w:instrText>adUN</w:instrText>
            </w:r>
            <w:r w:rsidRPr="004F711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Закон Брянской области от 2 октября 2023 года                      № 69-З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 дополнительных мерах социальной поддержки отдельных категорий военнослужащих, сотрудников федеральных государственных органов, лиц, поступивших в добровольческие формирования работников специализированного государственного унитарного предприятия, а также членов их семей»; </w:t>
            </w:r>
          </w:p>
          <w:p w:rsidR="00AD1D12" w:rsidRPr="00F466CB" w:rsidRDefault="004F7119" w:rsidP="00CB2357">
            <w:pPr>
              <w:pStyle w:val="TableParagraph"/>
              <w:ind w:left="142" w:right="248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clck</w:instrText>
            </w:r>
            <w:r w:rsidRPr="004F7119">
              <w:rPr>
                <w:lang w:val="ru-RU"/>
              </w:rPr>
              <w:instrText>.</w:instrText>
            </w:r>
            <w:r>
              <w:instrText>ru</w:instrText>
            </w:r>
            <w:r w:rsidRPr="004F7119">
              <w:rPr>
                <w:lang w:val="ru-RU"/>
              </w:rPr>
              <w:instrText>/38</w:instrText>
            </w:r>
            <w:r>
              <w:instrText>aeDR</w:instrText>
            </w:r>
            <w:r w:rsidRPr="004F711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Постановление Правительства Брянской области                     от 2 ноября 2023 года № 530-п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 Порядке </w:t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предоставления единовременной денежной выплаты отдельным категориям военнослужащих, сотрудников федеральных государственных органов, лиц, поступивших в добровольческие формирования, в случае получения ими увечья (ранения, травмы, контузии), а также работников специализированного государственного унитарного предприятия в случае причинения вреда их здоровью»</w:t>
            </w:r>
          </w:p>
        </w:tc>
        <w:tc>
          <w:tcPr>
            <w:tcW w:w="3260" w:type="dxa"/>
          </w:tcPr>
          <w:p w:rsidR="00B110F0" w:rsidRPr="0097515E" w:rsidRDefault="00B110F0" w:rsidP="00B110F0">
            <w:pPr>
              <w:pStyle w:val="TableParagraph"/>
              <w:ind w:left="142" w:right="248"/>
              <w:jc w:val="left"/>
              <w:rPr>
                <w:lang w:val="ru-RU"/>
              </w:rPr>
            </w:pPr>
            <w:r w:rsidRPr="0097515E">
              <w:rPr>
                <w:lang w:val="ru-RU"/>
              </w:rPr>
              <w:lastRenderedPageBreak/>
              <w:t>Департамент социальной политики и занятости населения Брянской области</w:t>
            </w:r>
          </w:p>
          <w:p w:rsidR="00B110F0" w:rsidRPr="0097515E" w:rsidRDefault="00B110F0" w:rsidP="00B110F0">
            <w:pPr>
              <w:pStyle w:val="TableParagraph"/>
              <w:ind w:left="142" w:right="248"/>
              <w:jc w:val="left"/>
              <w:rPr>
                <w:lang w:val="ru-RU"/>
              </w:rPr>
            </w:pPr>
          </w:p>
          <w:p w:rsidR="00B110F0" w:rsidRDefault="00B110F0" w:rsidP="00B110F0">
            <w:pPr>
              <w:pStyle w:val="TableParagraph"/>
              <w:ind w:left="142" w:right="248"/>
              <w:jc w:val="left"/>
            </w:pPr>
            <w:proofErr w:type="spellStart"/>
            <w:r>
              <w:t>Телефон</w:t>
            </w:r>
            <w:proofErr w:type="spellEnd"/>
            <w:r>
              <w:t xml:space="preserve"> </w:t>
            </w:r>
            <w:proofErr w:type="spellStart"/>
            <w:r>
              <w:t>единого</w:t>
            </w:r>
            <w:proofErr w:type="spellEnd"/>
            <w:r>
              <w:t xml:space="preserve"> </w:t>
            </w:r>
            <w:proofErr w:type="spellStart"/>
            <w:r>
              <w:t>контактного</w:t>
            </w:r>
            <w:proofErr w:type="spellEnd"/>
            <w:r>
              <w:t xml:space="preserve"> </w:t>
            </w:r>
            <w:proofErr w:type="spellStart"/>
            <w:r>
              <w:t>центра</w:t>
            </w:r>
            <w:proofErr w:type="spellEnd"/>
            <w:r>
              <w:t xml:space="preserve"> 8-800-100-00-01</w:t>
            </w:r>
          </w:p>
          <w:p w:rsidR="00AD1D12" w:rsidRDefault="00AD1D12" w:rsidP="00CB2357">
            <w:pPr>
              <w:pStyle w:val="TableParagraph"/>
              <w:ind w:left="142" w:right="248" w:firstLine="567"/>
            </w:pPr>
          </w:p>
        </w:tc>
      </w:tr>
      <w:tr w:rsidR="00AD1D12" w:rsidRPr="00F466CB" w:rsidTr="00B110F0">
        <w:trPr>
          <w:trHeight w:val="274"/>
        </w:trPr>
        <w:tc>
          <w:tcPr>
            <w:tcW w:w="817" w:type="dxa"/>
          </w:tcPr>
          <w:p w:rsidR="00AD1D12" w:rsidRPr="00F466CB" w:rsidRDefault="00AD1D12" w:rsidP="00CB2357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5</w:t>
            </w:r>
            <w:r w:rsidRPr="00F466C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023" w:type="dxa"/>
          </w:tcPr>
          <w:p w:rsidR="00AD1D12" w:rsidRPr="00F466CB" w:rsidRDefault="00AD1D12" w:rsidP="00CB2357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gramStart"/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Ежемесячное пособие родителям и вдовам (вдовцам) отдельных категорий военнослужащих, сотрудников федеральных государственных органов, лиц, поступивших в добровольческие формирования, работников специализированного государственного унитарного предприятия, погибших (умерших) при исполнении обязанностей военной службы (служебных, должностных,  обязанностей)</w:t>
            </w:r>
            <w:proofErr w:type="gramEnd"/>
          </w:p>
          <w:p w:rsidR="00AD1D12" w:rsidRPr="00F466CB" w:rsidRDefault="00AD1D12" w:rsidP="00E14E60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Пособие устанавливается в размере среднемесячной номинальной начисленной заработной платы работников по полному кругу организаций в Брянской области за девять месяцев года, предшествующего выплате </w:t>
            </w:r>
            <w:r w:rsidRPr="00F466CB">
              <w:rPr>
                <w:sz w:val="24"/>
                <w:szCs w:val="24"/>
                <w:lang w:val="ru-RU"/>
              </w:rPr>
              <w:t>(в 2026 году – 63 890,20 руб.)</w:t>
            </w:r>
          </w:p>
          <w:p w:rsidR="00AD1D12" w:rsidRPr="00F466CB" w:rsidRDefault="00AD1D12" w:rsidP="00E14E60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E14E60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E14E60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E14E60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E14E60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E14E60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E14E60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E14E60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E14E60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E14E60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E14E60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AD1D12" w:rsidRPr="00F466CB" w:rsidRDefault="004F7119" w:rsidP="00CB2357">
            <w:pPr>
              <w:pStyle w:val="TableParagraph"/>
              <w:ind w:left="142" w:right="248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clck</w:instrText>
            </w:r>
            <w:r w:rsidRPr="004F7119">
              <w:rPr>
                <w:lang w:val="ru-RU"/>
              </w:rPr>
              <w:instrText>.</w:instrText>
            </w:r>
            <w:r>
              <w:instrText>ru</w:instrText>
            </w:r>
            <w:r w:rsidRPr="004F7119">
              <w:rPr>
                <w:lang w:val="ru-RU"/>
              </w:rPr>
              <w:instrText>/38</w:instrText>
            </w:r>
            <w:r>
              <w:instrText>aeNf</w:instrText>
            </w:r>
            <w:r w:rsidRPr="004F711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Закон Брянской области от 6 июля 2007 года № 95-З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 ежемесячном пособии родителям и вдовам (вдовцам) отдельных категорий военнослужащих, сотрудников федеральных государственных органов, лиц, поступивших в добровольческие формирования, работников специализированного государственного унитарного предприятия, погибших (умерших) при исполнении обязанностей военной службы (служебных, должностных обязанностей)»;</w:t>
            </w:r>
          </w:p>
          <w:p w:rsidR="00AD1D12" w:rsidRPr="00F466CB" w:rsidRDefault="004F7119" w:rsidP="00CB2357">
            <w:pPr>
              <w:pStyle w:val="TableParagraph"/>
              <w:ind w:left="142" w:right="248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clck</w:instrText>
            </w:r>
            <w:r w:rsidRPr="004F7119">
              <w:rPr>
                <w:lang w:val="ru-RU"/>
              </w:rPr>
              <w:instrText>.</w:instrText>
            </w:r>
            <w:r>
              <w:instrText>ru</w:instrText>
            </w:r>
            <w:r w:rsidRPr="004F7119">
              <w:rPr>
                <w:lang w:val="ru-RU"/>
              </w:rPr>
              <w:instrText>/38</w:instrText>
            </w:r>
            <w:r>
              <w:instrText>aeeR</w:instrText>
            </w:r>
            <w:r w:rsidRPr="004F711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Указ</w:t>
            </w:r>
            <w:r w:rsidR="00AD1D12" w:rsidRPr="00F466CB">
              <w:rPr>
                <w:rStyle w:val="a3"/>
                <w:rFonts w:ascii="PT Astra Serif" w:hAnsi="PT Astra Serif"/>
                <w:spacing w:val="25"/>
                <w:sz w:val="24"/>
                <w:szCs w:val="24"/>
                <w:lang w:val="ru-RU"/>
              </w:rPr>
              <w:t xml:space="preserve"> </w:t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Губернатора</w:t>
            </w:r>
            <w:r w:rsidR="00AD1D12" w:rsidRPr="00F466CB">
              <w:rPr>
                <w:rStyle w:val="a3"/>
                <w:rFonts w:ascii="PT Astra Serif" w:hAnsi="PT Astra Serif"/>
                <w:spacing w:val="27"/>
                <w:sz w:val="24"/>
                <w:szCs w:val="24"/>
                <w:lang w:val="ru-RU"/>
              </w:rPr>
              <w:t xml:space="preserve"> </w:t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Брянской</w:t>
            </w:r>
            <w:r w:rsidR="00AD1D12" w:rsidRPr="00F466CB">
              <w:rPr>
                <w:rStyle w:val="a3"/>
                <w:rFonts w:ascii="PT Astra Serif" w:hAnsi="PT Astra Serif"/>
                <w:spacing w:val="27"/>
                <w:sz w:val="24"/>
                <w:szCs w:val="24"/>
                <w:lang w:val="ru-RU"/>
              </w:rPr>
              <w:t xml:space="preserve"> </w:t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области</w:t>
            </w:r>
            <w:r w:rsidR="00AD1D12" w:rsidRPr="00F466CB">
              <w:rPr>
                <w:rStyle w:val="a3"/>
                <w:rFonts w:ascii="PT Astra Serif" w:hAnsi="PT Astra Serif"/>
                <w:spacing w:val="54"/>
                <w:sz w:val="24"/>
                <w:szCs w:val="24"/>
                <w:lang w:val="ru-RU"/>
              </w:rPr>
              <w:t xml:space="preserve"> </w:t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от</w:t>
            </w:r>
            <w:r w:rsidR="00AD1D12" w:rsidRPr="00F466CB">
              <w:rPr>
                <w:rStyle w:val="a3"/>
                <w:rFonts w:ascii="PT Astra Serif" w:hAnsi="PT Astra Serif"/>
                <w:spacing w:val="26"/>
                <w:sz w:val="24"/>
                <w:szCs w:val="24"/>
                <w:lang w:val="ru-RU"/>
              </w:rPr>
              <w:t xml:space="preserve"> </w:t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11</w:t>
            </w:r>
            <w:r w:rsidR="00AD1D12" w:rsidRPr="00F466CB">
              <w:rPr>
                <w:rStyle w:val="a3"/>
                <w:rFonts w:ascii="PT Astra Serif" w:hAnsi="PT Astra Serif"/>
                <w:spacing w:val="25"/>
                <w:sz w:val="24"/>
                <w:szCs w:val="24"/>
                <w:lang w:val="ru-RU"/>
              </w:rPr>
              <w:t xml:space="preserve"> </w:t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декабря</w:t>
            </w:r>
            <w:r w:rsidR="00AD1D12" w:rsidRPr="00F466CB">
              <w:rPr>
                <w:rStyle w:val="a3"/>
                <w:rFonts w:ascii="PT Astra Serif" w:hAnsi="PT Astra Serif"/>
                <w:spacing w:val="26"/>
                <w:sz w:val="24"/>
                <w:szCs w:val="24"/>
                <w:lang w:val="ru-RU"/>
              </w:rPr>
              <w:t xml:space="preserve"> </w:t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2017</w:t>
            </w:r>
            <w:r w:rsidR="00AD1D12" w:rsidRPr="00F466CB">
              <w:rPr>
                <w:rStyle w:val="a3"/>
                <w:rFonts w:ascii="PT Astra Serif" w:hAnsi="PT Astra Serif"/>
                <w:spacing w:val="26"/>
                <w:sz w:val="24"/>
                <w:szCs w:val="24"/>
                <w:lang w:val="ru-RU"/>
              </w:rPr>
              <w:t xml:space="preserve"> </w:t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года № 221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pacing w:val="1"/>
                <w:sz w:val="24"/>
                <w:szCs w:val="24"/>
                <w:lang w:val="ru-RU"/>
              </w:rPr>
              <w:t xml:space="preserve"> </w:t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>«О Порядке назначения и выплаты ежемесячного пособия родителям и вдовам (вдовцам) отдельных категорий военнослужащих, сотрудников федеральных государственных органов, лиц, поступивших в добровольческие формирования, работников специализированного государственного унитарного предприятия, погибших (умерших) при исполнении обязанностей военной службы (служебных, должностных обязанностей)»</w:t>
            </w:r>
          </w:p>
        </w:tc>
        <w:tc>
          <w:tcPr>
            <w:tcW w:w="3260" w:type="dxa"/>
          </w:tcPr>
          <w:p w:rsidR="00B110F0" w:rsidRPr="0097515E" w:rsidRDefault="00B110F0" w:rsidP="00B110F0">
            <w:pPr>
              <w:pStyle w:val="TableParagraph"/>
              <w:ind w:left="142" w:right="248"/>
              <w:jc w:val="left"/>
              <w:rPr>
                <w:lang w:val="ru-RU"/>
              </w:rPr>
            </w:pPr>
            <w:r w:rsidRPr="0097515E">
              <w:rPr>
                <w:lang w:val="ru-RU"/>
              </w:rPr>
              <w:t>Департамент социальной политики и занятости населения Брянской области</w:t>
            </w:r>
          </w:p>
          <w:p w:rsidR="00B110F0" w:rsidRPr="0097515E" w:rsidRDefault="00B110F0" w:rsidP="00B110F0">
            <w:pPr>
              <w:pStyle w:val="TableParagraph"/>
              <w:ind w:left="142" w:right="248"/>
              <w:jc w:val="left"/>
              <w:rPr>
                <w:lang w:val="ru-RU"/>
              </w:rPr>
            </w:pPr>
          </w:p>
          <w:p w:rsidR="00B110F0" w:rsidRDefault="00B110F0" w:rsidP="00B110F0">
            <w:pPr>
              <w:pStyle w:val="TableParagraph"/>
              <w:ind w:left="142" w:right="248"/>
              <w:jc w:val="left"/>
            </w:pPr>
            <w:proofErr w:type="spellStart"/>
            <w:r>
              <w:t>Телефон</w:t>
            </w:r>
            <w:proofErr w:type="spellEnd"/>
            <w:r>
              <w:t xml:space="preserve"> </w:t>
            </w:r>
            <w:proofErr w:type="spellStart"/>
            <w:r>
              <w:t>единого</w:t>
            </w:r>
            <w:proofErr w:type="spellEnd"/>
            <w:r>
              <w:t xml:space="preserve"> </w:t>
            </w:r>
            <w:proofErr w:type="spellStart"/>
            <w:r>
              <w:t>контактного</w:t>
            </w:r>
            <w:proofErr w:type="spellEnd"/>
            <w:r>
              <w:t xml:space="preserve"> </w:t>
            </w:r>
            <w:proofErr w:type="spellStart"/>
            <w:r>
              <w:t>центра</w:t>
            </w:r>
            <w:proofErr w:type="spellEnd"/>
            <w:r>
              <w:t xml:space="preserve"> 8-800-100-00-01</w:t>
            </w:r>
          </w:p>
          <w:p w:rsidR="00AD1D12" w:rsidRDefault="00AD1D12" w:rsidP="00CB2357">
            <w:pPr>
              <w:pStyle w:val="TableParagraph"/>
              <w:ind w:left="142" w:right="248" w:firstLine="567"/>
            </w:pPr>
          </w:p>
        </w:tc>
      </w:tr>
      <w:tr w:rsidR="00AD1D12" w:rsidRPr="00F466CB" w:rsidTr="00B110F0">
        <w:trPr>
          <w:trHeight w:val="3539"/>
        </w:trPr>
        <w:tc>
          <w:tcPr>
            <w:tcW w:w="817" w:type="dxa"/>
          </w:tcPr>
          <w:p w:rsidR="00AD1D12" w:rsidRPr="00F466CB" w:rsidRDefault="00AD1D12" w:rsidP="00CB2357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6</w:t>
            </w:r>
            <w:r w:rsidRPr="00F466C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023" w:type="dxa"/>
          </w:tcPr>
          <w:p w:rsidR="00AD1D12" w:rsidRPr="00F466CB" w:rsidRDefault="00AD1D12" w:rsidP="00CB2357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Единовременная денежная выплата членам семей погибших (умерших) военнослужащих, сотрудников, добровольцев, работников специализированного государственного унитарного предприятия, в размере 2 000 000 рублей</w:t>
            </w:r>
          </w:p>
        </w:tc>
        <w:tc>
          <w:tcPr>
            <w:tcW w:w="4961" w:type="dxa"/>
          </w:tcPr>
          <w:p w:rsidR="00AD1D12" w:rsidRPr="00F466CB" w:rsidRDefault="004F7119" w:rsidP="00CB2357">
            <w:pPr>
              <w:pStyle w:val="TableParagraph"/>
              <w:ind w:left="142" w:right="248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clck</w:instrText>
            </w:r>
            <w:r w:rsidRPr="004F7119">
              <w:rPr>
                <w:lang w:val="ru-RU"/>
              </w:rPr>
              <w:instrText>.</w:instrText>
            </w:r>
            <w:r>
              <w:instrText>ru</w:instrText>
            </w:r>
            <w:r w:rsidRPr="004F7119">
              <w:rPr>
                <w:lang w:val="ru-RU"/>
              </w:rPr>
              <w:instrText>/38</w:instrText>
            </w:r>
            <w:r>
              <w:instrText>adUN</w:instrText>
            </w:r>
            <w:r w:rsidRPr="004F711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Законом Брянской области от 2 октября 2023 года                № 69-З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 дополнительных мерах социальной поддержки отдельных категорий военнослужащих, сотрудников федеральных государственных органов, лиц, поступивших в добровольческие формирования, работников специализированного государственного унитарного предприятия, а также членов их семей»;</w:t>
            </w:r>
          </w:p>
          <w:p w:rsidR="00AD1D12" w:rsidRPr="00F466CB" w:rsidRDefault="004F7119" w:rsidP="00CB2357">
            <w:pPr>
              <w:pStyle w:val="TableParagraph"/>
              <w:ind w:left="142" w:right="248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hyperlink r:id="rId12" w:history="1">
              <w:proofErr w:type="gramStart"/>
              <w:r w:rsidR="00AD1D12" w:rsidRPr="00F466CB">
                <w:rPr>
                  <w:rStyle w:val="a3"/>
                  <w:rFonts w:ascii="PT Astra Serif" w:hAnsi="PT Astra Serif"/>
                  <w:sz w:val="24"/>
                  <w:szCs w:val="24"/>
                  <w:lang w:val="ru-RU"/>
                </w:rPr>
                <w:t>Постановление Правительства Брянской области от 27 ноября 2023 года № 605-п</w:t>
              </w:r>
            </w:hyperlink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«Об утверждении Порядка предоставления единовременной денежной выплаты при поступлении на военную службу по контракту, при призыве на военную службу по мобилизации, при поступлении в добровольческое формирование «Барс-Брянск», Порядка предоставления единовременной денежной выплаты членам семей погибших (умерших) военнослужащих, сотрудников, добровольцев, работников специализированного государственного унитарного предприятия, Порядка предоставления ежемесячной денежной выплаты при</w:t>
            </w:r>
            <w:proofErr w:type="gramEnd"/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>исполнении</w:t>
            </w:r>
            <w:proofErr w:type="gramEnd"/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должностных обязанностей работниками специализированного государственного унитарного предприятия «Центр специального назначения «Защита» Брянской области»</w:t>
            </w:r>
          </w:p>
          <w:p w:rsidR="00AD1D12" w:rsidRPr="00F466CB" w:rsidRDefault="00AD1D12" w:rsidP="00CB2357">
            <w:pPr>
              <w:pStyle w:val="TableParagraph"/>
              <w:ind w:left="142" w:right="248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B110F0" w:rsidRPr="0097515E" w:rsidRDefault="00B110F0" w:rsidP="00B110F0">
            <w:pPr>
              <w:pStyle w:val="TableParagraph"/>
              <w:ind w:left="142" w:right="248"/>
              <w:jc w:val="left"/>
              <w:rPr>
                <w:lang w:val="ru-RU"/>
              </w:rPr>
            </w:pPr>
            <w:r w:rsidRPr="0097515E">
              <w:rPr>
                <w:lang w:val="ru-RU"/>
              </w:rPr>
              <w:t>Департамент социальной политики и занятости населения Брянской области</w:t>
            </w:r>
          </w:p>
          <w:p w:rsidR="00B110F0" w:rsidRPr="0097515E" w:rsidRDefault="00B110F0" w:rsidP="00B110F0">
            <w:pPr>
              <w:pStyle w:val="TableParagraph"/>
              <w:ind w:left="142" w:right="248"/>
              <w:jc w:val="left"/>
              <w:rPr>
                <w:lang w:val="ru-RU"/>
              </w:rPr>
            </w:pPr>
          </w:p>
          <w:p w:rsidR="00B110F0" w:rsidRDefault="00B110F0" w:rsidP="00B110F0">
            <w:pPr>
              <w:pStyle w:val="TableParagraph"/>
              <w:ind w:left="142" w:right="248"/>
              <w:jc w:val="left"/>
            </w:pPr>
            <w:proofErr w:type="spellStart"/>
            <w:r>
              <w:t>Телефон</w:t>
            </w:r>
            <w:proofErr w:type="spellEnd"/>
            <w:r>
              <w:t xml:space="preserve"> </w:t>
            </w:r>
            <w:proofErr w:type="spellStart"/>
            <w:r>
              <w:t>единого</w:t>
            </w:r>
            <w:proofErr w:type="spellEnd"/>
            <w:r>
              <w:t xml:space="preserve"> </w:t>
            </w:r>
            <w:proofErr w:type="spellStart"/>
            <w:r>
              <w:t>контактного</w:t>
            </w:r>
            <w:proofErr w:type="spellEnd"/>
            <w:r>
              <w:t xml:space="preserve"> </w:t>
            </w:r>
            <w:proofErr w:type="spellStart"/>
            <w:r>
              <w:t>центра</w:t>
            </w:r>
            <w:proofErr w:type="spellEnd"/>
            <w:r>
              <w:t xml:space="preserve"> 8-800-100-00-01</w:t>
            </w:r>
          </w:p>
          <w:p w:rsidR="00AD1D12" w:rsidRDefault="00AD1D12" w:rsidP="00CB2357">
            <w:pPr>
              <w:pStyle w:val="TableParagraph"/>
              <w:ind w:left="142" w:right="248" w:firstLine="567"/>
            </w:pPr>
          </w:p>
        </w:tc>
      </w:tr>
      <w:tr w:rsidR="00AD1D12" w:rsidRPr="00F466CB" w:rsidTr="00B110F0">
        <w:trPr>
          <w:trHeight w:val="1680"/>
        </w:trPr>
        <w:tc>
          <w:tcPr>
            <w:tcW w:w="817" w:type="dxa"/>
          </w:tcPr>
          <w:p w:rsidR="00AD1D12" w:rsidRPr="00F466CB" w:rsidRDefault="00AD1D12" w:rsidP="00CB2357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7</w:t>
            </w:r>
            <w:r w:rsidRPr="00F466C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023" w:type="dxa"/>
          </w:tcPr>
          <w:p w:rsidR="00AD1D12" w:rsidRPr="00F466CB" w:rsidRDefault="00AD1D12" w:rsidP="00CB2357">
            <w:pPr>
              <w:ind w:left="70" w:right="283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Предоставление участникам специальной военной операции и членам их семей субсидии на покупку и установку газоиспользующего </w:t>
            </w:r>
            <w:proofErr w:type="gramStart"/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оборудования</w:t>
            </w:r>
            <w:proofErr w:type="gramEnd"/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и проведение работ внутри границ земельных участков в рамках реализации мероприятий по  </w:t>
            </w:r>
            <w:proofErr w:type="spellStart"/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догазификации</w:t>
            </w:r>
            <w:proofErr w:type="spellEnd"/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</w:p>
          <w:p w:rsidR="00AD1D12" w:rsidRPr="00F466CB" w:rsidRDefault="00AD1D12" w:rsidP="00CB2357">
            <w:pPr>
              <w:ind w:left="70" w:right="283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Субсидия предоставляется однократно в размере фактически понесенных затрат но не более 100 000 рублей</w:t>
            </w:r>
          </w:p>
        </w:tc>
        <w:tc>
          <w:tcPr>
            <w:tcW w:w="4961" w:type="dxa"/>
          </w:tcPr>
          <w:p w:rsidR="00AD1D12" w:rsidRPr="00F466CB" w:rsidRDefault="004F7119" w:rsidP="00CB2357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hyperlink r:id="rId13" w:history="1">
              <w:r w:rsidR="00AD1D12" w:rsidRPr="00F466CB">
                <w:rPr>
                  <w:rStyle w:val="a3"/>
                  <w:rFonts w:ascii="PT Astra Serif" w:hAnsi="PT Astra Serif"/>
                  <w:sz w:val="24"/>
                  <w:szCs w:val="24"/>
                  <w:lang w:val="ru-RU"/>
                </w:rPr>
                <w:t>Приказ департамента семьи, социальной и демографической политики Брянской области от 13 марта 2023 года № 113</w:t>
              </w:r>
            </w:hyperlink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«Об утверждении Порядка предоставления субсидий льготным категориям граждан на покупку и установку газоиспользующего </w:t>
            </w:r>
            <w:proofErr w:type="gramStart"/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>оборудования</w:t>
            </w:r>
            <w:proofErr w:type="gramEnd"/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и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      </w:r>
            <w:proofErr w:type="spellStart"/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>догазификации</w:t>
            </w:r>
            <w:proofErr w:type="spellEnd"/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за счет средств областного бюджета»</w:t>
            </w:r>
          </w:p>
          <w:p w:rsidR="00AD1D12" w:rsidRPr="00F466CB" w:rsidRDefault="00AD1D12" w:rsidP="00CB2357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B110F0" w:rsidRPr="0097515E" w:rsidRDefault="00B110F0" w:rsidP="00B110F0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t>Департамент социальной политики и занятости населения Брянской области</w:t>
            </w:r>
          </w:p>
          <w:p w:rsidR="00B110F0" w:rsidRPr="0097515E" w:rsidRDefault="00B110F0" w:rsidP="00B110F0">
            <w:pPr>
              <w:ind w:left="142" w:right="248"/>
              <w:rPr>
                <w:lang w:val="ru-RU"/>
              </w:rPr>
            </w:pPr>
          </w:p>
          <w:p w:rsidR="00B110F0" w:rsidRDefault="00B110F0" w:rsidP="00B110F0">
            <w:pPr>
              <w:pStyle w:val="TableParagraph"/>
              <w:ind w:left="142" w:right="248"/>
              <w:jc w:val="left"/>
            </w:pPr>
            <w:proofErr w:type="spellStart"/>
            <w:r>
              <w:t>Телефон</w:t>
            </w:r>
            <w:proofErr w:type="spellEnd"/>
            <w:r>
              <w:t xml:space="preserve"> </w:t>
            </w:r>
            <w:proofErr w:type="spellStart"/>
            <w:r>
              <w:t>единого</w:t>
            </w:r>
            <w:proofErr w:type="spellEnd"/>
            <w:r>
              <w:t xml:space="preserve"> </w:t>
            </w:r>
            <w:proofErr w:type="spellStart"/>
            <w:r>
              <w:t>контактного</w:t>
            </w:r>
            <w:proofErr w:type="spellEnd"/>
            <w:r>
              <w:t xml:space="preserve"> </w:t>
            </w:r>
            <w:proofErr w:type="spellStart"/>
            <w:r>
              <w:t>центра</w:t>
            </w:r>
            <w:proofErr w:type="spellEnd"/>
            <w:r>
              <w:t xml:space="preserve"> 8-800-100-00-01</w:t>
            </w:r>
          </w:p>
          <w:p w:rsidR="00AD1D12" w:rsidRDefault="00AD1D12" w:rsidP="00CB2357">
            <w:pPr>
              <w:ind w:left="142" w:right="248" w:firstLine="567"/>
              <w:jc w:val="both"/>
            </w:pPr>
          </w:p>
        </w:tc>
      </w:tr>
      <w:tr w:rsidR="00AD1D12" w:rsidRPr="00F466CB" w:rsidTr="00B110F0">
        <w:trPr>
          <w:trHeight w:val="1413"/>
        </w:trPr>
        <w:tc>
          <w:tcPr>
            <w:tcW w:w="817" w:type="dxa"/>
          </w:tcPr>
          <w:p w:rsidR="00AD1D12" w:rsidRPr="00F466CB" w:rsidRDefault="00AD1D12" w:rsidP="00CB2357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8</w:t>
            </w:r>
            <w:r w:rsidRPr="00F466C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023" w:type="dxa"/>
          </w:tcPr>
          <w:p w:rsidR="00AD1D12" w:rsidRPr="00F466CB" w:rsidRDefault="00AD1D12" w:rsidP="00CB2357">
            <w:pPr>
              <w:ind w:left="70" w:right="141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gramStart"/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Предоставление земельного участка бесплатно в собственность или взамен него единовременной денежной выплаты в размере 300 000 рублей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 и имеющим специальные звания полиции, удостоенных звания Героя Российской Федерации или</w:t>
            </w:r>
            <w:proofErr w:type="gramEnd"/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награжденных орденами Российской Федерации за заслуги, проявленные в ходе участия в специальной военной операции, и являющихся ветеранами боевых действий, а также членам семей указанных лиц, </w:t>
            </w:r>
            <w:r w:rsidRPr="00F466CB">
              <w:rPr>
                <w:rFonts w:ascii="PT Astra Serif" w:eastAsiaTheme="minorHAnsi" w:hAnsi="PT Astra Serif" w:cs="PT Astra Serif"/>
                <w:sz w:val="24"/>
                <w:szCs w:val="24"/>
                <w:lang w:val="ru-RU"/>
              </w:rPr>
              <w:t xml:space="preserve">погибших (умерших) вследствие увечья (ранения, травмы, контузии) или заболевания, </w:t>
            </w:r>
            <w:r w:rsidRPr="00F466CB">
              <w:rPr>
                <w:rFonts w:ascii="PT Astra Serif" w:eastAsiaTheme="minorHAnsi" w:hAnsi="PT Astra Serif" w:cs="PT Astra Serif"/>
                <w:sz w:val="24"/>
                <w:szCs w:val="24"/>
                <w:lang w:val="ru-RU"/>
              </w:rPr>
              <w:lastRenderedPageBreak/>
              <w:t>полученных ими в ходе участия в специальной военной операции</w:t>
            </w:r>
          </w:p>
          <w:p w:rsidR="00AD1D12" w:rsidRPr="00F466CB" w:rsidRDefault="00AD1D12" w:rsidP="00CB2357">
            <w:pPr>
              <w:ind w:left="70" w:right="141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276187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AD1D12" w:rsidRPr="00F466CB" w:rsidRDefault="004F7119" w:rsidP="005029D5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lastRenderedPageBreak/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/6</w:instrText>
            </w:r>
            <w:r>
              <w:instrText>jJkpvr</w:instrText>
            </w:r>
            <w:r w:rsidRPr="004F711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Закон Брянской области от 2 октября 2023 года № 70-З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 дополнительной мере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лиц, проходящих службу в войсках национальной гвардии Российской Федерации, и членов их семей»;</w:t>
            </w:r>
          </w:p>
          <w:p w:rsidR="00AD1D12" w:rsidRPr="00F466CB" w:rsidRDefault="004F7119" w:rsidP="007D73CC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hyperlink r:id="rId14" w:history="1">
              <w:proofErr w:type="gramStart"/>
              <w:r w:rsidR="00AD1D12" w:rsidRPr="00F466CB">
                <w:rPr>
                  <w:rStyle w:val="a3"/>
                  <w:rFonts w:ascii="PT Astra Serif" w:hAnsi="PT Astra Serif"/>
                  <w:sz w:val="24"/>
                  <w:szCs w:val="24"/>
                  <w:lang w:val="ru-RU"/>
                </w:rPr>
                <w:t>Постановление Правительства Брянской области от 29 ноября 2023 года № 608-п</w:t>
              </w:r>
            </w:hyperlink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«Об утверждении Порядка предоставления военнослужащим, лицам, заключившим контракт о пребывании в </w:t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добровольческом формировании, содействующем выполнению задач, возложенных на Вооруженные Силы Российской Федерации, лицам, проходящим (проходившим) службу в войсках национальной гвардии Российской Федерации, и членам их семей единовременной денежной выплаты взамен предоставления им земельного участка в собственность бесплатно»</w:t>
            </w:r>
            <w:proofErr w:type="gramEnd"/>
          </w:p>
        </w:tc>
        <w:tc>
          <w:tcPr>
            <w:tcW w:w="3260" w:type="dxa"/>
          </w:tcPr>
          <w:p w:rsidR="00B110F0" w:rsidRPr="0097515E" w:rsidRDefault="00B110F0" w:rsidP="00B110F0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lastRenderedPageBreak/>
              <w:t>Департамент социальной политики и занятости населения Брянской области</w:t>
            </w:r>
          </w:p>
          <w:p w:rsidR="00B110F0" w:rsidRPr="0097515E" w:rsidRDefault="00B110F0" w:rsidP="00B110F0">
            <w:pPr>
              <w:ind w:left="142" w:right="248"/>
              <w:rPr>
                <w:lang w:val="ru-RU"/>
              </w:rPr>
            </w:pPr>
          </w:p>
          <w:p w:rsidR="00B110F0" w:rsidRDefault="00B110F0" w:rsidP="00B110F0">
            <w:pPr>
              <w:pStyle w:val="TableParagraph"/>
              <w:ind w:left="142" w:right="248"/>
              <w:jc w:val="left"/>
            </w:pPr>
            <w:proofErr w:type="spellStart"/>
            <w:r>
              <w:t>Телефон</w:t>
            </w:r>
            <w:proofErr w:type="spellEnd"/>
            <w:r>
              <w:t xml:space="preserve"> </w:t>
            </w:r>
            <w:proofErr w:type="spellStart"/>
            <w:r>
              <w:t>единого</w:t>
            </w:r>
            <w:proofErr w:type="spellEnd"/>
            <w:r>
              <w:t xml:space="preserve"> </w:t>
            </w:r>
            <w:proofErr w:type="spellStart"/>
            <w:r>
              <w:t>контактного</w:t>
            </w:r>
            <w:proofErr w:type="spellEnd"/>
            <w:r>
              <w:t xml:space="preserve"> </w:t>
            </w:r>
            <w:proofErr w:type="spellStart"/>
            <w:r>
              <w:t>центра</w:t>
            </w:r>
            <w:proofErr w:type="spellEnd"/>
            <w:r>
              <w:t xml:space="preserve"> 8-800-100-00-01</w:t>
            </w:r>
          </w:p>
          <w:p w:rsidR="00AD1D12" w:rsidRDefault="00AD1D12" w:rsidP="005029D5">
            <w:pPr>
              <w:ind w:left="142" w:right="248" w:firstLine="567"/>
              <w:jc w:val="both"/>
            </w:pPr>
          </w:p>
        </w:tc>
      </w:tr>
      <w:tr w:rsidR="00AD1D12" w:rsidRPr="00F466CB" w:rsidTr="00B110F0">
        <w:trPr>
          <w:trHeight w:val="436"/>
        </w:trPr>
        <w:tc>
          <w:tcPr>
            <w:tcW w:w="817" w:type="dxa"/>
          </w:tcPr>
          <w:p w:rsidR="00AD1D12" w:rsidRPr="00F466CB" w:rsidRDefault="00AD1D12" w:rsidP="00CB2357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9</w:t>
            </w:r>
            <w:r w:rsidRPr="00F466C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023" w:type="dxa"/>
          </w:tcPr>
          <w:p w:rsidR="00AD1D12" w:rsidRPr="00F466CB" w:rsidRDefault="00AD1D12" w:rsidP="008E43F9">
            <w:pPr>
              <w:ind w:left="70" w:right="141" w:firstLine="567"/>
              <w:jc w:val="both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bCs/>
                <w:sz w:val="24"/>
                <w:szCs w:val="24"/>
                <w:lang w:val="ru-RU"/>
              </w:rPr>
              <w:t xml:space="preserve">Предоставление </w:t>
            </w:r>
            <w:proofErr w:type="gramStart"/>
            <w:r w:rsidRPr="00F466CB">
              <w:rPr>
                <w:rFonts w:ascii="PT Astra Serif" w:hAnsi="PT Astra Serif"/>
                <w:bCs/>
                <w:sz w:val="24"/>
                <w:szCs w:val="24"/>
                <w:lang w:val="ru-RU"/>
              </w:rPr>
              <w:t>возможности приостановления исполнения обязательств участников специальной военной операции</w:t>
            </w:r>
            <w:proofErr w:type="gramEnd"/>
            <w:r w:rsidRPr="00F466CB">
              <w:rPr>
                <w:rFonts w:ascii="PT Astra Serif" w:hAnsi="PT Astra Serif"/>
                <w:bCs/>
                <w:sz w:val="24"/>
                <w:szCs w:val="24"/>
                <w:lang w:val="ru-RU"/>
              </w:rPr>
              <w:t xml:space="preserve"> по соглашениям о предоставлении субсидий (грантов, грантов в форме субсидий) из бюджетов субъектов Российской Федерации на период участия в специальной военной операции, а также продления срока для продолжения исполнения обязательств после демобилизации.</w:t>
            </w:r>
          </w:p>
          <w:p w:rsidR="00AD1D12" w:rsidRPr="00F466CB" w:rsidRDefault="00AD1D12" w:rsidP="00CB2357">
            <w:pPr>
              <w:ind w:left="70" w:right="283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CB2357">
            <w:pPr>
              <w:ind w:left="70" w:right="283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AD1D12" w:rsidRPr="00F466CB" w:rsidRDefault="004F7119" w:rsidP="00C95736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hyperlink r:id="rId15" w:history="1">
              <w:proofErr w:type="gramStart"/>
              <w:r w:rsidR="00AD1D12" w:rsidRPr="00F466CB">
                <w:rPr>
                  <w:rStyle w:val="a3"/>
                  <w:rFonts w:ascii="PT Astra Serif" w:hAnsi="PT Astra Serif"/>
                  <w:sz w:val="24"/>
                  <w:szCs w:val="24"/>
                  <w:lang w:val="ru-RU"/>
                </w:rPr>
                <w:t>Постановление Правительства Брянской области от 11 октября 2021 года № 422-п</w:t>
              </w:r>
            </w:hyperlink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«Об утверждении Порядка предоставления субсидий (грантов в форме субсидий)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включительно, в рамках регионального проекта «Создание условий для легкого старта и комфортного ведения бизнеса (Брянская область)»</w:t>
            </w:r>
            <w:proofErr w:type="gramEnd"/>
          </w:p>
          <w:p w:rsidR="00AD1D12" w:rsidRPr="00F466CB" w:rsidRDefault="00AD1D12" w:rsidP="00C95736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B110F0" w:rsidRDefault="00B110F0" w:rsidP="00B110F0">
            <w:pPr>
              <w:ind w:left="142" w:right="248"/>
            </w:pPr>
            <w:r>
              <w:t xml:space="preserve">Департамент экономического развития </w:t>
            </w:r>
          </w:p>
          <w:p w:rsidR="00B110F0" w:rsidRDefault="00B110F0" w:rsidP="00B110F0">
            <w:pPr>
              <w:ind w:left="142" w:right="248"/>
            </w:pPr>
          </w:p>
          <w:p w:rsidR="00B110F0" w:rsidRDefault="00B110F0" w:rsidP="00B110F0">
            <w:pPr>
              <w:ind w:left="142" w:right="248"/>
            </w:pPr>
            <w:r>
              <w:t xml:space="preserve">Тел. (4832) 66-48-47, </w:t>
            </w:r>
          </w:p>
          <w:p w:rsidR="00B110F0" w:rsidRDefault="00B110F0" w:rsidP="00B110F0">
            <w:pPr>
              <w:ind w:left="142" w:right="248"/>
            </w:pPr>
            <w:r>
              <w:t xml:space="preserve">64-47-31, 74-35-38 </w:t>
            </w:r>
          </w:p>
          <w:p w:rsidR="00B110F0" w:rsidRDefault="00B110F0" w:rsidP="00B110F0">
            <w:pPr>
              <w:ind w:left="142" w:right="248"/>
            </w:pPr>
          </w:p>
          <w:p w:rsidR="00AD1D12" w:rsidRDefault="00AD1D12" w:rsidP="00C95736">
            <w:pPr>
              <w:ind w:left="142" w:right="248" w:firstLine="567"/>
              <w:jc w:val="both"/>
            </w:pPr>
          </w:p>
        </w:tc>
      </w:tr>
      <w:tr w:rsidR="00AD1D12" w:rsidRPr="00F466CB" w:rsidTr="00B110F0">
        <w:trPr>
          <w:trHeight w:val="578"/>
        </w:trPr>
        <w:tc>
          <w:tcPr>
            <w:tcW w:w="817" w:type="dxa"/>
          </w:tcPr>
          <w:p w:rsidR="00AD1D12" w:rsidRPr="00F466CB" w:rsidRDefault="00AD1D12" w:rsidP="00CB2357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10.</w:t>
            </w:r>
          </w:p>
          <w:p w:rsidR="00AD1D12" w:rsidRPr="00F466CB" w:rsidRDefault="00AD1D12" w:rsidP="00CB2357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CB2357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CB2357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CB2357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23" w:type="dxa"/>
          </w:tcPr>
          <w:p w:rsidR="00AD1D12" w:rsidRPr="00F466CB" w:rsidRDefault="00AD1D12" w:rsidP="008E43F9">
            <w:pPr>
              <w:ind w:left="142" w:firstLine="709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Бесплатное предоставление социальных услуг в форме социального обслуживания на дому</w:t>
            </w:r>
          </w:p>
          <w:p w:rsidR="00AD1D12" w:rsidRPr="00F466CB" w:rsidRDefault="00AD1D12" w:rsidP="008E43F9">
            <w:pPr>
              <w:ind w:left="142" w:firstLine="709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Осуществляется следующим лицам:</w:t>
            </w:r>
          </w:p>
          <w:p w:rsidR="00AD1D12" w:rsidRPr="00F466CB" w:rsidRDefault="00AD1D12" w:rsidP="008E43F9">
            <w:pPr>
              <w:ind w:left="142" w:firstLine="709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- родителям, за исключением родителей, лишенных родительских прав, ограниченных в родительских правах, супруге (супругу) и лицам, находящимся на иждивении граждан, принимающих участие в специальной военной операции;</w:t>
            </w:r>
          </w:p>
          <w:p w:rsidR="00AD1D12" w:rsidRPr="00F466CB" w:rsidRDefault="00AD1D12" w:rsidP="008E43F9">
            <w:pPr>
              <w:ind w:left="142" w:firstLine="709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gramStart"/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- родителям, за исключением родителей, лишенных родительских прав, ограниченных в </w:t>
            </w: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родительских правах, супруге (супругу), не вступившей (не вступившему) в повторный брак, и лицам, находившимся на иждивении граждан, принимавших участие в специальной военной операции, и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</w:t>
            </w:r>
            <w:proofErr w:type="gramEnd"/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проведения специальной военной операции</w:t>
            </w:r>
          </w:p>
          <w:p w:rsidR="00AD1D12" w:rsidRPr="00F466CB" w:rsidRDefault="00AD1D12" w:rsidP="00A7625A">
            <w:pPr>
              <w:ind w:left="142" w:firstLine="709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AD1D12" w:rsidRPr="00F466CB" w:rsidRDefault="004F7119" w:rsidP="00CB2357">
            <w:pPr>
              <w:pStyle w:val="TableParagraph"/>
              <w:tabs>
                <w:tab w:val="left" w:pos="6521"/>
              </w:tabs>
              <w:ind w:left="142" w:right="248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lastRenderedPageBreak/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DzQvlur</w:instrText>
            </w:r>
            <w:r w:rsidRPr="004F711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Постановление Правительства Брянской области от 16 мая 2016 года № 259-П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«Об определении категорий граждан, которым социальные услуги предоставляются бесплатно»</w:t>
            </w:r>
          </w:p>
        </w:tc>
        <w:tc>
          <w:tcPr>
            <w:tcW w:w="3260" w:type="dxa"/>
          </w:tcPr>
          <w:p w:rsidR="00B8626A" w:rsidRPr="0097515E" w:rsidRDefault="00B8626A" w:rsidP="00B8626A">
            <w:pPr>
              <w:pStyle w:val="TableParagraph"/>
              <w:tabs>
                <w:tab w:val="left" w:pos="6521"/>
              </w:tabs>
              <w:ind w:left="142" w:right="248"/>
              <w:jc w:val="left"/>
              <w:rPr>
                <w:lang w:val="ru-RU"/>
              </w:rPr>
            </w:pPr>
            <w:r w:rsidRPr="0097515E">
              <w:rPr>
                <w:lang w:val="ru-RU"/>
              </w:rPr>
              <w:t>Департамент социальной политики и занятости населения Брянской области</w:t>
            </w:r>
          </w:p>
          <w:p w:rsidR="00B8626A" w:rsidRPr="0097515E" w:rsidRDefault="00B8626A" w:rsidP="00B8626A">
            <w:pPr>
              <w:pStyle w:val="TableParagraph"/>
              <w:ind w:left="142" w:right="248"/>
              <w:jc w:val="left"/>
              <w:rPr>
                <w:lang w:val="ru-RU"/>
              </w:rPr>
            </w:pPr>
          </w:p>
          <w:p w:rsidR="00B8626A" w:rsidRDefault="00B8626A" w:rsidP="00B8626A">
            <w:pPr>
              <w:pStyle w:val="TableParagraph"/>
              <w:ind w:left="142" w:right="248"/>
              <w:jc w:val="left"/>
            </w:pPr>
            <w:proofErr w:type="spellStart"/>
            <w:r>
              <w:t>Телефон</w:t>
            </w:r>
            <w:proofErr w:type="spellEnd"/>
            <w:r>
              <w:t xml:space="preserve"> </w:t>
            </w:r>
            <w:proofErr w:type="spellStart"/>
            <w:r>
              <w:t>единого</w:t>
            </w:r>
            <w:proofErr w:type="spellEnd"/>
            <w:r>
              <w:t xml:space="preserve"> </w:t>
            </w:r>
            <w:proofErr w:type="spellStart"/>
            <w:r>
              <w:t>контактного</w:t>
            </w:r>
            <w:proofErr w:type="spellEnd"/>
            <w:r>
              <w:t xml:space="preserve"> </w:t>
            </w:r>
            <w:proofErr w:type="spellStart"/>
            <w:r>
              <w:t>центра</w:t>
            </w:r>
            <w:proofErr w:type="spellEnd"/>
            <w:r>
              <w:t xml:space="preserve"> 8-800-100-00-01</w:t>
            </w:r>
          </w:p>
          <w:p w:rsidR="00AD1D12" w:rsidRDefault="00AD1D12" w:rsidP="00CB2357">
            <w:pPr>
              <w:pStyle w:val="TableParagraph"/>
              <w:tabs>
                <w:tab w:val="left" w:pos="6521"/>
              </w:tabs>
              <w:ind w:left="142" w:right="248" w:firstLine="567"/>
            </w:pPr>
          </w:p>
        </w:tc>
      </w:tr>
      <w:tr w:rsidR="00AD1D12" w:rsidRPr="00F466CB" w:rsidTr="00B110F0">
        <w:trPr>
          <w:trHeight w:val="562"/>
        </w:trPr>
        <w:tc>
          <w:tcPr>
            <w:tcW w:w="817" w:type="dxa"/>
          </w:tcPr>
          <w:p w:rsidR="00AD1D12" w:rsidRPr="00F466CB" w:rsidRDefault="00AD1D12" w:rsidP="00011489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11</w:t>
            </w:r>
            <w:r w:rsidRPr="00F466C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023" w:type="dxa"/>
          </w:tcPr>
          <w:p w:rsidR="00AD1D12" w:rsidRPr="00F466CB" w:rsidRDefault="00AD1D12" w:rsidP="006F26A7">
            <w:pPr>
              <w:pStyle w:val="a6"/>
              <w:spacing w:before="0" w:beforeAutospacing="0" w:after="0" w:afterAutospacing="0"/>
              <w:ind w:left="70" w:right="283" w:firstLine="567"/>
              <w:jc w:val="both"/>
              <w:rPr>
                <w:rFonts w:ascii="PT Astra Serif" w:hAnsi="PT Astra Serif"/>
                <w:lang w:val="ru-RU"/>
              </w:rPr>
            </w:pPr>
            <w:proofErr w:type="gramStart"/>
            <w:r w:rsidRPr="00F466CB">
              <w:rPr>
                <w:rFonts w:ascii="PT Astra Serif" w:hAnsi="PT Astra Serif"/>
                <w:lang w:val="ru-RU"/>
              </w:rPr>
              <w:t xml:space="preserve">Освобождение от уплаты транспортного налога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r w:rsidRPr="00F466CB">
              <w:rPr>
                <w:rFonts w:ascii="PT Astra Serif" w:eastAsia="Arial" w:hAnsi="PT Astra Serif"/>
                <w:lang w:val="ru-RU"/>
              </w:rPr>
              <w:t>Указом</w:t>
            </w:r>
            <w:r w:rsidRPr="00F466CB">
              <w:rPr>
                <w:rFonts w:ascii="PT Astra Serif" w:hAnsi="PT Astra Serif"/>
                <w:lang w:val="ru-RU"/>
              </w:rPr>
              <w:t xml:space="preserve"> Президента Российской Федерации от 21 сентября 2022 года № 647 «Об объявлении частичной мобилизации в Российской Федерации», или супругу (супруга) мобилизованного гражданина, в отношении легковых автомобилей с мощностью двигателя до 150 </w:t>
            </w:r>
            <w:proofErr w:type="spellStart"/>
            <w:r w:rsidRPr="00F466CB">
              <w:rPr>
                <w:rFonts w:ascii="PT Astra Serif" w:hAnsi="PT Astra Serif"/>
                <w:lang w:val="ru-RU"/>
              </w:rPr>
              <w:t>л.с</w:t>
            </w:r>
            <w:proofErr w:type="spellEnd"/>
            <w:r w:rsidRPr="00F466CB">
              <w:rPr>
                <w:rFonts w:ascii="PT Astra Serif" w:hAnsi="PT Astra Serif"/>
                <w:lang w:val="ru-RU"/>
              </w:rPr>
              <w:t>. (110,33 кВт) включительно, мотоциклов и</w:t>
            </w:r>
            <w:proofErr w:type="gramEnd"/>
            <w:r w:rsidRPr="00F466CB">
              <w:rPr>
                <w:rFonts w:ascii="PT Astra Serif" w:hAnsi="PT Astra Serif"/>
                <w:lang w:val="ru-RU"/>
              </w:rPr>
              <w:t xml:space="preserve"> мотороллеров с мощностью двигателя до 40 </w:t>
            </w:r>
            <w:proofErr w:type="spellStart"/>
            <w:r w:rsidRPr="00F466CB">
              <w:rPr>
                <w:rFonts w:ascii="PT Astra Serif" w:hAnsi="PT Astra Serif"/>
                <w:lang w:val="ru-RU"/>
              </w:rPr>
              <w:t>л.с</w:t>
            </w:r>
            <w:proofErr w:type="spellEnd"/>
            <w:r w:rsidRPr="00F466CB">
              <w:rPr>
                <w:rFonts w:ascii="PT Astra Serif" w:hAnsi="PT Astra Serif"/>
                <w:lang w:val="ru-RU"/>
              </w:rPr>
              <w:t>. (29,42 кВт) включительно, за одно транспортное средство за налоговые периоды 2021 - 2025 годов</w:t>
            </w:r>
          </w:p>
        </w:tc>
        <w:tc>
          <w:tcPr>
            <w:tcW w:w="4961" w:type="dxa"/>
          </w:tcPr>
          <w:p w:rsidR="00AD1D12" w:rsidRPr="00F466CB" w:rsidRDefault="004F7119" w:rsidP="00777B83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h</w:instrText>
            </w:r>
            <w:r w:rsidRPr="004F7119">
              <w:rPr>
                <w:lang w:val="ru-RU"/>
              </w:rPr>
              <w:instrText>0</w:instrText>
            </w:r>
            <w:r>
              <w:instrText>dxhE</w:instrText>
            </w:r>
            <w:r w:rsidRPr="004F711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Закон Брянской области от 28 октября 2022 года № 79-З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 внесении изменения в статью 3 Закона Брянской области «О транспортном налоге»;  </w:t>
            </w:r>
          </w:p>
          <w:p w:rsidR="00AD1D12" w:rsidRPr="00F466CB" w:rsidRDefault="004F7119" w:rsidP="00777B83">
            <w:pPr>
              <w:ind w:left="142" w:right="248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HkUTH</w:instrText>
            </w:r>
            <w:r w:rsidRPr="004F711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Закон Брянской области от 22 апреля 2023 года № 28-З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 внесении изменения в статью 3 Закона Брянской области «О транспортном налоге»; </w:t>
            </w:r>
          </w:p>
          <w:p w:rsidR="00AD1D12" w:rsidRPr="00F466CB" w:rsidRDefault="004F7119" w:rsidP="00777B83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IPIn</w:instrText>
            </w:r>
            <w:r w:rsidRPr="004F7119">
              <w:rPr>
                <w:lang w:val="ru-RU"/>
              </w:rPr>
              <w:instrText xml:space="preserve">4"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Закон Брянской области от 12 октября 2023 года № 80-З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 внесении изменения в статью 3 Закона Брянской области «О транспортном налоге»;</w:t>
            </w:r>
          </w:p>
          <w:p w:rsidR="00AD1D12" w:rsidRPr="00F466CB" w:rsidRDefault="004F7119" w:rsidP="00777B83">
            <w:pPr>
              <w:ind w:left="142" w:right="248" w:firstLine="567"/>
              <w:jc w:val="both"/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nWfwV</w:instrText>
            </w:r>
            <w:r w:rsidRPr="004F711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 xml:space="preserve">Закон Брянской области от 26 июня 2024 года № 54-З </w:t>
            </w:r>
            <w:r w:rsidR="00AD1D12" w:rsidRPr="00F466CB"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  <w:t>«О внесении изменений в статью 3 Закона Брянской области «О транспортном налоге»</w:t>
            </w:r>
            <w:r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</w:rPr>
              <w:fldChar w:fldCharType="end"/>
            </w:r>
            <w:r w:rsidR="00AD1D12" w:rsidRPr="00F466CB"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  <w:t>;</w:t>
            </w:r>
          </w:p>
          <w:p w:rsidR="00AD1D12" w:rsidRPr="00F466CB" w:rsidRDefault="004F7119" w:rsidP="00777B83">
            <w:pPr>
              <w:ind w:left="142" w:right="248" w:firstLine="567"/>
              <w:jc w:val="both"/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qkeE</w:instrText>
            </w:r>
            <w:r w:rsidRPr="004F7119">
              <w:rPr>
                <w:lang w:val="ru-RU"/>
              </w:rPr>
              <w:instrText>5</w:instrText>
            </w:r>
            <w:r>
              <w:instrText>l</w:instrText>
            </w:r>
            <w:r w:rsidRPr="004F7119">
              <w:rPr>
                <w:lang w:val="ru-RU"/>
              </w:rPr>
              <w:instrText xml:space="preserve">6"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Закон Брянской области от 4 марта 2025 года № 30-З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 внесении изменений в статью 3 закона Брянской области «О транспортном налоге»</w:t>
            </w:r>
          </w:p>
          <w:p w:rsidR="00AD1D12" w:rsidRPr="00F466CB" w:rsidRDefault="00AD1D12" w:rsidP="00CB2357">
            <w:pPr>
              <w:ind w:left="142" w:right="248" w:firstLine="567"/>
              <w:jc w:val="both"/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</w:pPr>
          </w:p>
          <w:p w:rsidR="00AD1D12" w:rsidRPr="00F466CB" w:rsidRDefault="00AD1D12" w:rsidP="00CB2357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B8626A" w:rsidRPr="0097515E" w:rsidRDefault="00B8626A" w:rsidP="00B8626A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t>УФНС России по Брянской области</w:t>
            </w:r>
          </w:p>
          <w:p w:rsidR="00B8626A" w:rsidRPr="0097515E" w:rsidRDefault="00B8626A" w:rsidP="00B8626A">
            <w:pPr>
              <w:ind w:left="142" w:right="248"/>
              <w:rPr>
                <w:lang w:val="ru-RU"/>
              </w:rPr>
            </w:pPr>
          </w:p>
          <w:p w:rsidR="00B8626A" w:rsidRPr="0097515E" w:rsidRDefault="00B8626A" w:rsidP="00B8626A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t xml:space="preserve">Телефон </w:t>
            </w:r>
            <w:proofErr w:type="gramStart"/>
            <w:r w:rsidRPr="0097515E">
              <w:rPr>
                <w:lang w:val="ru-RU"/>
              </w:rPr>
              <w:t>контакт-центра</w:t>
            </w:r>
            <w:proofErr w:type="gramEnd"/>
            <w:r w:rsidRPr="0097515E">
              <w:rPr>
                <w:lang w:val="ru-RU"/>
              </w:rPr>
              <w:t xml:space="preserve"> </w:t>
            </w:r>
          </w:p>
          <w:p w:rsidR="00B8626A" w:rsidRPr="0097515E" w:rsidRDefault="00B8626A" w:rsidP="00B8626A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t>8-800-222-22-22</w:t>
            </w:r>
          </w:p>
          <w:p w:rsidR="00AD1D12" w:rsidRPr="0097515E" w:rsidRDefault="00AD1D12" w:rsidP="00777B83">
            <w:pPr>
              <w:ind w:left="142" w:right="248" w:firstLine="567"/>
              <w:jc w:val="both"/>
              <w:rPr>
                <w:lang w:val="ru-RU"/>
              </w:rPr>
            </w:pPr>
          </w:p>
        </w:tc>
      </w:tr>
      <w:tr w:rsidR="00AD1D12" w:rsidRPr="00F466CB" w:rsidTr="00B110F0">
        <w:trPr>
          <w:trHeight w:val="562"/>
        </w:trPr>
        <w:tc>
          <w:tcPr>
            <w:tcW w:w="817" w:type="dxa"/>
          </w:tcPr>
          <w:p w:rsidR="00AD1D12" w:rsidRPr="00F466CB" w:rsidRDefault="00AD1D12" w:rsidP="00011489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12.</w:t>
            </w:r>
          </w:p>
        </w:tc>
        <w:tc>
          <w:tcPr>
            <w:tcW w:w="6023" w:type="dxa"/>
          </w:tcPr>
          <w:p w:rsidR="00AD1D12" w:rsidRPr="00F466CB" w:rsidRDefault="00AD1D12" w:rsidP="00CB2357">
            <w:pPr>
              <w:pStyle w:val="a6"/>
              <w:spacing w:before="0" w:beforeAutospacing="0" w:after="0" w:afterAutospacing="0"/>
              <w:ind w:left="70" w:right="283" w:firstLine="567"/>
              <w:jc w:val="both"/>
              <w:rPr>
                <w:rFonts w:ascii="PT Astra Serif" w:hAnsi="PT Astra Serif"/>
                <w:lang w:val="ru-RU"/>
              </w:rPr>
            </w:pPr>
            <w:proofErr w:type="gramStart"/>
            <w:r w:rsidRPr="00F466CB">
              <w:rPr>
                <w:rFonts w:ascii="PT Astra Serif" w:hAnsi="PT Astra Serif"/>
                <w:lang w:val="ru-RU"/>
              </w:rPr>
              <w:t xml:space="preserve">Освобождение от уплаты транспортного налога военнослужащих Вооруженных Сил Российской Федерации, являющихся гражданами Российской </w:t>
            </w:r>
            <w:r w:rsidRPr="00F466CB">
              <w:rPr>
                <w:rFonts w:ascii="PT Astra Serif" w:hAnsi="PT Astra Serif"/>
                <w:lang w:val="ru-RU"/>
              </w:rPr>
              <w:lastRenderedPageBreak/>
              <w:t xml:space="preserve">Федерации или иностранными гражданами, заключивших контракт о прохождении военной службы, принимавших (принимающих)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или супругу (супруга) указанных граждан, в отношении легковых автомобилей с мощностью двигателя до 150 </w:t>
            </w:r>
            <w:proofErr w:type="spellStart"/>
            <w:r w:rsidRPr="00F466CB">
              <w:rPr>
                <w:rFonts w:ascii="PT Astra Serif" w:hAnsi="PT Astra Serif"/>
                <w:lang w:val="ru-RU"/>
              </w:rPr>
              <w:t>л.с</w:t>
            </w:r>
            <w:proofErr w:type="spellEnd"/>
            <w:r w:rsidRPr="00F466CB">
              <w:rPr>
                <w:rFonts w:ascii="PT Astra Serif" w:hAnsi="PT Astra Serif"/>
                <w:lang w:val="ru-RU"/>
              </w:rPr>
              <w:t>. (110,33</w:t>
            </w:r>
            <w:proofErr w:type="gramEnd"/>
            <w:r w:rsidRPr="00F466CB">
              <w:rPr>
                <w:rFonts w:ascii="PT Astra Serif" w:hAnsi="PT Astra Serif"/>
                <w:lang w:val="ru-RU"/>
              </w:rPr>
              <w:t xml:space="preserve"> </w:t>
            </w:r>
            <w:proofErr w:type="gramStart"/>
            <w:r w:rsidRPr="00F466CB">
              <w:rPr>
                <w:rFonts w:ascii="PT Astra Serif" w:hAnsi="PT Astra Serif"/>
                <w:lang w:val="ru-RU"/>
              </w:rPr>
              <w:t xml:space="preserve">кВт) включительно, мотоциклов и мотороллеров с мощностью двигателя до 40 </w:t>
            </w:r>
            <w:proofErr w:type="spellStart"/>
            <w:r w:rsidRPr="00F466CB">
              <w:rPr>
                <w:rFonts w:ascii="PT Astra Serif" w:hAnsi="PT Astra Serif"/>
                <w:lang w:val="ru-RU"/>
              </w:rPr>
              <w:t>л.с</w:t>
            </w:r>
            <w:proofErr w:type="spellEnd"/>
            <w:r w:rsidRPr="00F466CB">
              <w:rPr>
                <w:rFonts w:ascii="PT Astra Serif" w:hAnsi="PT Astra Serif"/>
                <w:lang w:val="ru-RU"/>
              </w:rPr>
              <w:t>. (29,42 кВт) включительно, за одно транспортное средство за налоговые периоды 2023-2025 годов</w:t>
            </w:r>
            <w:proofErr w:type="gramEnd"/>
          </w:p>
          <w:p w:rsidR="00AD1D12" w:rsidRPr="00F466CB" w:rsidRDefault="00AD1D12" w:rsidP="00CB2357">
            <w:pPr>
              <w:pStyle w:val="a6"/>
              <w:spacing w:before="0" w:beforeAutospacing="0" w:after="0" w:afterAutospacing="0"/>
              <w:ind w:left="70" w:right="283" w:firstLine="567"/>
              <w:jc w:val="bot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4961" w:type="dxa"/>
          </w:tcPr>
          <w:p w:rsidR="00AD1D12" w:rsidRPr="00F466CB" w:rsidRDefault="004F7119" w:rsidP="00777B83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lastRenderedPageBreak/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IPIn</w:instrText>
            </w:r>
            <w:r w:rsidRPr="004F7119">
              <w:rPr>
                <w:lang w:val="ru-RU"/>
              </w:rPr>
              <w:instrText xml:space="preserve">4"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Закон Брянской области от 12 октября 2023 года № 80-З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 внесении изменения в статью 3 Закона Брянской области «О </w:t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транспортном налоге»;</w:t>
            </w:r>
          </w:p>
          <w:p w:rsidR="00AD1D12" w:rsidRPr="00F466CB" w:rsidRDefault="004F7119" w:rsidP="00CB2357">
            <w:pPr>
              <w:ind w:left="142" w:right="248" w:firstLine="567"/>
              <w:jc w:val="both"/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nWfwV</w:instrText>
            </w:r>
            <w:r w:rsidRPr="004F711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 xml:space="preserve">Закон Брянской области от 26 июня 2024 года № 54-З </w:t>
            </w:r>
            <w:r w:rsidR="00AD1D12" w:rsidRPr="00F466CB"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  <w:t>«О внесении изменений в статью 3 Закона Брянской области «О транспортном налоге»</w:t>
            </w:r>
            <w:r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</w:rPr>
              <w:fldChar w:fldCharType="end"/>
            </w:r>
            <w:r w:rsidR="00AD1D12" w:rsidRPr="00F466CB"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  <w:t>;</w:t>
            </w:r>
          </w:p>
          <w:p w:rsidR="00AD1D12" w:rsidRPr="00F466CB" w:rsidRDefault="004F7119" w:rsidP="00777B83">
            <w:pPr>
              <w:ind w:left="142" w:right="248" w:firstLine="567"/>
              <w:jc w:val="both"/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qkeE</w:instrText>
            </w:r>
            <w:r w:rsidRPr="004F7119">
              <w:rPr>
                <w:lang w:val="ru-RU"/>
              </w:rPr>
              <w:instrText>5</w:instrText>
            </w:r>
            <w:r>
              <w:instrText>l</w:instrText>
            </w:r>
            <w:r w:rsidRPr="004F7119">
              <w:rPr>
                <w:lang w:val="ru-RU"/>
              </w:rPr>
              <w:instrText xml:space="preserve">6"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Закон Брянской области от 4 марта 2025 года № 30-З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 внесении изменений в статью 3 закона Брянской области «О транспортном налоге»</w:t>
            </w:r>
          </w:p>
          <w:p w:rsidR="00AD1D12" w:rsidRPr="00F466CB" w:rsidRDefault="00AD1D12" w:rsidP="00CB2357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B8626A" w:rsidRPr="0097515E" w:rsidRDefault="00B8626A" w:rsidP="00B8626A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lastRenderedPageBreak/>
              <w:t>УФНС России по Брянской области</w:t>
            </w:r>
          </w:p>
          <w:p w:rsidR="00B8626A" w:rsidRPr="0097515E" w:rsidRDefault="00B8626A" w:rsidP="00B8626A">
            <w:pPr>
              <w:ind w:left="142" w:right="248"/>
              <w:rPr>
                <w:lang w:val="ru-RU"/>
              </w:rPr>
            </w:pPr>
          </w:p>
          <w:p w:rsidR="00B8626A" w:rsidRPr="0097515E" w:rsidRDefault="00B8626A" w:rsidP="00B8626A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t xml:space="preserve">Телефон </w:t>
            </w:r>
            <w:proofErr w:type="gramStart"/>
            <w:r w:rsidRPr="0097515E">
              <w:rPr>
                <w:lang w:val="ru-RU"/>
              </w:rPr>
              <w:t>контакт-центра</w:t>
            </w:r>
            <w:proofErr w:type="gramEnd"/>
            <w:r w:rsidRPr="0097515E">
              <w:rPr>
                <w:lang w:val="ru-RU"/>
              </w:rPr>
              <w:t xml:space="preserve"> </w:t>
            </w:r>
          </w:p>
          <w:p w:rsidR="00B8626A" w:rsidRPr="0097515E" w:rsidRDefault="00B8626A" w:rsidP="00B8626A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lastRenderedPageBreak/>
              <w:t>8-800-222-22-22</w:t>
            </w:r>
          </w:p>
          <w:p w:rsidR="00AD1D12" w:rsidRPr="0097515E" w:rsidRDefault="00AD1D12" w:rsidP="00777B83">
            <w:pPr>
              <w:ind w:left="142" w:right="248" w:firstLine="567"/>
              <w:jc w:val="both"/>
              <w:rPr>
                <w:lang w:val="ru-RU"/>
              </w:rPr>
            </w:pPr>
          </w:p>
        </w:tc>
      </w:tr>
      <w:tr w:rsidR="00AD1D12" w:rsidRPr="00F466CB" w:rsidTr="00B110F0">
        <w:trPr>
          <w:trHeight w:val="562"/>
        </w:trPr>
        <w:tc>
          <w:tcPr>
            <w:tcW w:w="817" w:type="dxa"/>
          </w:tcPr>
          <w:p w:rsidR="00AD1D12" w:rsidRPr="00F466CB" w:rsidRDefault="00AD1D12" w:rsidP="00011489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466CB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3</w:t>
            </w:r>
            <w:r w:rsidRPr="00F466C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023" w:type="dxa"/>
          </w:tcPr>
          <w:p w:rsidR="00AD1D12" w:rsidRPr="00F466CB" w:rsidRDefault="00AD1D12" w:rsidP="006F26A7">
            <w:pPr>
              <w:pStyle w:val="a6"/>
              <w:spacing w:before="0" w:beforeAutospacing="0" w:after="0" w:afterAutospacing="0"/>
              <w:ind w:left="70" w:right="283" w:firstLine="567"/>
              <w:jc w:val="both"/>
              <w:rPr>
                <w:rFonts w:ascii="PT Astra Serif" w:hAnsi="PT Astra Serif"/>
                <w:lang w:val="ru-RU"/>
              </w:rPr>
            </w:pPr>
            <w:proofErr w:type="gramStart"/>
            <w:r w:rsidRPr="00F466CB">
              <w:rPr>
                <w:rFonts w:ascii="PT Astra Serif" w:hAnsi="PT Astra Serif"/>
                <w:lang w:val="ru-RU"/>
              </w:rPr>
              <w:t>Освобождение от уплаты транспортного налога военнослужащих и имеющих специальные звания полиции сотрудников войск национальной гвардии Российской Федерации, военнослужащих и сотрудников органов федеральной службы безопасности, военнослужащих органов государственной охраны, имеющих специальные звания полиции сотрудников органов внутренних дел, имеющих специальные звания внутренней службы сотрудников органов и учреждений уголовно-исполнительной системы, принимавших (принимающих) участие в специальной военной операции на территориях Украины, Донецкой Народной Республики</w:t>
            </w:r>
            <w:proofErr w:type="gramEnd"/>
            <w:r w:rsidRPr="00F466CB">
              <w:rPr>
                <w:rFonts w:ascii="PT Astra Serif" w:hAnsi="PT Astra Serif"/>
                <w:lang w:val="ru-RU"/>
              </w:rPr>
              <w:t xml:space="preserve">, Луганской Народной Республики, Херсонской и Запорожской областей, или супругу (супруга) указанных граждан, в отношении легковых автомобилей с мощностью двигателя до 150 </w:t>
            </w:r>
            <w:proofErr w:type="spellStart"/>
            <w:r w:rsidRPr="00F466CB">
              <w:rPr>
                <w:rFonts w:ascii="PT Astra Serif" w:hAnsi="PT Astra Serif"/>
                <w:lang w:val="ru-RU"/>
              </w:rPr>
              <w:t>л.с</w:t>
            </w:r>
            <w:proofErr w:type="spellEnd"/>
            <w:r w:rsidRPr="00F466CB">
              <w:rPr>
                <w:rFonts w:ascii="PT Astra Serif" w:hAnsi="PT Astra Serif"/>
                <w:lang w:val="ru-RU"/>
              </w:rPr>
              <w:t xml:space="preserve">. (110,33 кВт) включительно, мотоциклов и мотороллеров с мощностью двигателя до 40 </w:t>
            </w:r>
            <w:proofErr w:type="spellStart"/>
            <w:r w:rsidRPr="00F466CB">
              <w:rPr>
                <w:rFonts w:ascii="PT Astra Serif" w:hAnsi="PT Astra Serif"/>
                <w:lang w:val="ru-RU"/>
              </w:rPr>
              <w:t>л.с</w:t>
            </w:r>
            <w:proofErr w:type="spellEnd"/>
            <w:r w:rsidRPr="00F466CB">
              <w:rPr>
                <w:rFonts w:ascii="PT Astra Serif" w:hAnsi="PT Astra Serif"/>
                <w:lang w:val="ru-RU"/>
              </w:rPr>
              <w:t>. (29,42 кВт) включительно, за одно транспортное средство за налоговые периоды 2023-2025 годов</w:t>
            </w:r>
          </w:p>
          <w:p w:rsidR="00AD1D12" w:rsidRPr="00F466CB" w:rsidRDefault="00AD1D12" w:rsidP="006F26A7">
            <w:pPr>
              <w:pStyle w:val="a6"/>
              <w:spacing w:before="0" w:beforeAutospacing="0" w:after="0" w:afterAutospacing="0"/>
              <w:ind w:left="70" w:right="283" w:firstLine="567"/>
              <w:jc w:val="bot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4961" w:type="dxa"/>
          </w:tcPr>
          <w:p w:rsidR="00AD1D12" w:rsidRPr="00F466CB" w:rsidRDefault="004F7119" w:rsidP="00777B83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lastRenderedPageBreak/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IPIn</w:instrText>
            </w:r>
            <w:r w:rsidRPr="004F7119">
              <w:rPr>
                <w:lang w:val="ru-RU"/>
              </w:rPr>
              <w:instrText xml:space="preserve">4"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Закон Брянской области от 12 октября 2023 года № 80-З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 внесении изменения в статью 3 Закона Брянской области «О транспортном налоге»;</w:t>
            </w:r>
          </w:p>
          <w:p w:rsidR="00AD1D12" w:rsidRPr="00F466CB" w:rsidRDefault="004F7119" w:rsidP="00CB2357">
            <w:pPr>
              <w:ind w:left="142" w:right="248" w:firstLine="567"/>
              <w:jc w:val="both"/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nWfwV</w:instrText>
            </w:r>
            <w:r w:rsidRPr="004F711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 xml:space="preserve">Закон Брянской области от 26 июня 2024 года № 54-З </w:t>
            </w:r>
            <w:r w:rsidR="00AD1D12" w:rsidRPr="00F466CB"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  <w:t>«О внесении изменений в статью 3 Закона Брянской области «О транспортном налоге»</w:t>
            </w:r>
            <w:r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</w:rPr>
              <w:fldChar w:fldCharType="end"/>
            </w:r>
          </w:p>
          <w:p w:rsidR="00AD1D12" w:rsidRPr="00F466CB" w:rsidRDefault="004F7119" w:rsidP="00777B83">
            <w:pPr>
              <w:ind w:left="142" w:right="248" w:firstLine="567"/>
              <w:jc w:val="both"/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qkeE</w:instrText>
            </w:r>
            <w:r w:rsidRPr="004F7119">
              <w:rPr>
                <w:lang w:val="ru-RU"/>
              </w:rPr>
              <w:instrText>5</w:instrText>
            </w:r>
            <w:r>
              <w:instrText>l</w:instrText>
            </w:r>
            <w:r w:rsidRPr="004F7119">
              <w:rPr>
                <w:lang w:val="ru-RU"/>
              </w:rPr>
              <w:instrText xml:space="preserve">6"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Закон Брянской области от 4 марта 2025 года № 30-З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 внесении изменений в статью 3 закона Брянской области «О транспортном налоге»</w:t>
            </w:r>
          </w:p>
          <w:p w:rsidR="00AD1D12" w:rsidRPr="00F466CB" w:rsidRDefault="00AD1D12" w:rsidP="00CB2357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B8626A" w:rsidRPr="0097515E" w:rsidRDefault="00B8626A" w:rsidP="00B8626A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t>УФНС России по Брянской области</w:t>
            </w:r>
          </w:p>
          <w:p w:rsidR="00B8626A" w:rsidRPr="0097515E" w:rsidRDefault="00B8626A" w:rsidP="00B8626A">
            <w:pPr>
              <w:ind w:left="142" w:right="248"/>
              <w:rPr>
                <w:lang w:val="ru-RU"/>
              </w:rPr>
            </w:pPr>
          </w:p>
          <w:p w:rsidR="00B8626A" w:rsidRPr="0097515E" w:rsidRDefault="00B8626A" w:rsidP="00B8626A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t xml:space="preserve">Телефон </w:t>
            </w:r>
            <w:proofErr w:type="gramStart"/>
            <w:r w:rsidRPr="0097515E">
              <w:rPr>
                <w:lang w:val="ru-RU"/>
              </w:rPr>
              <w:t>контакт-центра</w:t>
            </w:r>
            <w:proofErr w:type="gramEnd"/>
            <w:r w:rsidRPr="0097515E">
              <w:rPr>
                <w:lang w:val="ru-RU"/>
              </w:rPr>
              <w:t xml:space="preserve"> </w:t>
            </w:r>
          </w:p>
          <w:p w:rsidR="00B8626A" w:rsidRPr="0097515E" w:rsidRDefault="00B8626A" w:rsidP="00B8626A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t>8-800-222-22-22</w:t>
            </w:r>
          </w:p>
          <w:p w:rsidR="00AD1D12" w:rsidRPr="0097515E" w:rsidRDefault="00AD1D12" w:rsidP="00777B83">
            <w:pPr>
              <w:ind w:left="142" w:right="248" w:firstLine="567"/>
              <w:jc w:val="both"/>
              <w:rPr>
                <w:lang w:val="ru-RU"/>
              </w:rPr>
            </w:pPr>
          </w:p>
        </w:tc>
      </w:tr>
      <w:tr w:rsidR="00AD1D12" w:rsidRPr="00F466CB" w:rsidTr="00B110F0">
        <w:trPr>
          <w:trHeight w:val="562"/>
        </w:trPr>
        <w:tc>
          <w:tcPr>
            <w:tcW w:w="817" w:type="dxa"/>
          </w:tcPr>
          <w:p w:rsidR="00AD1D12" w:rsidRPr="00F466CB" w:rsidRDefault="00AD1D12" w:rsidP="00011489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466CB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4</w:t>
            </w:r>
            <w:r w:rsidRPr="00F466C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023" w:type="dxa"/>
          </w:tcPr>
          <w:p w:rsidR="00AD1D12" w:rsidRPr="00F466CB" w:rsidRDefault="00AD1D12" w:rsidP="00CB2357">
            <w:pPr>
              <w:pStyle w:val="a6"/>
              <w:spacing w:before="0" w:beforeAutospacing="0" w:after="0" w:afterAutospacing="0"/>
              <w:ind w:left="70" w:right="283" w:firstLine="567"/>
              <w:jc w:val="both"/>
              <w:rPr>
                <w:rFonts w:ascii="PT Astra Serif" w:hAnsi="PT Astra Serif"/>
                <w:lang w:val="ru-RU"/>
              </w:rPr>
            </w:pPr>
            <w:proofErr w:type="gramStart"/>
            <w:r w:rsidRPr="00F466CB">
              <w:rPr>
                <w:rFonts w:ascii="PT Astra Serif" w:hAnsi="PT Astra Serif"/>
                <w:lang w:val="ru-RU"/>
              </w:rPr>
              <w:t xml:space="preserve">Освобождение от уплаты транспортного налога граждан Российской Федерации, поступивших в добровольческие формирования, созданные в соответствии со </w:t>
            </w:r>
            <w:hyperlink r:id="rId16" w:history="1">
              <w:r w:rsidRPr="00F466CB">
                <w:rPr>
                  <w:rStyle w:val="a3"/>
                  <w:rFonts w:ascii="PT Astra Serif" w:eastAsia="Arial" w:hAnsi="PT Astra Serif"/>
                  <w:lang w:val="ru-RU"/>
                </w:rPr>
                <w:t>статьей 22.1</w:t>
              </w:r>
            </w:hyperlink>
            <w:r w:rsidRPr="00F466CB">
              <w:rPr>
                <w:rFonts w:ascii="PT Astra Serif" w:hAnsi="PT Astra Serif"/>
                <w:lang w:val="ru-RU"/>
              </w:rPr>
              <w:t xml:space="preserve"> Федерального закона от 31 мая 1996 года № 61-ФЗ «Об обороне», принимавших (принимающих)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или супругу (супруга) указанных граждан, в отношении легковых автомобилей с мощностью двигателя</w:t>
            </w:r>
            <w:proofErr w:type="gramEnd"/>
            <w:r w:rsidRPr="00F466CB">
              <w:rPr>
                <w:rFonts w:ascii="PT Astra Serif" w:hAnsi="PT Astra Serif"/>
                <w:lang w:val="ru-RU"/>
              </w:rPr>
              <w:t xml:space="preserve"> до 150 </w:t>
            </w:r>
            <w:proofErr w:type="spellStart"/>
            <w:r w:rsidRPr="00F466CB">
              <w:rPr>
                <w:rFonts w:ascii="PT Astra Serif" w:hAnsi="PT Astra Serif"/>
                <w:lang w:val="ru-RU"/>
              </w:rPr>
              <w:t>л.с</w:t>
            </w:r>
            <w:proofErr w:type="spellEnd"/>
            <w:r w:rsidRPr="00F466CB">
              <w:rPr>
                <w:rFonts w:ascii="PT Astra Serif" w:hAnsi="PT Astra Serif"/>
                <w:lang w:val="ru-RU"/>
              </w:rPr>
              <w:t xml:space="preserve">. (110,33 кВт) включительно, мотоциклов и мотороллеров с мощностью двигателя до 40 </w:t>
            </w:r>
            <w:proofErr w:type="spellStart"/>
            <w:r w:rsidRPr="00F466CB">
              <w:rPr>
                <w:rFonts w:ascii="PT Astra Serif" w:hAnsi="PT Astra Serif"/>
                <w:lang w:val="ru-RU"/>
              </w:rPr>
              <w:t>л.с</w:t>
            </w:r>
            <w:proofErr w:type="spellEnd"/>
            <w:r w:rsidRPr="00F466CB">
              <w:rPr>
                <w:rFonts w:ascii="PT Astra Serif" w:hAnsi="PT Astra Serif"/>
                <w:lang w:val="ru-RU"/>
              </w:rPr>
              <w:t>. (29,42 кВт) включительно, за одно транспортное средство за налоговые периоды 2023-2025 годов</w:t>
            </w:r>
          </w:p>
          <w:p w:rsidR="00AD1D12" w:rsidRPr="00F466CB" w:rsidRDefault="00AD1D12" w:rsidP="00CB2357">
            <w:pPr>
              <w:pStyle w:val="a6"/>
              <w:spacing w:before="0" w:beforeAutospacing="0" w:after="0" w:afterAutospacing="0"/>
              <w:ind w:left="70" w:right="283" w:firstLine="567"/>
              <w:jc w:val="bot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4961" w:type="dxa"/>
          </w:tcPr>
          <w:p w:rsidR="00AD1D12" w:rsidRPr="00F466CB" w:rsidRDefault="004F7119" w:rsidP="003E7E38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IPIn</w:instrText>
            </w:r>
            <w:r w:rsidRPr="004F7119">
              <w:rPr>
                <w:lang w:val="ru-RU"/>
              </w:rPr>
              <w:instrText xml:space="preserve">4"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Закон Брянской области от 12 октября 2023 года № 80-З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 внесении изменения в статью 3 Закона Брянской области «О транспортном налоге»;</w:t>
            </w:r>
          </w:p>
          <w:p w:rsidR="00AD1D12" w:rsidRPr="00F466CB" w:rsidRDefault="004F7119" w:rsidP="00CB2357">
            <w:pPr>
              <w:ind w:left="142" w:right="248" w:firstLine="567"/>
              <w:jc w:val="both"/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nWfwV</w:instrText>
            </w:r>
            <w:r w:rsidRPr="004F711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 xml:space="preserve">Закон Брянской области от 26 июня 2024 года № 54-З </w:t>
            </w:r>
            <w:r w:rsidR="00AD1D12" w:rsidRPr="00F466CB"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  <w:t>«О внесении изменений в статью 3 Закона Брянской области «О транспортном налоге»</w:t>
            </w:r>
            <w:r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</w:rPr>
              <w:fldChar w:fldCharType="end"/>
            </w:r>
            <w:r w:rsidR="00AD1D12" w:rsidRPr="00F466CB"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  <w:t>;</w:t>
            </w:r>
          </w:p>
          <w:p w:rsidR="00AD1D12" w:rsidRPr="00F466CB" w:rsidRDefault="004F7119" w:rsidP="003E7E38">
            <w:pPr>
              <w:ind w:left="142" w:right="248" w:firstLine="567"/>
              <w:jc w:val="both"/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qkeE</w:instrText>
            </w:r>
            <w:r w:rsidRPr="004F7119">
              <w:rPr>
                <w:lang w:val="ru-RU"/>
              </w:rPr>
              <w:instrText>5</w:instrText>
            </w:r>
            <w:r>
              <w:instrText>l</w:instrText>
            </w:r>
            <w:r w:rsidRPr="004F7119">
              <w:rPr>
                <w:lang w:val="ru-RU"/>
              </w:rPr>
              <w:instrText xml:space="preserve">6"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Закон Брянской области от 4 марта 2025 года № 30-З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 внесении изменений в статью 3 закона Брянской области «О транспортном налоге»</w:t>
            </w:r>
          </w:p>
          <w:p w:rsidR="00AD1D12" w:rsidRPr="00F466CB" w:rsidRDefault="00AD1D12" w:rsidP="00CB2357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AD1D12" w:rsidRDefault="00AD1D12" w:rsidP="003E7E38">
            <w:pPr>
              <w:ind w:left="142" w:right="248" w:firstLine="567"/>
              <w:jc w:val="both"/>
            </w:pPr>
          </w:p>
        </w:tc>
      </w:tr>
      <w:tr w:rsidR="00AD1D12" w:rsidRPr="00F466CB" w:rsidTr="00B110F0">
        <w:trPr>
          <w:trHeight w:val="562"/>
        </w:trPr>
        <w:tc>
          <w:tcPr>
            <w:tcW w:w="817" w:type="dxa"/>
          </w:tcPr>
          <w:p w:rsidR="00AD1D12" w:rsidRPr="00F466CB" w:rsidRDefault="00AD1D12" w:rsidP="00011489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15.</w:t>
            </w:r>
          </w:p>
        </w:tc>
        <w:tc>
          <w:tcPr>
            <w:tcW w:w="6023" w:type="dxa"/>
          </w:tcPr>
          <w:p w:rsidR="00AD1D12" w:rsidRPr="00F466CB" w:rsidRDefault="00AD1D12" w:rsidP="00CB2357">
            <w:pPr>
              <w:pStyle w:val="a6"/>
              <w:spacing w:before="0" w:beforeAutospacing="0" w:after="0" w:afterAutospacing="0"/>
              <w:ind w:left="70" w:right="283" w:firstLine="567"/>
              <w:jc w:val="both"/>
              <w:rPr>
                <w:rFonts w:ascii="PT Astra Serif" w:hAnsi="PT Astra Serif"/>
                <w:lang w:val="ru-RU"/>
              </w:rPr>
            </w:pPr>
            <w:proofErr w:type="gramStart"/>
            <w:r w:rsidRPr="00F466CB">
              <w:rPr>
                <w:rFonts w:ascii="PT Astra Serif" w:hAnsi="PT Astra Serif"/>
                <w:lang w:val="ru-RU"/>
              </w:rPr>
              <w:t>Освобождение от уплаты транспортного налога работников специализированного государственного унитарного предприятия, созданного в Брянской области в соответствии со статьей 4.1 Федерального закона от 13 июня 2023 года № 207-ФЗ «Об особенностях правового регулирования в сфере оборота оружия и в сфере охранной деятельности, а также о мерах по усилению охраны общественного порядка и обеспечению общественной безопасности в отдельных субъектах Российской Федерации», или супругу</w:t>
            </w:r>
            <w:proofErr w:type="gramEnd"/>
            <w:r w:rsidRPr="00F466CB">
              <w:rPr>
                <w:rFonts w:ascii="PT Astra Serif" w:hAnsi="PT Astra Serif"/>
                <w:lang w:val="ru-RU"/>
              </w:rPr>
              <w:t xml:space="preserve"> (супруга) указанных граждан, имеющих легковые автомобили с мощностью двигателя до 150 </w:t>
            </w:r>
            <w:proofErr w:type="spellStart"/>
            <w:r w:rsidRPr="00F466CB">
              <w:rPr>
                <w:rFonts w:ascii="PT Astra Serif" w:hAnsi="PT Astra Serif"/>
                <w:lang w:val="ru-RU"/>
              </w:rPr>
              <w:t>л.с</w:t>
            </w:r>
            <w:proofErr w:type="spellEnd"/>
            <w:r w:rsidRPr="00F466CB">
              <w:rPr>
                <w:rFonts w:ascii="PT Astra Serif" w:hAnsi="PT Astra Serif"/>
                <w:lang w:val="ru-RU"/>
              </w:rPr>
              <w:t xml:space="preserve">. (110,33 кВт) включительно, мотоциклы и мотороллеры с мощностью двигателя до 40 </w:t>
            </w:r>
            <w:proofErr w:type="spellStart"/>
            <w:r w:rsidRPr="00F466CB">
              <w:rPr>
                <w:rFonts w:ascii="PT Astra Serif" w:hAnsi="PT Astra Serif"/>
                <w:lang w:val="ru-RU"/>
              </w:rPr>
              <w:t>л.с</w:t>
            </w:r>
            <w:proofErr w:type="spellEnd"/>
            <w:r w:rsidRPr="00F466CB">
              <w:rPr>
                <w:rFonts w:ascii="PT Astra Serif" w:hAnsi="PT Astra Serif"/>
                <w:lang w:val="ru-RU"/>
              </w:rPr>
              <w:t>. (29,42 кВт) включительно, за одно транспортное средство за налоговые периоды 2024 - 2025 годов</w:t>
            </w:r>
          </w:p>
          <w:p w:rsidR="00AD1D12" w:rsidRPr="00F466CB" w:rsidRDefault="00AD1D12" w:rsidP="00CB2357">
            <w:pPr>
              <w:pStyle w:val="a6"/>
              <w:spacing w:before="0" w:beforeAutospacing="0" w:after="0" w:afterAutospacing="0"/>
              <w:ind w:left="70" w:right="283" w:firstLine="567"/>
              <w:jc w:val="bot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4961" w:type="dxa"/>
          </w:tcPr>
          <w:p w:rsidR="00AD1D12" w:rsidRPr="00F466CB" w:rsidRDefault="004F7119" w:rsidP="003E7E38">
            <w:pPr>
              <w:ind w:left="142" w:right="248" w:firstLine="567"/>
              <w:jc w:val="both"/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qkeE</w:instrText>
            </w:r>
            <w:r w:rsidRPr="004F7119">
              <w:rPr>
                <w:lang w:val="ru-RU"/>
              </w:rPr>
              <w:instrText>5</w:instrText>
            </w:r>
            <w:r>
              <w:instrText>l</w:instrText>
            </w:r>
            <w:r w:rsidRPr="004F7119">
              <w:rPr>
                <w:lang w:val="ru-RU"/>
              </w:rPr>
              <w:instrText xml:space="preserve">6"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Закон Брянской области от 4 марта 2025 года № 30-З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 внесении изменений в статью 3 закона Брянской области «О транспортном налоге»</w:t>
            </w:r>
          </w:p>
          <w:p w:rsidR="00AD1D12" w:rsidRPr="00F466CB" w:rsidRDefault="00AD1D12" w:rsidP="00762A91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B8626A" w:rsidRPr="0097515E" w:rsidRDefault="00B8626A" w:rsidP="00B8626A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t>УФНС России по Брянской области</w:t>
            </w:r>
          </w:p>
          <w:p w:rsidR="00B8626A" w:rsidRPr="0097515E" w:rsidRDefault="00B8626A" w:rsidP="00B8626A">
            <w:pPr>
              <w:ind w:left="142" w:right="248"/>
              <w:rPr>
                <w:lang w:val="ru-RU"/>
              </w:rPr>
            </w:pPr>
          </w:p>
          <w:p w:rsidR="00B8626A" w:rsidRPr="0097515E" w:rsidRDefault="00B8626A" w:rsidP="00B8626A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t xml:space="preserve">Телефон </w:t>
            </w:r>
            <w:proofErr w:type="gramStart"/>
            <w:r w:rsidRPr="0097515E">
              <w:rPr>
                <w:lang w:val="ru-RU"/>
              </w:rPr>
              <w:t>контакт-центра</w:t>
            </w:r>
            <w:proofErr w:type="gramEnd"/>
            <w:r w:rsidRPr="0097515E">
              <w:rPr>
                <w:lang w:val="ru-RU"/>
              </w:rPr>
              <w:t xml:space="preserve"> </w:t>
            </w:r>
          </w:p>
          <w:p w:rsidR="00B8626A" w:rsidRPr="0097515E" w:rsidRDefault="00B8626A" w:rsidP="00B8626A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t>8-800-222-22-22</w:t>
            </w:r>
          </w:p>
          <w:p w:rsidR="00AD1D12" w:rsidRPr="0097515E" w:rsidRDefault="00AD1D12" w:rsidP="003E7E38">
            <w:pPr>
              <w:ind w:left="142" w:right="248" w:firstLine="567"/>
              <w:jc w:val="both"/>
              <w:rPr>
                <w:lang w:val="ru-RU"/>
              </w:rPr>
            </w:pPr>
          </w:p>
        </w:tc>
      </w:tr>
      <w:tr w:rsidR="00AD1D12" w:rsidRPr="00F466CB" w:rsidTr="00B110F0">
        <w:trPr>
          <w:trHeight w:val="562"/>
        </w:trPr>
        <w:tc>
          <w:tcPr>
            <w:tcW w:w="817" w:type="dxa"/>
          </w:tcPr>
          <w:p w:rsidR="00AD1D12" w:rsidRPr="00F466CB" w:rsidRDefault="00AD1D12" w:rsidP="00CB2357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16.</w:t>
            </w:r>
          </w:p>
          <w:p w:rsidR="00AD1D12" w:rsidRPr="00F466CB" w:rsidRDefault="00AD1D12" w:rsidP="00CB2357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CB2357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23" w:type="dxa"/>
          </w:tcPr>
          <w:p w:rsidR="00AD1D12" w:rsidRPr="00F466CB" w:rsidRDefault="00AD1D12" w:rsidP="00CB2357">
            <w:pPr>
              <w:pStyle w:val="a6"/>
              <w:spacing w:before="0" w:beforeAutospacing="0" w:after="0" w:afterAutospacing="0"/>
              <w:ind w:left="70" w:right="283" w:firstLine="567"/>
              <w:jc w:val="both"/>
              <w:rPr>
                <w:rFonts w:ascii="PT Astra Serif" w:hAnsi="PT Astra Serif"/>
                <w:lang w:val="ru-RU"/>
              </w:rPr>
            </w:pPr>
            <w:proofErr w:type="gramStart"/>
            <w:r w:rsidRPr="00F466CB">
              <w:rPr>
                <w:rFonts w:ascii="PT Astra Serif" w:hAnsi="PT Astra Serif"/>
                <w:lang w:val="ru-RU"/>
              </w:rPr>
              <w:t>Освобождение от уплаты транспортного налога военнослужащих Вооруженных Сил Российской Федерации, органов федеральной службы безопасности, органов государственной охраны, сотрудников органов внутренних дел, органов и учреждений уголовно-исполнительной системы, военнослужащих и сотрудников войск национальной гвардии Российской Федерации, граждан, поступивших в добровольческие формирования, выполнявших (выполняющих)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</w:t>
            </w:r>
            <w:proofErr w:type="gramEnd"/>
            <w:r w:rsidRPr="00F466CB">
              <w:rPr>
                <w:rFonts w:ascii="PT Astra Serif" w:hAnsi="PT Astra Serif"/>
                <w:lang w:val="ru-RU"/>
              </w:rPr>
              <w:t xml:space="preserve"> </w:t>
            </w:r>
            <w:proofErr w:type="gramStart"/>
            <w:r w:rsidRPr="00F466CB">
              <w:rPr>
                <w:rFonts w:ascii="PT Astra Serif" w:hAnsi="PT Astra Serif"/>
                <w:lang w:val="ru-RU"/>
              </w:rPr>
              <w:t xml:space="preserve">Федерации и приграничных территориях субъектов Российской Федерации, прилегающих к районам проведения специальной военной операции, или супругу (супруга) указанных граждан, имеющих легковые автомобили с мощностью двигателя до 150 </w:t>
            </w:r>
            <w:proofErr w:type="spellStart"/>
            <w:r w:rsidRPr="00F466CB">
              <w:rPr>
                <w:rFonts w:ascii="PT Astra Serif" w:hAnsi="PT Astra Serif"/>
                <w:lang w:val="ru-RU"/>
              </w:rPr>
              <w:t>л.с</w:t>
            </w:r>
            <w:proofErr w:type="spellEnd"/>
            <w:r w:rsidRPr="00F466CB">
              <w:rPr>
                <w:rFonts w:ascii="PT Astra Serif" w:hAnsi="PT Astra Serif"/>
                <w:lang w:val="ru-RU"/>
              </w:rPr>
              <w:t xml:space="preserve">. (110,33 кВт) включительно, мотоциклы и мотороллеры с мощностью двигателя до 40 </w:t>
            </w:r>
            <w:proofErr w:type="spellStart"/>
            <w:r w:rsidRPr="00F466CB">
              <w:rPr>
                <w:rFonts w:ascii="PT Astra Serif" w:hAnsi="PT Astra Serif"/>
                <w:lang w:val="ru-RU"/>
              </w:rPr>
              <w:t>л.с</w:t>
            </w:r>
            <w:proofErr w:type="spellEnd"/>
            <w:r w:rsidRPr="00F466CB">
              <w:rPr>
                <w:rFonts w:ascii="PT Astra Serif" w:hAnsi="PT Astra Serif"/>
                <w:lang w:val="ru-RU"/>
              </w:rPr>
              <w:t>. (29,42 кВт) включительно, за одно транспортное средство за налоговые периоды 2024 - 2025 годов</w:t>
            </w:r>
            <w:proofErr w:type="gramEnd"/>
          </w:p>
          <w:p w:rsidR="00AD1D12" w:rsidRPr="00F466CB" w:rsidRDefault="00AD1D12" w:rsidP="00CB2357">
            <w:pPr>
              <w:pStyle w:val="a6"/>
              <w:spacing w:before="0" w:beforeAutospacing="0" w:after="0" w:afterAutospacing="0"/>
              <w:ind w:left="70" w:right="283" w:firstLine="567"/>
              <w:jc w:val="bot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4961" w:type="dxa"/>
          </w:tcPr>
          <w:p w:rsidR="00AD1D12" w:rsidRPr="00F466CB" w:rsidRDefault="004F7119" w:rsidP="003E7E38">
            <w:pPr>
              <w:ind w:left="142" w:right="248" w:firstLine="567"/>
              <w:jc w:val="both"/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qkeE</w:instrText>
            </w:r>
            <w:r w:rsidRPr="004F7119">
              <w:rPr>
                <w:lang w:val="ru-RU"/>
              </w:rPr>
              <w:instrText>5</w:instrText>
            </w:r>
            <w:r>
              <w:instrText>l</w:instrText>
            </w:r>
            <w:r w:rsidRPr="004F7119">
              <w:rPr>
                <w:lang w:val="ru-RU"/>
              </w:rPr>
              <w:instrText xml:space="preserve">6"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Закон Брянской области от 4 марта 2025 года № 30-З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 внесении изменений в статью 3 закона Брянской области «О транспортном налоге»</w:t>
            </w:r>
          </w:p>
          <w:p w:rsidR="00AD1D12" w:rsidRPr="00F466CB" w:rsidRDefault="00AD1D12" w:rsidP="006060EB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C171BD" w:rsidRPr="0097515E" w:rsidRDefault="00C171BD" w:rsidP="00C171BD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t>УФНС России по Брянской области</w:t>
            </w:r>
          </w:p>
          <w:p w:rsidR="00C171BD" w:rsidRPr="0097515E" w:rsidRDefault="00C171BD" w:rsidP="00C171BD">
            <w:pPr>
              <w:ind w:left="142" w:right="248"/>
              <w:rPr>
                <w:lang w:val="ru-RU"/>
              </w:rPr>
            </w:pPr>
          </w:p>
          <w:p w:rsidR="00C171BD" w:rsidRPr="0097515E" w:rsidRDefault="00C171BD" w:rsidP="00C171BD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t xml:space="preserve">Телефон </w:t>
            </w:r>
            <w:proofErr w:type="gramStart"/>
            <w:r w:rsidRPr="0097515E">
              <w:rPr>
                <w:lang w:val="ru-RU"/>
              </w:rPr>
              <w:t>контакт-центра</w:t>
            </w:r>
            <w:proofErr w:type="gramEnd"/>
            <w:r w:rsidRPr="0097515E">
              <w:rPr>
                <w:lang w:val="ru-RU"/>
              </w:rPr>
              <w:t xml:space="preserve"> </w:t>
            </w:r>
          </w:p>
          <w:p w:rsidR="00C171BD" w:rsidRPr="0097515E" w:rsidRDefault="00C171BD" w:rsidP="00C171BD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t>8-800-222-22-22</w:t>
            </w:r>
          </w:p>
          <w:p w:rsidR="00AD1D12" w:rsidRPr="0097515E" w:rsidRDefault="00AD1D12" w:rsidP="003E7E38">
            <w:pPr>
              <w:ind w:left="142" w:right="248" w:firstLine="567"/>
              <w:jc w:val="both"/>
              <w:rPr>
                <w:lang w:val="ru-RU"/>
              </w:rPr>
            </w:pPr>
          </w:p>
        </w:tc>
      </w:tr>
      <w:tr w:rsidR="00AD1D12" w:rsidRPr="00F466CB" w:rsidTr="00B110F0">
        <w:trPr>
          <w:trHeight w:val="562"/>
        </w:trPr>
        <w:tc>
          <w:tcPr>
            <w:tcW w:w="817" w:type="dxa"/>
          </w:tcPr>
          <w:p w:rsidR="00AD1D12" w:rsidRPr="00F466CB" w:rsidRDefault="00AD1D12" w:rsidP="00CB2357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17.</w:t>
            </w:r>
          </w:p>
          <w:p w:rsidR="00AD1D12" w:rsidRPr="00F466CB" w:rsidRDefault="00AD1D12" w:rsidP="00CB2357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23" w:type="dxa"/>
          </w:tcPr>
          <w:p w:rsidR="00AD1D12" w:rsidRPr="00F466CB" w:rsidRDefault="00AD1D12" w:rsidP="00CB2357">
            <w:pPr>
              <w:pStyle w:val="a6"/>
              <w:spacing w:before="0" w:beforeAutospacing="0" w:after="0" w:afterAutospacing="0"/>
              <w:ind w:left="70" w:right="283" w:firstLine="567"/>
              <w:jc w:val="both"/>
              <w:rPr>
                <w:rFonts w:ascii="PT Astra Serif" w:hAnsi="PT Astra Serif"/>
                <w:lang w:val="ru-RU"/>
              </w:rPr>
            </w:pPr>
            <w:proofErr w:type="gramStart"/>
            <w:r w:rsidRPr="00F466CB">
              <w:rPr>
                <w:rFonts w:ascii="PT Astra Serif" w:hAnsi="PT Astra Serif"/>
                <w:lang w:val="ru-RU"/>
              </w:rPr>
              <w:t xml:space="preserve">Освобождение от уплаты транспортного налога граждан Российской Федерации, поступивших в добровольческое формирование «Барс-Брянск», или супругу (супруга) указанных граждан, имеющих легковые автомобили с мощностью двигателя до 150 </w:t>
            </w:r>
            <w:proofErr w:type="spellStart"/>
            <w:r w:rsidRPr="00F466CB">
              <w:rPr>
                <w:rFonts w:ascii="PT Astra Serif" w:hAnsi="PT Astra Serif"/>
                <w:lang w:val="ru-RU"/>
              </w:rPr>
              <w:t>л.с</w:t>
            </w:r>
            <w:proofErr w:type="spellEnd"/>
            <w:r w:rsidRPr="00F466CB">
              <w:rPr>
                <w:rFonts w:ascii="PT Astra Serif" w:hAnsi="PT Astra Serif"/>
                <w:lang w:val="ru-RU"/>
              </w:rPr>
              <w:t xml:space="preserve">. (110,33 кВт) включительно, мотоциклы и мотороллеры с мощностью двигателя до 40 </w:t>
            </w:r>
            <w:proofErr w:type="spellStart"/>
            <w:r w:rsidRPr="00F466CB">
              <w:rPr>
                <w:rFonts w:ascii="PT Astra Serif" w:hAnsi="PT Astra Serif"/>
                <w:lang w:val="ru-RU"/>
              </w:rPr>
              <w:t>л.с</w:t>
            </w:r>
            <w:proofErr w:type="spellEnd"/>
            <w:r w:rsidRPr="00F466CB">
              <w:rPr>
                <w:rFonts w:ascii="PT Astra Serif" w:hAnsi="PT Astra Serif"/>
                <w:lang w:val="ru-RU"/>
              </w:rPr>
              <w:t>. (29,42 кВт) включительно, за одно транспортное средство за налоговые периоды 2024 - 2025 годов</w:t>
            </w:r>
            <w:proofErr w:type="gramEnd"/>
          </w:p>
          <w:p w:rsidR="00AD1D12" w:rsidRPr="00F466CB" w:rsidRDefault="00AD1D12" w:rsidP="00CB2357">
            <w:pPr>
              <w:pStyle w:val="a6"/>
              <w:spacing w:before="0" w:beforeAutospacing="0" w:after="0" w:afterAutospacing="0"/>
              <w:ind w:left="70" w:right="283" w:firstLine="567"/>
              <w:jc w:val="bot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4961" w:type="dxa"/>
          </w:tcPr>
          <w:p w:rsidR="00AD1D12" w:rsidRPr="00F466CB" w:rsidRDefault="004F7119" w:rsidP="003E7E38">
            <w:pPr>
              <w:ind w:left="142" w:right="248" w:firstLine="567"/>
              <w:jc w:val="both"/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qkeE</w:instrText>
            </w:r>
            <w:r w:rsidRPr="004F7119">
              <w:rPr>
                <w:lang w:val="ru-RU"/>
              </w:rPr>
              <w:instrText>5</w:instrText>
            </w:r>
            <w:r>
              <w:instrText>l</w:instrText>
            </w:r>
            <w:r w:rsidRPr="004F7119">
              <w:rPr>
                <w:lang w:val="ru-RU"/>
              </w:rPr>
              <w:instrText xml:space="preserve">6"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Закон Брянской области от 4 марта 2025 года № 30-З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 внесении изменений в статью 3 закона Брянской области «О транспортном налоге»</w:t>
            </w:r>
          </w:p>
          <w:p w:rsidR="00AD1D12" w:rsidRPr="00F466CB" w:rsidRDefault="00AD1D12" w:rsidP="002C3E9A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C171BD" w:rsidRPr="0097515E" w:rsidRDefault="00C171BD" w:rsidP="00C171BD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t>УФНС России по Брянской области</w:t>
            </w:r>
          </w:p>
          <w:p w:rsidR="00C171BD" w:rsidRPr="0097515E" w:rsidRDefault="00C171BD" w:rsidP="00C171BD">
            <w:pPr>
              <w:ind w:left="142" w:right="248"/>
              <w:rPr>
                <w:lang w:val="ru-RU"/>
              </w:rPr>
            </w:pPr>
          </w:p>
          <w:p w:rsidR="00C171BD" w:rsidRPr="0097515E" w:rsidRDefault="00C171BD" w:rsidP="00C171BD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t xml:space="preserve">Телефон </w:t>
            </w:r>
            <w:proofErr w:type="gramStart"/>
            <w:r w:rsidRPr="0097515E">
              <w:rPr>
                <w:lang w:val="ru-RU"/>
              </w:rPr>
              <w:t>контакт-центра</w:t>
            </w:r>
            <w:proofErr w:type="gramEnd"/>
            <w:r w:rsidRPr="0097515E">
              <w:rPr>
                <w:lang w:val="ru-RU"/>
              </w:rPr>
              <w:t xml:space="preserve"> </w:t>
            </w:r>
          </w:p>
          <w:p w:rsidR="00C171BD" w:rsidRPr="0097515E" w:rsidRDefault="00C171BD" w:rsidP="00C171BD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t>8-800-222-22-22</w:t>
            </w:r>
          </w:p>
          <w:p w:rsidR="00AD1D12" w:rsidRPr="0097515E" w:rsidRDefault="00AD1D12" w:rsidP="003E7E38">
            <w:pPr>
              <w:ind w:left="142" w:right="248" w:firstLine="567"/>
              <w:jc w:val="both"/>
              <w:rPr>
                <w:lang w:val="ru-RU"/>
              </w:rPr>
            </w:pPr>
          </w:p>
        </w:tc>
      </w:tr>
      <w:tr w:rsidR="00AD1D12" w:rsidRPr="00F466CB" w:rsidTr="00B110F0">
        <w:trPr>
          <w:trHeight w:val="562"/>
        </w:trPr>
        <w:tc>
          <w:tcPr>
            <w:tcW w:w="817" w:type="dxa"/>
          </w:tcPr>
          <w:p w:rsidR="00AD1D12" w:rsidRPr="00F466CB" w:rsidRDefault="00AD1D12" w:rsidP="00011489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18.</w:t>
            </w:r>
          </w:p>
        </w:tc>
        <w:tc>
          <w:tcPr>
            <w:tcW w:w="6023" w:type="dxa"/>
          </w:tcPr>
          <w:p w:rsidR="00AD1D12" w:rsidRPr="00F466CB" w:rsidRDefault="00AD1D12" w:rsidP="00CB2357">
            <w:pPr>
              <w:pStyle w:val="a6"/>
              <w:spacing w:before="0" w:beforeAutospacing="0" w:after="0" w:afterAutospacing="0"/>
              <w:ind w:left="70" w:right="283" w:firstLine="567"/>
              <w:jc w:val="both"/>
              <w:rPr>
                <w:rFonts w:ascii="PT Astra Serif" w:hAnsi="PT Astra Serif"/>
                <w:lang w:val="ru-RU"/>
              </w:rPr>
            </w:pPr>
            <w:proofErr w:type="gramStart"/>
            <w:r w:rsidRPr="00F466CB">
              <w:rPr>
                <w:rFonts w:ascii="PT Astra Serif" w:hAnsi="PT Astra Serif"/>
                <w:lang w:val="ru-RU"/>
              </w:rPr>
              <w:t xml:space="preserve">Освобождение от уплаты транспортного налога работников государственных учреждений Брянской </w:t>
            </w:r>
            <w:r w:rsidRPr="00F466CB">
              <w:rPr>
                <w:rFonts w:ascii="PT Astra Serif" w:hAnsi="PT Astra Serif"/>
                <w:lang w:val="ru-RU"/>
              </w:rPr>
              <w:lastRenderedPageBreak/>
              <w:t>области, осуществляющих деятельность по обеспечению безопасности в чрезвычайных ситуациях, исполнявших (исполняющих) должностные обязанности, связанные с выполнением ими уставных задач и исполнением функций по обеспечению пожарной безопасности и безопасности в чрезвычайных ситуациях на территории Брянской области, в связи с террористическими атаками с применением вооруженными формированиями иностранных государств и незаконными вооруженными формированиями беспилотных</w:t>
            </w:r>
            <w:proofErr w:type="gramEnd"/>
            <w:r w:rsidRPr="00F466CB">
              <w:rPr>
                <w:rFonts w:ascii="PT Astra Serif" w:hAnsi="PT Astra Serif"/>
                <w:lang w:val="ru-RU"/>
              </w:rPr>
              <w:t xml:space="preserve"> летательных аппаратов, артиллерии, зенитно-ракетных комплексов и иных средств поражения или супругу (супруга) указанных граждан, имеющих легковые автомобили с мощностью двигателя до 150 </w:t>
            </w:r>
            <w:proofErr w:type="spellStart"/>
            <w:r w:rsidRPr="00F466CB">
              <w:rPr>
                <w:rFonts w:ascii="PT Astra Serif" w:hAnsi="PT Astra Serif"/>
                <w:lang w:val="ru-RU"/>
              </w:rPr>
              <w:t>л.с</w:t>
            </w:r>
            <w:proofErr w:type="spellEnd"/>
            <w:r w:rsidRPr="00F466CB">
              <w:rPr>
                <w:rFonts w:ascii="PT Astra Serif" w:hAnsi="PT Astra Serif"/>
                <w:lang w:val="ru-RU"/>
              </w:rPr>
              <w:t xml:space="preserve">. (110,33 кВт) включительно, мотоциклы и мотороллеры с мощностью двигателя до 40 </w:t>
            </w:r>
            <w:proofErr w:type="spellStart"/>
            <w:r w:rsidRPr="00F466CB">
              <w:rPr>
                <w:rFonts w:ascii="PT Astra Serif" w:hAnsi="PT Astra Serif"/>
                <w:lang w:val="ru-RU"/>
              </w:rPr>
              <w:t>л.с</w:t>
            </w:r>
            <w:proofErr w:type="spellEnd"/>
            <w:r w:rsidRPr="00F466CB">
              <w:rPr>
                <w:rFonts w:ascii="PT Astra Serif" w:hAnsi="PT Astra Serif"/>
                <w:lang w:val="ru-RU"/>
              </w:rPr>
              <w:t>. (29,42 кВт) включительно, за одно транспортное средство за налоговые периоды 2024 - 2025 годов</w:t>
            </w:r>
          </w:p>
        </w:tc>
        <w:tc>
          <w:tcPr>
            <w:tcW w:w="4961" w:type="dxa"/>
          </w:tcPr>
          <w:p w:rsidR="00AD1D12" w:rsidRPr="00F466CB" w:rsidRDefault="004F7119" w:rsidP="00FB4BE5">
            <w:pPr>
              <w:ind w:left="142" w:right="248" w:firstLine="567"/>
              <w:jc w:val="both"/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</w:pPr>
            <w:r>
              <w:lastRenderedPageBreak/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qkeE</w:instrText>
            </w:r>
            <w:r w:rsidRPr="004F7119">
              <w:rPr>
                <w:lang w:val="ru-RU"/>
              </w:rPr>
              <w:instrText>5</w:instrText>
            </w:r>
            <w:r>
              <w:instrText>l</w:instrText>
            </w:r>
            <w:r w:rsidRPr="004F7119">
              <w:rPr>
                <w:lang w:val="ru-RU"/>
              </w:rPr>
              <w:instrText xml:space="preserve">6"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Закон Брянской области от 4 марта 2025 года № 30-З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 внесении изменений в </w:t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статью 3 закона Брянской области «О транспортном налоге»</w:t>
            </w:r>
          </w:p>
          <w:p w:rsidR="00AD1D12" w:rsidRPr="00F466CB" w:rsidRDefault="00AD1D12" w:rsidP="003E7E38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C171BD" w:rsidRPr="0097515E" w:rsidRDefault="00C171BD" w:rsidP="00C171BD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lastRenderedPageBreak/>
              <w:t>УФНС России по Брянской области</w:t>
            </w:r>
          </w:p>
          <w:p w:rsidR="00C171BD" w:rsidRPr="0097515E" w:rsidRDefault="00C171BD" w:rsidP="00C171BD">
            <w:pPr>
              <w:ind w:left="142" w:right="248"/>
              <w:rPr>
                <w:lang w:val="ru-RU"/>
              </w:rPr>
            </w:pPr>
          </w:p>
          <w:p w:rsidR="00C171BD" w:rsidRPr="0097515E" w:rsidRDefault="00C171BD" w:rsidP="00C171BD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t xml:space="preserve">Телефон </w:t>
            </w:r>
            <w:proofErr w:type="gramStart"/>
            <w:r w:rsidRPr="0097515E">
              <w:rPr>
                <w:lang w:val="ru-RU"/>
              </w:rPr>
              <w:t>контакт-центра</w:t>
            </w:r>
            <w:proofErr w:type="gramEnd"/>
            <w:r w:rsidRPr="0097515E">
              <w:rPr>
                <w:lang w:val="ru-RU"/>
              </w:rPr>
              <w:t xml:space="preserve"> </w:t>
            </w:r>
          </w:p>
          <w:p w:rsidR="00C171BD" w:rsidRPr="0097515E" w:rsidRDefault="00C171BD" w:rsidP="00C171BD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t>8-800-222-22-22</w:t>
            </w:r>
          </w:p>
          <w:p w:rsidR="00AD1D12" w:rsidRPr="0097515E" w:rsidRDefault="00AD1D12" w:rsidP="00FB4BE5">
            <w:pPr>
              <w:ind w:left="142" w:right="248" w:firstLine="567"/>
              <w:jc w:val="both"/>
              <w:rPr>
                <w:lang w:val="ru-RU"/>
              </w:rPr>
            </w:pPr>
          </w:p>
        </w:tc>
      </w:tr>
      <w:tr w:rsidR="00AD1D12" w:rsidRPr="00F466CB" w:rsidTr="00B110F0">
        <w:trPr>
          <w:trHeight w:val="562"/>
        </w:trPr>
        <w:tc>
          <w:tcPr>
            <w:tcW w:w="817" w:type="dxa"/>
          </w:tcPr>
          <w:p w:rsidR="00AD1D12" w:rsidRPr="00F466CB" w:rsidRDefault="00AD1D12" w:rsidP="00011489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19.</w:t>
            </w:r>
          </w:p>
        </w:tc>
        <w:tc>
          <w:tcPr>
            <w:tcW w:w="6023" w:type="dxa"/>
          </w:tcPr>
          <w:p w:rsidR="00AD1D12" w:rsidRPr="00F466CB" w:rsidRDefault="00AD1D12" w:rsidP="002C3E9A">
            <w:pPr>
              <w:pStyle w:val="a6"/>
              <w:spacing w:before="0" w:beforeAutospacing="0" w:after="0" w:afterAutospacing="0"/>
              <w:ind w:left="70" w:right="283" w:firstLine="567"/>
              <w:jc w:val="both"/>
              <w:rPr>
                <w:rFonts w:ascii="PT Astra Serif" w:hAnsi="PT Astra Serif"/>
                <w:lang w:val="ru-RU"/>
              </w:rPr>
            </w:pPr>
            <w:proofErr w:type="gramStart"/>
            <w:r w:rsidRPr="00F466CB">
              <w:rPr>
                <w:rFonts w:ascii="PT Astra Serif" w:hAnsi="PT Astra Serif"/>
                <w:lang w:val="ru-RU"/>
              </w:rPr>
              <w:t>Освобождение от уплаты транспортного налога супруги (супруга) военнослужащего Вооруженных Сил Российской Федерации, военнослужащего и сотрудника войск национальной гвардии Российской Федерации, органов федеральной службы безопасности, военнослужащего органов государственной охраны, сотрудника органов внутренних дел, органов и учреждений уголовно-исполнительной системы граждан, призванных на военную службу по мобилизации, граждан, поступивших в добровольческие формирования, погибших (умерших) при исполнении обязанностей воинской службы (служебных обязанностей) в ходе</w:t>
            </w:r>
            <w:proofErr w:type="gramEnd"/>
            <w:r w:rsidRPr="00F466CB">
              <w:rPr>
                <w:rFonts w:ascii="PT Astra Serif" w:hAnsi="PT Astra Serif"/>
                <w:lang w:val="ru-RU"/>
              </w:rPr>
              <w:t xml:space="preserve"> </w:t>
            </w:r>
            <w:proofErr w:type="gramStart"/>
            <w:r w:rsidRPr="00F466CB">
              <w:rPr>
                <w:rFonts w:ascii="PT Astra Serif" w:hAnsi="PT Astra Serif"/>
                <w:lang w:val="ru-RU"/>
              </w:rPr>
              <w:t xml:space="preserve">специальной военной операции на территориях Украины, Донецкой Народной Республики и Луганской Народной Республики, Херсонской и </w:t>
            </w:r>
            <w:r w:rsidRPr="00F466CB">
              <w:rPr>
                <w:rFonts w:ascii="PT Astra Serif" w:hAnsi="PT Astra Serif"/>
                <w:lang w:val="ru-RU"/>
              </w:rPr>
              <w:lastRenderedPageBreak/>
              <w:t xml:space="preserve">Запорожской областей, имеющих легковые автомобили с мощностью двигателя до 150 </w:t>
            </w:r>
            <w:proofErr w:type="spellStart"/>
            <w:r w:rsidRPr="00F466CB">
              <w:rPr>
                <w:rFonts w:ascii="PT Astra Serif" w:hAnsi="PT Astra Serif"/>
                <w:lang w:val="ru-RU"/>
              </w:rPr>
              <w:t>л.с</w:t>
            </w:r>
            <w:proofErr w:type="spellEnd"/>
            <w:r w:rsidRPr="00F466CB">
              <w:rPr>
                <w:rFonts w:ascii="PT Astra Serif" w:hAnsi="PT Astra Serif"/>
                <w:lang w:val="ru-RU"/>
              </w:rPr>
              <w:t xml:space="preserve">. (110,33 кВт) включительно, мотоциклы и мотороллеры с мощностью двигателя до 40 </w:t>
            </w:r>
            <w:proofErr w:type="spellStart"/>
            <w:r w:rsidRPr="00F466CB">
              <w:rPr>
                <w:rFonts w:ascii="PT Astra Serif" w:hAnsi="PT Astra Serif"/>
                <w:lang w:val="ru-RU"/>
              </w:rPr>
              <w:t>л.с</w:t>
            </w:r>
            <w:proofErr w:type="spellEnd"/>
            <w:r w:rsidRPr="00F466CB">
              <w:rPr>
                <w:rFonts w:ascii="PT Astra Serif" w:hAnsi="PT Astra Serif"/>
                <w:lang w:val="ru-RU"/>
              </w:rPr>
              <w:t>. (29,42 кВт) включительно, за одно транспортное средство за налоговые периоды 2023 -2025 годов.</w:t>
            </w:r>
            <w:proofErr w:type="gramEnd"/>
          </w:p>
          <w:p w:rsidR="00AD1D12" w:rsidRPr="00F466CB" w:rsidRDefault="00AD1D12" w:rsidP="002C3E9A">
            <w:pPr>
              <w:pStyle w:val="a6"/>
              <w:spacing w:before="0" w:beforeAutospacing="0" w:after="0" w:afterAutospacing="0"/>
              <w:ind w:left="70" w:right="283" w:firstLine="567"/>
              <w:jc w:val="bot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4961" w:type="dxa"/>
          </w:tcPr>
          <w:p w:rsidR="00AD1D12" w:rsidRPr="00F466CB" w:rsidRDefault="004F7119" w:rsidP="003E7E38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lastRenderedPageBreak/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IPIn</w:instrText>
            </w:r>
            <w:r w:rsidRPr="004F7119">
              <w:rPr>
                <w:lang w:val="ru-RU"/>
              </w:rPr>
              <w:instrText xml:space="preserve">4"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Закон Брянской области от 12 октября 2023 года № 80-З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 внесении изменения в статью 3 Закона Брянской области «О транспортном налоге»;</w:t>
            </w:r>
          </w:p>
          <w:p w:rsidR="00AD1D12" w:rsidRPr="00F466CB" w:rsidRDefault="004F7119" w:rsidP="002C3E9A">
            <w:pPr>
              <w:ind w:left="142" w:right="248" w:firstLine="567"/>
              <w:jc w:val="both"/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nWfwV</w:instrText>
            </w:r>
            <w:r w:rsidRPr="004F711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 xml:space="preserve">Закон Брянской области от 26 июня 2024 года № 54-З </w:t>
            </w:r>
            <w:r w:rsidR="00AD1D12" w:rsidRPr="00F466CB"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  <w:t>«О внесении изменений в статью 3 Закона Брянской области «О транспортном налоге»</w:t>
            </w:r>
            <w:r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</w:rPr>
              <w:fldChar w:fldCharType="end"/>
            </w:r>
            <w:r w:rsidR="00AD1D12" w:rsidRPr="00F466CB"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  <w:t>;</w:t>
            </w:r>
          </w:p>
          <w:p w:rsidR="00AD1D12" w:rsidRPr="00F466CB" w:rsidRDefault="004F7119" w:rsidP="003E7E38">
            <w:pPr>
              <w:ind w:left="142" w:right="248" w:firstLine="567"/>
              <w:jc w:val="both"/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qkeE</w:instrText>
            </w:r>
            <w:r w:rsidRPr="004F7119">
              <w:rPr>
                <w:lang w:val="ru-RU"/>
              </w:rPr>
              <w:instrText>5</w:instrText>
            </w:r>
            <w:r>
              <w:instrText>l</w:instrText>
            </w:r>
            <w:r w:rsidRPr="004F7119">
              <w:rPr>
                <w:lang w:val="ru-RU"/>
              </w:rPr>
              <w:instrText xml:space="preserve">6"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Закон Брянской области от 4 марта 2025 года № 30-З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 внесении изменений в статью 3 закона Брянской области «О транспортном налоге»</w:t>
            </w:r>
          </w:p>
          <w:p w:rsidR="00AD1D12" w:rsidRPr="00F466CB" w:rsidRDefault="00AD1D12" w:rsidP="002C3E9A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C171BD" w:rsidRPr="0097515E" w:rsidRDefault="00C171BD" w:rsidP="00C171BD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t>УФНС России по Брянской области</w:t>
            </w:r>
          </w:p>
          <w:p w:rsidR="00C171BD" w:rsidRPr="0097515E" w:rsidRDefault="00C171BD" w:rsidP="00C171BD">
            <w:pPr>
              <w:ind w:left="142" w:right="248"/>
              <w:rPr>
                <w:lang w:val="ru-RU"/>
              </w:rPr>
            </w:pPr>
          </w:p>
          <w:p w:rsidR="00C171BD" w:rsidRPr="0097515E" w:rsidRDefault="00C171BD" w:rsidP="00C171BD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t xml:space="preserve">Телефон </w:t>
            </w:r>
            <w:proofErr w:type="gramStart"/>
            <w:r w:rsidRPr="0097515E">
              <w:rPr>
                <w:lang w:val="ru-RU"/>
              </w:rPr>
              <w:t>контакт-центра</w:t>
            </w:r>
            <w:proofErr w:type="gramEnd"/>
            <w:r w:rsidRPr="0097515E">
              <w:rPr>
                <w:lang w:val="ru-RU"/>
              </w:rPr>
              <w:t xml:space="preserve"> </w:t>
            </w:r>
          </w:p>
          <w:p w:rsidR="00C171BD" w:rsidRPr="0097515E" w:rsidRDefault="00C171BD" w:rsidP="00C171BD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t>8-800-222-22-22</w:t>
            </w:r>
          </w:p>
          <w:p w:rsidR="00AD1D12" w:rsidRPr="0097515E" w:rsidRDefault="00AD1D12" w:rsidP="003E7E38">
            <w:pPr>
              <w:ind w:left="142" w:right="248" w:firstLine="567"/>
              <w:jc w:val="both"/>
              <w:rPr>
                <w:lang w:val="ru-RU"/>
              </w:rPr>
            </w:pPr>
          </w:p>
        </w:tc>
      </w:tr>
      <w:tr w:rsidR="00AD1D12" w:rsidRPr="00F466CB" w:rsidTr="00B110F0">
        <w:trPr>
          <w:trHeight w:val="562"/>
        </w:trPr>
        <w:tc>
          <w:tcPr>
            <w:tcW w:w="817" w:type="dxa"/>
          </w:tcPr>
          <w:p w:rsidR="00AD1D12" w:rsidRPr="00F466CB" w:rsidRDefault="00AD1D12" w:rsidP="00CB2357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20.</w:t>
            </w:r>
          </w:p>
          <w:p w:rsidR="00AD1D12" w:rsidRPr="00F466CB" w:rsidRDefault="00AD1D12" w:rsidP="00CB2357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CB2357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CB2357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CB2357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CB2357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CB2357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CB2357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CB2357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23" w:type="dxa"/>
          </w:tcPr>
          <w:p w:rsidR="00AD1D12" w:rsidRPr="00F466CB" w:rsidRDefault="00AD1D12" w:rsidP="001C39F1">
            <w:pPr>
              <w:pStyle w:val="a6"/>
              <w:spacing w:before="0" w:beforeAutospacing="0" w:after="0" w:afterAutospacing="0"/>
              <w:ind w:left="70" w:right="283" w:firstLine="567"/>
              <w:jc w:val="both"/>
              <w:rPr>
                <w:rFonts w:ascii="PT Astra Serif" w:hAnsi="PT Astra Serif"/>
                <w:lang w:val="ru-RU"/>
              </w:rPr>
            </w:pPr>
            <w:proofErr w:type="gramStart"/>
            <w:r w:rsidRPr="00F466CB">
              <w:rPr>
                <w:rFonts w:ascii="PT Astra Serif" w:hAnsi="PT Astra Serif"/>
                <w:lang w:val="ru-RU"/>
              </w:rPr>
              <w:t>Освобождение от уплаты транспортного налога супруги (супруга) военнослужащих Вооруженных Сил Российской Федерации, органов федеральной службы безопасности, органов государственной охраны, сотрудников органов внутренних дел, органов и учреждений уголовно-исполнительной системы, военнослужащих и сотрудников войск национальной гвардии Российской Федерации, граждан, поступивших в добровольческие формирования, погибших (умерших) при выполнении задач по отражению вооруженного вторжения на территорию Российской Федерации, а также в ходе вооруженной провокации</w:t>
            </w:r>
            <w:proofErr w:type="gramEnd"/>
            <w:r w:rsidRPr="00F466CB">
              <w:rPr>
                <w:rFonts w:ascii="PT Astra Serif" w:hAnsi="PT Astra Serif"/>
                <w:lang w:val="ru-RU"/>
              </w:rPr>
              <w:t xml:space="preserve"> </w:t>
            </w:r>
            <w:proofErr w:type="gramStart"/>
            <w:r w:rsidRPr="00F466CB">
              <w:rPr>
                <w:rFonts w:ascii="PT Astra Serif" w:hAnsi="PT Astra Serif"/>
                <w:lang w:val="ru-RU"/>
              </w:rPr>
              <w:t>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супругу (супруга) граждан, поступивших в добровольческое формирование «Барс-Брянск», погибших (умерших) при исполнении обязанностей по контракту о пребывании в добровольческом формировании, супругу (супруга) работников специализированного государственного унитарного предприятия, погибших (умерших) при исполнении должностных обязанностей, связанных с содействием правоохранительным органам, органам федеральной службы безопасности</w:t>
            </w:r>
            <w:proofErr w:type="gramEnd"/>
            <w:r w:rsidRPr="00F466CB">
              <w:rPr>
                <w:rFonts w:ascii="PT Astra Serif" w:hAnsi="PT Astra Serif"/>
                <w:lang w:val="ru-RU"/>
              </w:rPr>
              <w:t xml:space="preserve"> </w:t>
            </w:r>
            <w:proofErr w:type="gramStart"/>
            <w:r w:rsidRPr="00F466CB">
              <w:rPr>
                <w:rFonts w:ascii="PT Astra Serif" w:hAnsi="PT Astra Serif"/>
                <w:lang w:val="ru-RU"/>
              </w:rPr>
              <w:t xml:space="preserve">и органам военного управления в охране общественного порядка и обеспечении общественной безопасности, в защите </w:t>
            </w:r>
            <w:r w:rsidRPr="00F466CB">
              <w:rPr>
                <w:rFonts w:ascii="PT Astra Serif" w:hAnsi="PT Astra Serif"/>
                <w:lang w:val="ru-RU"/>
              </w:rPr>
              <w:lastRenderedPageBreak/>
              <w:t xml:space="preserve">государственной границы Российской Федерации, борьбе с диверсионно-разведывательными формированиями иностранных государств и незаконными вооруженными формированиями,  имеющих легковые автомобили с мощностью двигателя до 150 </w:t>
            </w:r>
            <w:proofErr w:type="spellStart"/>
            <w:r w:rsidRPr="00F466CB">
              <w:rPr>
                <w:rFonts w:ascii="PT Astra Serif" w:hAnsi="PT Astra Serif"/>
                <w:lang w:val="ru-RU"/>
              </w:rPr>
              <w:t>л.с</w:t>
            </w:r>
            <w:proofErr w:type="spellEnd"/>
            <w:r w:rsidRPr="00F466CB">
              <w:rPr>
                <w:rFonts w:ascii="PT Astra Serif" w:hAnsi="PT Astra Serif"/>
                <w:lang w:val="ru-RU"/>
              </w:rPr>
              <w:t xml:space="preserve">. (110,33 кВт) включительно, мотоциклы и мотороллеры с мощностью двигателя до 40 </w:t>
            </w:r>
            <w:proofErr w:type="spellStart"/>
            <w:r w:rsidRPr="00F466CB">
              <w:rPr>
                <w:rFonts w:ascii="PT Astra Serif" w:hAnsi="PT Astra Serif"/>
                <w:lang w:val="ru-RU"/>
              </w:rPr>
              <w:t>л.с</w:t>
            </w:r>
            <w:proofErr w:type="spellEnd"/>
            <w:r w:rsidRPr="00F466CB">
              <w:rPr>
                <w:rFonts w:ascii="PT Astra Serif" w:hAnsi="PT Astra Serif"/>
                <w:lang w:val="ru-RU"/>
              </w:rPr>
              <w:t>. (29,42 кВт) включительно, за одно транспортное средство за налоговые</w:t>
            </w:r>
            <w:proofErr w:type="gramEnd"/>
            <w:r w:rsidRPr="00F466CB">
              <w:rPr>
                <w:rFonts w:ascii="PT Astra Serif" w:hAnsi="PT Astra Serif"/>
                <w:lang w:val="ru-RU"/>
              </w:rPr>
              <w:t xml:space="preserve"> периоды 2024 - 2025 годов.</w:t>
            </w:r>
          </w:p>
          <w:p w:rsidR="00AD1D12" w:rsidRPr="00F466CB" w:rsidRDefault="00AD1D12" w:rsidP="001C39F1">
            <w:pPr>
              <w:pStyle w:val="a6"/>
              <w:spacing w:before="0" w:beforeAutospacing="0" w:after="0" w:afterAutospacing="0"/>
              <w:ind w:left="70" w:right="283" w:firstLine="567"/>
              <w:jc w:val="bot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4961" w:type="dxa"/>
          </w:tcPr>
          <w:p w:rsidR="00AD1D12" w:rsidRPr="00F466CB" w:rsidRDefault="004F7119" w:rsidP="003E7E38">
            <w:pPr>
              <w:ind w:left="142" w:right="248" w:firstLine="567"/>
              <w:jc w:val="both"/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</w:pPr>
            <w:r>
              <w:lastRenderedPageBreak/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qkeE</w:instrText>
            </w:r>
            <w:r w:rsidRPr="004F7119">
              <w:rPr>
                <w:lang w:val="ru-RU"/>
              </w:rPr>
              <w:instrText>5</w:instrText>
            </w:r>
            <w:r>
              <w:instrText>l</w:instrText>
            </w:r>
            <w:r w:rsidRPr="004F7119">
              <w:rPr>
                <w:lang w:val="ru-RU"/>
              </w:rPr>
              <w:instrText xml:space="preserve">6"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Закон Брянской области от 4 марта 2025 года № 30-З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 внесении изменений в статью 3 закона Брянской области «О транспортном налоге»</w:t>
            </w:r>
          </w:p>
          <w:p w:rsidR="00AD1D12" w:rsidRPr="00F466CB" w:rsidRDefault="00AD1D12" w:rsidP="006060EB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C171BD" w:rsidRPr="0097515E" w:rsidRDefault="00C171BD" w:rsidP="00C171BD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t>УФНС России по Брянской области</w:t>
            </w:r>
          </w:p>
          <w:p w:rsidR="00C171BD" w:rsidRPr="0097515E" w:rsidRDefault="00C171BD" w:rsidP="00C171BD">
            <w:pPr>
              <w:ind w:left="142" w:right="248"/>
              <w:rPr>
                <w:lang w:val="ru-RU"/>
              </w:rPr>
            </w:pPr>
          </w:p>
          <w:p w:rsidR="00C171BD" w:rsidRPr="0097515E" w:rsidRDefault="00C171BD" w:rsidP="00C171BD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t xml:space="preserve">Телефон </w:t>
            </w:r>
            <w:proofErr w:type="gramStart"/>
            <w:r w:rsidRPr="0097515E">
              <w:rPr>
                <w:lang w:val="ru-RU"/>
              </w:rPr>
              <w:t>контакт-центра</w:t>
            </w:r>
            <w:proofErr w:type="gramEnd"/>
            <w:r w:rsidRPr="0097515E">
              <w:rPr>
                <w:lang w:val="ru-RU"/>
              </w:rPr>
              <w:t xml:space="preserve"> </w:t>
            </w:r>
          </w:p>
          <w:p w:rsidR="00C171BD" w:rsidRPr="0097515E" w:rsidRDefault="00C171BD" w:rsidP="00C171BD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t>8-800-222-22-22</w:t>
            </w:r>
          </w:p>
          <w:p w:rsidR="00AD1D12" w:rsidRPr="0097515E" w:rsidRDefault="00AD1D12" w:rsidP="003E7E38">
            <w:pPr>
              <w:ind w:left="142" w:right="248" w:firstLine="567"/>
              <w:jc w:val="both"/>
              <w:rPr>
                <w:lang w:val="ru-RU"/>
              </w:rPr>
            </w:pPr>
          </w:p>
        </w:tc>
      </w:tr>
      <w:tr w:rsidR="00AD1D12" w:rsidRPr="00F466CB" w:rsidTr="00B110F0">
        <w:trPr>
          <w:trHeight w:val="562"/>
        </w:trPr>
        <w:tc>
          <w:tcPr>
            <w:tcW w:w="817" w:type="dxa"/>
          </w:tcPr>
          <w:p w:rsidR="00AD1D12" w:rsidRPr="00F466CB" w:rsidRDefault="00AD1D12" w:rsidP="009F1B6E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21.</w:t>
            </w:r>
          </w:p>
          <w:p w:rsidR="00AD1D12" w:rsidRPr="00F466CB" w:rsidRDefault="00AD1D12" w:rsidP="009F1B6E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D1D12" w:rsidRPr="00F466CB" w:rsidRDefault="00AD1D12" w:rsidP="009F1B6E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D1D12" w:rsidRPr="00F466CB" w:rsidRDefault="00AD1D12" w:rsidP="009F1B6E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D1D12" w:rsidRPr="00F466CB" w:rsidRDefault="00AD1D12" w:rsidP="009F1B6E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D1D12" w:rsidRPr="00F466CB" w:rsidRDefault="00AD1D12" w:rsidP="009F1B6E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23" w:type="dxa"/>
          </w:tcPr>
          <w:p w:rsidR="00AD1D12" w:rsidRPr="00F466CB" w:rsidRDefault="00AD1D12" w:rsidP="009F1B6E">
            <w:pPr>
              <w:ind w:left="70" w:right="141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Ежегодная денежная выплата на приобретение твердого топлива (дров) участникам специальной военной операции</w:t>
            </w:r>
            <w:r w:rsidRPr="00F466CB">
              <w:rPr>
                <w:lang w:val="ru-RU"/>
              </w:rPr>
              <w:t xml:space="preserve"> </w:t>
            </w: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в размере 6 217,35 руб.</w:t>
            </w:r>
          </w:p>
        </w:tc>
        <w:tc>
          <w:tcPr>
            <w:tcW w:w="4961" w:type="dxa"/>
          </w:tcPr>
          <w:p w:rsidR="00AD1D12" w:rsidRPr="00F466CB" w:rsidRDefault="004F7119" w:rsidP="009F1B6E">
            <w:pPr>
              <w:ind w:left="142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clck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lZEKY</w:instrText>
            </w:r>
            <w:r w:rsidRPr="004F711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Закон Брянской области от 24.12.2025 № 117-З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 ежегодной денежной выплате на приобретение твердого топлива (дров) участникам специальной военной операции»</w:t>
            </w:r>
          </w:p>
          <w:p w:rsidR="00AD1D12" w:rsidRPr="00F466CB" w:rsidRDefault="00AD1D12" w:rsidP="009F1B6E">
            <w:pPr>
              <w:pStyle w:val="TableParagraph"/>
              <w:ind w:left="70" w:right="141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9F1B6E">
            <w:pPr>
              <w:pStyle w:val="TableParagraph"/>
              <w:ind w:left="70" w:right="141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6532CB" w:rsidRPr="006532CB" w:rsidRDefault="006532CB" w:rsidP="006532CB">
            <w:pPr>
              <w:pStyle w:val="TableParagraph"/>
              <w:tabs>
                <w:tab w:val="left" w:pos="6521"/>
              </w:tabs>
              <w:ind w:left="142" w:right="248"/>
              <w:jc w:val="left"/>
              <w:rPr>
                <w:lang w:val="ru-RU"/>
              </w:rPr>
            </w:pPr>
            <w:r w:rsidRPr="006532CB">
              <w:rPr>
                <w:lang w:val="ru-RU"/>
              </w:rPr>
              <w:t>Департамент социальной политики и занятости населения Брянской области</w:t>
            </w:r>
          </w:p>
          <w:p w:rsidR="006532CB" w:rsidRPr="006532CB" w:rsidRDefault="006532CB" w:rsidP="006532CB">
            <w:pPr>
              <w:pStyle w:val="TableParagraph"/>
              <w:ind w:left="142" w:right="248"/>
              <w:jc w:val="left"/>
              <w:rPr>
                <w:lang w:val="ru-RU"/>
              </w:rPr>
            </w:pPr>
          </w:p>
          <w:p w:rsidR="006532CB" w:rsidRDefault="006532CB" w:rsidP="006532CB">
            <w:pPr>
              <w:pStyle w:val="TableParagraph"/>
              <w:ind w:left="142" w:right="248"/>
              <w:jc w:val="left"/>
            </w:pPr>
            <w:proofErr w:type="spellStart"/>
            <w:r>
              <w:t>Телефон</w:t>
            </w:r>
            <w:proofErr w:type="spellEnd"/>
            <w:r>
              <w:t xml:space="preserve"> </w:t>
            </w:r>
            <w:proofErr w:type="spellStart"/>
            <w:r>
              <w:t>единого</w:t>
            </w:r>
            <w:proofErr w:type="spellEnd"/>
            <w:r>
              <w:t xml:space="preserve"> </w:t>
            </w:r>
            <w:proofErr w:type="spellStart"/>
            <w:r>
              <w:t>контактного</w:t>
            </w:r>
            <w:proofErr w:type="spellEnd"/>
            <w:r>
              <w:t xml:space="preserve"> </w:t>
            </w:r>
            <w:proofErr w:type="spellStart"/>
            <w:r>
              <w:t>центра</w:t>
            </w:r>
            <w:proofErr w:type="spellEnd"/>
            <w:r>
              <w:t xml:space="preserve"> 8-800-100-00-01</w:t>
            </w:r>
          </w:p>
          <w:p w:rsidR="00AD1D12" w:rsidRDefault="00AD1D12" w:rsidP="00C171BD">
            <w:pPr>
              <w:ind w:left="142" w:right="248"/>
            </w:pPr>
          </w:p>
        </w:tc>
      </w:tr>
      <w:tr w:rsidR="00AD1D12" w:rsidRPr="00F466CB" w:rsidTr="00B110F0">
        <w:trPr>
          <w:trHeight w:val="1680"/>
        </w:trPr>
        <w:tc>
          <w:tcPr>
            <w:tcW w:w="817" w:type="dxa"/>
          </w:tcPr>
          <w:p w:rsidR="00AD1D12" w:rsidRPr="00F466CB" w:rsidRDefault="00AD1D12" w:rsidP="009F1B6E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22</w:t>
            </w:r>
            <w:r w:rsidRPr="00F466C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023" w:type="dxa"/>
          </w:tcPr>
          <w:p w:rsidR="00AD1D12" w:rsidRPr="00F466CB" w:rsidRDefault="00AD1D12" w:rsidP="00CB2357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gramStart"/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Право на предоставление льготного проезда во всех видах городского пассажирского транспорта (кроме легкового такси) и в автомобильном транспорте (кроме легкового такси) общего пользования по маршрутам регулярных перевозок по регулируемым тарифам на территории Брянской области ветеранам боевых действий, перечисленным в п. 7 Перечня, утвержденного приказом департамента промышленности, транспорта и связи Брянской области от 20 января 2021 года № 3-П </w:t>
            </w:r>
            <w:proofErr w:type="gramEnd"/>
          </w:p>
          <w:p w:rsidR="00AD1D12" w:rsidRPr="00F466CB" w:rsidRDefault="00AD1D12" w:rsidP="00CB2357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CB2357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CB2357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AD1D12" w:rsidRPr="00F466CB" w:rsidRDefault="00AD1D12" w:rsidP="00767D39">
            <w:pPr>
              <w:ind w:left="142" w:firstLine="567"/>
              <w:jc w:val="both"/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</w:rPr>
              <w:fldChar w:fldCharType="begin"/>
            </w:r>
            <w:r w:rsidRPr="00F466CB">
              <w:rPr>
                <w:rFonts w:ascii="PT Astra Serif" w:hAnsi="PT Astra Serif"/>
                <w:sz w:val="24"/>
                <w:szCs w:val="24"/>
              </w:rPr>
              <w:instrText>HYPERLINK</w:instrText>
            </w: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instrText xml:space="preserve"> "</w:instrText>
            </w:r>
            <w:r w:rsidRPr="00F466CB">
              <w:rPr>
                <w:rFonts w:ascii="PT Astra Serif" w:hAnsi="PT Astra Serif"/>
                <w:sz w:val="24"/>
                <w:szCs w:val="24"/>
              </w:rPr>
              <w:instrText>https</w:instrText>
            </w: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instrText>://</w:instrText>
            </w:r>
            <w:r w:rsidRPr="00F466CB">
              <w:rPr>
                <w:rFonts w:ascii="PT Astra Serif" w:hAnsi="PT Astra Serif"/>
                <w:sz w:val="24"/>
                <w:szCs w:val="24"/>
              </w:rPr>
              <w:instrText>clck</w:instrText>
            </w: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instrText>.</w:instrText>
            </w:r>
            <w:r w:rsidRPr="00F466CB">
              <w:rPr>
                <w:rFonts w:ascii="PT Astra Serif" w:hAnsi="PT Astra Serif"/>
                <w:sz w:val="24"/>
                <w:szCs w:val="24"/>
              </w:rPr>
              <w:instrText>su</w:instrText>
            </w: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instrText>/</w:instrText>
            </w:r>
            <w:r w:rsidRPr="00F466CB">
              <w:rPr>
                <w:rFonts w:ascii="PT Astra Serif" w:hAnsi="PT Astra Serif"/>
                <w:sz w:val="24"/>
                <w:szCs w:val="24"/>
              </w:rPr>
              <w:instrText>dLSoP</w:instrText>
            </w: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instrText>"</w:instrText>
            </w:r>
            <w:r w:rsidRPr="00F466CB">
              <w:rPr>
                <w:rFonts w:ascii="PT Astra Serif" w:hAnsi="PT Astra Serif"/>
                <w:sz w:val="24"/>
                <w:szCs w:val="24"/>
              </w:rPr>
              <w:fldChar w:fldCharType="separate"/>
            </w:r>
            <w:proofErr w:type="gramStart"/>
            <w:r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 xml:space="preserve">Приказ департамента промышленности, транспорта и связи Брянской области от 20.01.2021 № 3-п </w:t>
            </w: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«Об утверждении Порядка реализации и учета социальных транспортных карт и проезда по ним отдельных категорий граждан, постоянно проживающих в Брянской области, для проезда во всех видах городского пассажирского транспорта (кроме легкового такси) и в автомобильном транспорте (кроме легкового такси) общего пользования по маршрутам регулярных перевозок по регулируемым тарифам на</w:t>
            </w:r>
            <w:proofErr w:type="gramEnd"/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территории Брянской области»</w:t>
            </w:r>
          </w:p>
          <w:p w:rsidR="00AD1D12" w:rsidRPr="00F466CB" w:rsidRDefault="00AD1D12" w:rsidP="00EA2632">
            <w:pPr>
              <w:pStyle w:val="TableParagraph"/>
              <w:ind w:left="142" w:right="248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</w:rPr>
              <w:fldChar w:fldCharType="end"/>
            </w:r>
          </w:p>
          <w:p w:rsidR="00AD1D12" w:rsidRPr="00F466CB" w:rsidRDefault="00AD1D12" w:rsidP="00EA2632">
            <w:pPr>
              <w:pStyle w:val="TableParagraph"/>
              <w:ind w:left="142" w:right="248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C171BD" w:rsidRPr="0097515E" w:rsidRDefault="00C171BD" w:rsidP="00C171BD">
            <w:pPr>
              <w:pStyle w:val="TableParagraph"/>
              <w:ind w:left="142" w:right="248"/>
              <w:jc w:val="left"/>
              <w:rPr>
                <w:lang w:val="ru-RU"/>
              </w:rPr>
            </w:pPr>
            <w:r w:rsidRPr="0097515E">
              <w:rPr>
                <w:lang w:val="ru-RU"/>
              </w:rPr>
              <w:t>Департамент промышленности и транспорта Брянской области</w:t>
            </w:r>
          </w:p>
          <w:p w:rsidR="00C171BD" w:rsidRPr="001E7EAA" w:rsidRDefault="001E7EAA" w:rsidP="001E7EAA">
            <w:pPr>
              <w:pStyle w:val="TableParagraph"/>
              <w:ind w:right="248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Тел. </w:t>
            </w:r>
            <w:r w:rsidR="00C171BD" w:rsidRPr="001E7EAA">
              <w:rPr>
                <w:lang w:val="ru-RU"/>
              </w:rPr>
              <w:t>8 (4832) 62-09-63.</w:t>
            </w:r>
          </w:p>
          <w:p w:rsidR="00AD1D12" w:rsidRPr="001E7EAA" w:rsidRDefault="00AD1D12" w:rsidP="00767D39">
            <w:pPr>
              <w:ind w:left="142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D1D12" w:rsidRPr="00F466CB" w:rsidTr="00B110F0">
        <w:trPr>
          <w:trHeight w:val="1104"/>
        </w:trPr>
        <w:tc>
          <w:tcPr>
            <w:tcW w:w="817" w:type="dxa"/>
          </w:tcPr>
          <w:p w:rsidR="00AD1D12" w:rsidRPr="001E7EAA" w:rsidRDefault="00AD1D12" w:rsidP="009F1B6E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23</w:t>
            </w:r>
            <w:r w:rsidRPr="001E7EAA">
              <w:rPr>
                <w:rFonts w:ascii="PT Astra Serif" w:hAnsi="PT Astra Serif"/>
                <w:sz w:val="24"/>
                <w:szCs w:val="24"/>
                <w:lang w:val="ru-RU"/>
              </w:rPr>
              <w:t>.</w:t>
            </w:r>
          </w:p>
        </w:tc>
        <w:tc>
          <w:tcPr>
            <w:tcW w:w="6023" w:type="dxa"/>
          </w:tcPr>
          <w:p w:rsidR="00AD1D12" w:rsidRPr="00F466CB" w:rsidRDefault="00AD1D12" w:rsidP="00CB2357">
            <w:pPr>
              <w:ind w:left="70" w:right="283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Медицинская реабилитация участников специальной военной операции</w:t>
            </w:r>
          </w:p>
          <w:p w:rsidR="00AD1D12" w:rsidRPr="00F466CB" w:rsidRDefault="00AD1D12" w:rsidP="00CB2357">
            <w:pPr>
              <w:ind w:left="70" w:right="283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sz w:val="24"/>
                <w:szCs w:val="24"/>
                <w:lang w:val="ru-RU"/>
              </w:rPr>
              <w:t>Доступное и качественное оказание плановой медицинской помощи ветеранам и участникам боевых действий</w:t>
            </w:r>
          </w:p>
        </w:tc>
        <w:tc>
          <w:tcPr>
            <w:tcW w:w="4961" w:type="dxa"/>
          </w:tcPr>
          <w:p w:rsidR="00AD1D12" w:rsidRPr="00F466CB" w:rsidRDefault="004F7119" w:rsidP="00AD0CB2">
            <w:pPr>
              <w:ind w:left="142" w:firstLine="567"/>
              <w:jc w:val="both"/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clck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aMTwM</w:instrText>
            </w:r>
            <w:r w:rsidRPr="004F711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Постановление Правительства Брянской области от 10.03.2026 № 95-п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Style w:val="a3"/>
                <w:rFonts w:ascii="PT Astra Serif" w:hAnsi="PT Astra Serif"/>
                <w:color w:val="FF0000"/>
                <w:sz w:val="24"/>
                <w:szCs w:val="24"/>
                <w:u w:val="none"/>
                <w:lang w:val="ru-RU"/>
              </w:rPr>
              <w:t xml:space="preserve"> </w:t>
            </w:r>
            <w:r w:rsidR="00AD1D12" w:rsidRPr="00F466CB"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  <w:t>«О территориальной программе государственных гарантий бесплатного оказания гражданам медицинской помощи на 2025 год и на плановый период 2026 и 2027 годов»</w:t>
            </w:r>
          </w:p>
          <w:p w:rsidR="00AD1D12" w:rsidRPr="00F466CB" w:rsidRDefault="004F7119" w:rsidP="002B2E2E">
            <w:pPr>
              <w:ind w:left="142" w:right="248" w:firstLine="567"/>
              <w:jc w:val="both"/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sEhkElr</w:instrText>
            </w:r>
            <w:r w:rsidRPr="004F711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Приказ департамента здравоохранения Брянской области от 16 февраля 2023 года № 210</w:t>
            </w:r>
            <w:r w:rsidR="00AD1D12" w:rsidRPr="00F466CB"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  <w:t xml:space="preserve"> «Об организации оказания плановой медицинской помощи категориям ветеранов и участников боевых действий»</w:t>
            </w:r>
            <w:r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</w:rPr>
              <w:fldChar w:fldCharType="end"/>
            </w:r>
          </w:p>
          <w:p w:rsidR="00AD1D12" w:rsidRPr="00F466CB" w:rsidRDefault="00AD1D12" w:rsidP="002B2E2E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CB2357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C171BD" w:rsidRPr="00C171BD" w:rsidRDefault="00C171BD" w:rsidP="00C171BD">
            <w:pPr>
              <w:ind w:left="142"/>
              <w:rPr>
                <w:lang w:val="ru-RU"/>
              </w:rPr>
            </w:pPr>
            <w:r w:rsidRPr="00C171BD">
              <w:rPr>
                <w:lang w:val="ru-RU"/>
              </w:rPr>
              <w:t>Департамент здравоохранения Брянской области</w:t>
            </w:r>
          </w:p>
          <w:p w:rsidR="00C171BD" w:rsidRPr="00C171BD" w:rsidRDefault="00C171BD" w:rsidP="00C171BD">
            <w:pPr>
              <w:ind w:left="142"/>
              <w:rPr>
                <w:lang w:val="ru-RU"/>
              </w:rPr>
            </w:pPr>
          </w:p>
          <w:p w:rsidR="00AD1D12" w:rsidRPr="00C171BD" w:rsidRDefault="00C171BD" w:rsidP="00C171BD">
            <w:pPr>
              <w:ind w:firstLine="142"/>
              <w:jc w:val="both"/>
              <w:rPr>
                <w:lang w:val="ru-RU"/>
              </w:rPr>
            </w:pPr>
            <w:r w:rsidRPr="00C171BD">
              <w:rPr>
                <w:lang w:val="ru-RU"/>
              </w:rPr>
              <w:t>Тел. (4832) 74-21-47</w:t>
            </w:r>
          </w:p>
        </w:tc>
      </w:tr>
      <w:tr w:rsidR="00AD1D12" w:rsidRPr="00F466CB" w:rsidTr="00B110F0">
        <w:trPr>
          <w:trHeight w:val="1104"/>
        </w:trPr>
        <w:tc>
          <w:tcPr>
            <w:tcW w:w="817" w:type="dxa"/>
          </w:tcPr>
          <w:p w:rsidR="00AD1D12" w:rsidRPr="00F466CB" w:rsidRDefault="00AD1D12" w:rsidP="00933AE2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24.</w:t>
            </w:r>
          </w:p>
        </w:tc>
        <w:tc>
          <w:tcPr>
            <w:tcW w:w="6023" w:type="dxa"/>
          </w:tcPr>
          <w:p w:rsidR="00AD1D12" w:rsidRPr="00F466CB" w:rsidRDefault="00AD1D12" w:rsidP="00933AE2">
            <w:pPr>
              <w:pStyle w:val="TableParagraph"/>
              <w:tabs>
                <w:tab w:val="left" w:pos="1085"/>
              </w:tabs>
              <w:ind w:left="70" w:right="283"/>
              <w:rPr>
                <w:sz w:val="24"/>
                <w:szCs w:val="24"/>
              </w:rPr>
            </w:pPr>
            <w:r w:rsidRPr="00F466CB">
              <w:rPr>
                <w:sz w:val="24"/>
                <w:szCs w:val="24"/>
                <w:lang w:val="ru-RU"/>
              </w:rPr>
              <w:t>Бесплатная психологическая помощь</w:t>
            </w:r>
          </w:p>
        </w:tc>
        <w:tc>
          <w:tcPr>
            <w:tcW w:w="4961" w:type="dxa"/>
          </w:tcPr>
          <w:p w:rsidR="00AD1D12" w:rsidRPr="00F466CB" w:rsidRDefault="004F7119" w:rsidP="00D01EE0">
            <w:pPr>
              <w:ind w:left="142" w:firstLine="567"/>
              <w:jc w:val="both"/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clck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aMTwM</w:instrText>
            </w:r>
            <w:r w:rsidRPr="004F711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Постановление Правительства Брянской области от 10.03.2026 № 95-п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Style w:val="a3"/>
                <w:rFonts w:ascii="PT Astra Serif" w:hAnsi="PT Astra Serif"/>
                <w:color w:val="FF0000"/>
                <w:sz w:val="24"/>
                <w:szCs w:val="24"/>
                <w:u w:val="none"/>
                <w:lang w:val="ru-RU"/>
              </w:rPr>
              <w:t xml:space="preserve"> </w:t>
            </w:r>
            <w:r w:rsidR="00AD1D12" w:rsidRPr="00F466CB"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  <w:t>«О территориальной программе государственных гарантий бесплатного оказания гражданам медицинской помощи на 2025 год и на плановый период 2026 и 2027 годов»</w:t>
            </w:r>
          </w:p>
          <w:p w:rsidR="00AD1D12" w:rsidRPr="00F466CB" w:rsidRDefault="00AD1D12" w:rsidP="00933AE2">
            <w:pPr>
              <w:ind w:left="142" w:firstLine="56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BD4C59" w:rsidRPr="00C171BD" w:rsidRDefault="00BD4C59" w:rsidP="00BD4C59">
            <w:pPr>
              <w:ind w:left="142"/>
              <w:rPr>
                <w:lang w:val="ru-RU"/>
              </w:rPr>
            </w:pPr>
            <w:r w:rsidRPr="00C171BD">
              <w:rPr>
                <w:lang w:val="ru-RU"/>
              </w:rPr>
              <w:t>Департамент здравоохранения Брянской области</w:t>
            </w:r>
          </w:p>
          <w:p w:rsidR="00BD4C59" w:rsidRPr="00C171BD" w:rsidRDefault="00BD4C59" w:rsidP="00BD4C59">
            <w:pPr>
              <w:ind w:left="142"/>
              <w:rPr>
                <w:lang w:val="ru-RU"/>
              </w:rPr>
            </w:pPr>
          </w:p>
          <w:p w:rsidR="00BD4C59" w:rsidRPr="0097515E" w:rsidRDefault="00BD4C59" w:rsidP="00BD4C59">
            <w:pPr>
              <w:jc w:val="both"/>
              <w:rPr>
                <w:lang w:val="ru-RU"/>
              </w:rPr>
            </w:pPr>
          </w:p>
          <w:p w:rsidR="00AD1D12" w:rsidRPr="0097515E" w:rsidRDefault="00BD4C59" w:rsidP="00BD4C59">
            <w:pPr>
              <w:jc w:val="both"/>
              <w:rPr>
                <w:lang w:val="ru-RU"/>
              </w:rPr>
            </w:pPr>
            <w:r w:rsidRPr="0097515E">
              <w:rPr>
                <w:lang w:val="ru-RU"/>
              </w:rPr>
              <w:t xml:space="preserve">  </w:t>
            </w:r>
            <w:r w:rsidRPr="00C171BD">
              <w:rPr>
                <w:lang w:val="ru-RU"/>
              </w:rPr>
              <w:t>Тел. (4832) 74-21-47</w:t>
            </w:r>
          </w:p>
        </w:tc>
      </w:tr>
      <w:tr w:rsidR="00AD1D12" w:rsidRPr="00F466CB" w:rsidTr="00B110F0">
        <w:trPr>
          <w:trHeight w:val="1256"/>
        </w:trPr>
        <w:tc>
          <w:tcPr>
            <w:tcW w:w="817" w:type="dxa"/>
          </w:tcPr>
          <w:p w:rsidR="00AD1D12" w:rsidRPr="00F466CB" w:rsidRDefault="00AD1D12" w:rsidP="00011489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25</w:t>
            </w:r>
            <w:r w:rsidRPr="00F466C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023" w:type="dxa"/>
          </w:tcPr>
          <w:p w:rsidR="00AD1D12" w:rsidRPr="00F466CB" w:rsidRDefault="00AD1D12" w:rsidP="00CB2357">
            <w:pPr>
              <w:ind w:left="70" w:right="283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Утвержден перечень «якорных» медицинских организаций для взаимодействия с филиалом Государственного фонда поддержки участников специальной военной операции «Защитники Отечества» по Брянской области</w:t>
            </w:r>
          </w:p>
        </w:tc>
        <w:tc>
          <w:tcPr>
            <w:tcW w:w="4961" w:type="dxa"/>
          </w:tcPr>
          <w:p w:rsidR="00AD1D12" w:rsidRPr="00F466CB" w:rsidRDefault="004F7119" w:rsidP="00CB2357">
            <w:pPr>
              <w:ind w:left="142" w:right="248" w:firstLine="567"/>
              <w:jc w:val="both"/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VKgc</w:instrText>
            </w:r>
            <w:r w:rsidRPr="004F7119">
              <w:rPr>
                <w:lang w:val="ru-RU"/>
              </w:rPr>
              <w:instrText xml:space="preserve">56"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 xml:space="preserve">Приказ департамента здравоохранения Брянской области от 27 июня 2023 года № 723 </w:t>
            </w:r>
            <w:r w:rsidR="00AD1D12" w:rsidRPr="00F466CB"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lang w:val="ru-RU"/>
              </w:rPr>
              <w:t>«Об организации взаимодействия медицинских организаций с филиалом Государственного фонда поддержки участников специальной военной операции «Защитники Отечества» по Брянской области»</w:t>
            </w:r>
            <w:r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</w:rPr>
              <w:fldChar w:fldCharType="end"/>
            </w:r>
          </w:p>
          <w:p w:rsidR="00AD1D12" w:rsidRPr="00F466CB" w:rsidRDefault="00AD1D12" w:rsidP="00CB2357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C171BD" w:rsidRPr="00C171BD" w:rsidRDefault="00C171BD" w:rsidP="00C171BD">
            <w:pPr>
              <w:ind w:left="142" w:right="248"/>
              <w:rPr>
                <w:lang w:val="ru-RU"/>
              </w:rPr>
            </w:pPr>
            <w:r w:rsidRPr="00C171BD">
              <w:rPr>
                <w:lang w:val="ru-RU"/>
              </w:rPr>
              <w:t xml:space="preserve">Департамент здравоохранения Брянской области </w:t>
            </w:r>
          </w:p>
          <w:p w:rsidR="00C171BD" w:rsidRPr="00C171BD" w:rsidRDefault="00C171BD" w:rsidP="00C171BD">
            <w:pPr>
              <w:ind w:left="142" w:right="248"/>
              <w:rPr>
                <w:lang w:val="ru-RU"/>
              </w:rPr>
            </w:pPr>
          </w:p>
          <w:p w:rsidR="00AD1D12" w:rsidRPr="00C171BD" w:rsidRDefault="00C171BD" w:rsidP="00C171BD">
            <w:pPr>
              <w:ind w:right="248" w:firstLine="142"/>
              <w:jc w:val="both"/>
              <w:rPr>
                <w:lang w:val="ru-RU"/>
              </w:rPr>
            </w:pPr>
            <w:r w:rsidRPr="00C171BD">
              <w:rPr>
                <w:lang w:val="ru-RU"/>
              </w:rPr>
              <w:t>Тел. (4832) 74-21-47</w:t>
            </w:r>
          </w:p>
        </w:tc>
      </w:tr>
      <w:tr w:rsidR="00AD1D12" w:rsidRPr="00F466CB" w:rsidTr="00B110F0">
        <w:trPr>
          <w:trHeight w:val="1680"/>
        </w:trPr>
        <w:tc>
          <w:tcPr>
            <w:tcW w:w="817" w:type="dxa"/>
          </w:tcPr>
          <w:p w:rsidR="00AD1D12" w:rsidRPr="00F466CB" w:rsidRDefault="00AD1D12" w:rsidP="009F1B6E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26.</w:t>
            </w:r>
          </w:p>
        </w:tc>
        <w:tc>
          <w:tcPr>
            <w:tcW w:w="6023" w:type="dxa"/>
          </w:tcPr>
          <w:p w:rsidR="00AD1D12" w:rsidRPr="00F466CB" w:rsidRDefault="00AD1D12" w:rsidP="00851378">
            <w:pPr>
              <w:ind w:left="70" w:right="283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Установлена 100-процентная оплата стоимости путевки в организации отдыха и оздоровления детей в Брянской области, а также в санаторно-курортные организации (в том числе в случае гибели (смерти) участников специальной военной </w:t>
            </w:r>
            <w:proofErr w:type="spellStart"/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опреации</w:t>
            </w:r>
            <w:proofErr w:type="spellEnd"/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) для следующих категорий детей, находящихся в трудной жизненной ситуации: </w:t>
            </w:r>
          </w:p>
          <w:p w:rsidR="00AD1D12" w:rsidRPr="00F466CB" w:rsidRDefault="00AD1D12" w:rsidP="00851378">
            <w:pPr>
              <w:ind w:left="70" w:right="283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gramStart"/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дети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</w:t>
            </w:r>
            <w:proofErr w:type="gramEnd"/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Республики, Луганской Народной Республики, Запорожской области и Херсонской области, из числа:</w:t>
            </w:r>
          </w:p>
          <w:p w:rsidR="00AD1D12" w:rsidRPr="00F466CB" w:rsidRDefault="00AD1D12" w:rsidP="00851378">
            <w:pPr>
              <w:ind w:left="70" w:right="283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граждан,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 </w:t>
            </w:r>
          </w:p>
          <w:p w:rsidR="00AD1D12" w:rsidRPr="00F466CB" w:rsidRDefault="00AD1D12" w:rsidP="00851378">
            <w:pPr>
              <w:ind w:left="70" w:right="283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граждан,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</w:t>
            </w: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 xml:space="preserve">61-ФЗ "Об обороне"; </w:t>
            </w:r>
          </w:p>
          <w:p w:rsidR="00AD1D12" w:rsidRPr="00F466CB" w:rsidRDefault="00AD1D12" w:rsidP="00851378">
            <w:pPr>
              <w:ind w:left="70" w:right="283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 </w:t>
            </w:r>
          </w:p>
          <w:p w:rsidR="00AD1D12" w:rsidRPr="00F466CB" w:rsidRDefault="00AD1D12" w:rsidP="00851378">
            <w:pPr>
              <w:ind w:left="70" w:right="283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функций; </w:t>
            </w:r>
          </w:p>
          <w:p w:rsidR="00AD1D12" w:rsidRPr="00F466CB" w:rsidRDefault="00AD1D12" w:rsidP="00851378">
            <w:pPr>
              <w:ind w:left="70" w:right="283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военнослужащих и сотрудников органов федеральной службы безопасности; </w:t>
            </w:r>
          </w:p>
          <w:p w:rsidR="00AD1D12" w:rsidRPr="00F466CB" w:rsidRDefault="00AD1D12" w:rsidP="00851378">
            <w:pPr>
              <w:ind w:left="70" w:right="283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граждан Российской Федерации, поступивших в добровольческое формирование "Барс-Брянск"; </w:t>
            </w:r>
          </w:p>
          <w:p w:rsidR="00AD1D12" w:rsidRPr="00F466CB" w:rsidRDefault="00AD1D12" w:rsidP="00851378">
            <w:pPr>
              <w:ind w:left="70" w:right="283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военнослужащих органов государственной охраны; </w:t>
            </w:r>
          </w:p>
          <w:p w:rsidR="00AD1D12" w:rsidRPr="00F466CB" w:rsidRDefault="00AD1D12" w:rsidP="00851378">
            <w:pPr>
              <w:ind w:left="70" w:right="283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сотрудников органов внутренних дел, имеющих специальное звание полиции; </w:t>
            </w:r>
          </w:p>
          <w:p w:rsidR="00AD1D12" w:rsidRPr="00F466CB" w:rsidRDefault="00AD1D12" w:rsidP="00851378">
            <w:pPr>
              <w:ind w:left="70" w:right="283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сотрудников органов и учреждений уголовно-исполнительной системы, имеющих специальное звание внутренней службы; </w:t>
            </w:r>
          </w:p>
          <w:p w:rsidR="00AD1D12" w:rsidRPr="00F466CB" w:rsidRDefault="00AD1D12" w:rsidP="00851378">
            <w:pPr>
              <w:ind w:left="70" w:right="283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вышеназванных лиц, погибших (умерших) при исполнении обязанностей военной службы (служебных обязанностей) в ходе специальной военной операции.</w:t>
            </w:r>
          </w:p>
        </w:tc>
        <w:tc>
          <w:tcPr>
            <w:tcW w:w="4961" w:type="dxa"/>
          </w:tcPr>
          <w:p w:rsidR="00AD1D12" w:rsidRPr="00F466CB" w:rsidRDefault="004F7119" w:rsidP="00D6484F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lastRenderedPageBreak/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</w:instrText>
            </w:r>
            <w:r>
              <w:instrText>RS</w:instrText>
            </w:r>
            <w:r w:rsidRPr="004F7119">
              <w:rPr>
                <w:lang w:val="ru-RU"/>
              </w:rPr>
              <w:instrText>3</w:instrText>
            </w:r>
            <w:r>
              <w:instrText>yfg</w:instrText>
            </w:r>
            <w:r w:rsidRPr="004F711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Указ Губернатора Брянской области от 7 февраля 2023 года № 8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>«Об организации отдыха и оздоровления детей в Брянской области»</w:t>
            </w:r>
          </w:p>
        </w:tc>
        <w:tc>
          <w:tcPr>
            <w:tcW w:w="3260" w:type="dxa"/>
          </w:tcPr>
          <w:p w:rsidR="00C171BD" w:rsidRPr="0097515E" w:rsidRDefault="00C171BD" w:rsidP="00C171BD">
            <w:pPr>
              <w:ind w:left="142" w:right="248"/>
              <w:rPr>
                <w:lang w:val="ru-RU"/>
              </w:rPr>
            </w:pPr>
            <w:r w:rsidRPr="0097515E">
              <w:rPr>
                <w:lang w:val="ru-RU"/>
              </w:rPr>
              <w:t>Департамент образования и науки Брянской области</w:t>
            </w:r>
          </w:p>
          <w:p w:rsidR="00C171BD" w:rsidRPr="0097515E" w:rsidRDefault="00C171BD" w:rsidP="00C171BD">
            <w:pPr>
              <w:ind w:left="142" w:right="248"/>
              <w:rPr>
                <w:lang w:val="ru-RU"/>
              </w:rPr>
            </w:pPr>
          </w:p>
          <w:p w:rsidR="00C171BD" w:rsidRDefault="00C171BD" w:rsidP="00C171BD">
            <w:pPr>
              <w:ind w:left="142" w:right="248"/>
            </w:pPr>
            <w:proofErr w:type="spellStart"/>
            <w:r>
              <w:t>Тел</w:t>
            </w:r>
            <w:proofErr w:type="spellEnd"/>
            <w:r>
              <w:t xml:space="preserve">. (4832) 50-51-89 </w:t>
            </w:r>
          </w:p>
          <w:p w:rsidR="00AD1D12" w:rsidRDefault="00C171BD" w:rsidP="00C171BD">
            <w:pPr>
              <w:ind w:left="142" w:right="248" w:firstLine="567"/>
              <w:jc w:val="both"/>
            </w:pPr>
            <w:r>
              <w:t>(</w:t>
            </w:r>
            <w:proofErr w:type="spellStart"/>
            <w:r>
              <w:t>доб</w:t>
            </w:r>
            <w:proofErr w:type="spellEnd"/>
            <w:r>
              <w:t>. 247, 224)</w:t>
            </w:r>
          </w:p>
        </w:tc>
      </w:tr>
      <w:tr w:rsidR="00AD1D12" w:rsidRPr="00F466CB" w:rsidTr="00B110F0">
        <w:trPr>
          <w:trHeight w:val="421"/>
        </w:trPr>
        <w:tc>
          <w:tcPr>
            <w:tcW w:w="817" w:type="dxa"/>
          </w:tcPr>
          <w:p w:rsidR="00AD1D12" w:rsidRPr="00F466CB" w:rsidRDefault="00AD1D12" w:rsidP="009F1B6E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466CB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7</w:t>
            </w:r>
            <w:r w:rsidRPr="00F466C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023" w:type="dxa"/>
          </w:tcPr>
          <w:p w:rsidR="00AD1D12" w:rsidRPr="00F466CB" w:rsidRDefault="00AD1D12" w:rsidP="00CB2357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Освобождение от начисления пеней в случае несвоевременного и (или) неполного внесения платы за жилое помещение и коммунальные услуги, взноса </w:t>
            </w: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 xml:space="preserve">на капитальный ремонт общего имущества в многоквартирном доме, расположенном на территории Брянской области, установленных жилищным законодательством Российской Федерации, отдельных категорий военнослужащих и членов их семей, указанных в п. 1 Порядка, утвержденного указом Губернатора Брянской области от </w:t>
            </w:r>
            <w:proofErr w:type="spellStart"/>
            <w:proofErr w:type="gramStart"/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от</w:t>
            </w:r>
            <w:proofErr w:type="spellEnd"/>
            <w:proofErr w:type="gramEnd"/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31.10.2025 № 131</w:t>
            </w:r>
          </w:p>
          <w:p w:rsidR="00AD1D12" w:rsidRPr="00F466CB" w:rsidRDefault="00AD1D12" w:rsidP="00CB2357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AD1D12" w:rsidRPr="00F466CB" w:rsidRDefault="004F7119" w:rsidP="002B2E2E">
            <w:pPr>
              <w:ind w:left="142" w:firstLine="709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lastRenderedPageBreak/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tinyurl</w:instrText>
            </w:r>
            <w:r w:rsidRPr="004F7119">
              <w:rPr>
                <w:lang w:val="ru-RU"/>
              </w:rPr>
              <w:instrText>.</w:instrText>
            </w:r>
            <w:r>
              <w:instrText>com</w:instrText>
            </w:r>
            <w:r w:rsidRPr="004F7119">
              <w:rPr>
                <w:lang w:val="ru-RU"/>
              </w:rPr>
              <w:instrText>/84</w:instrText>
            </w:r>
            <w:r>
              <w:instrText>ns</w:instrText>
            </w:r>
            <w:r w:rsidRPr="004F7119">
              <w:rPr>
                <w:lang w:val="ru-RU"/>
              </w:rPr>
              <w:instrText>38</w:instrText>
            </w:r>
            <w:r>
              <w:instrText>nh</w:instrText>
            </w:r>
            <w:r w:rsidRPr="004F711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Указ Губернатора Брянской области от 31.10.2025 № 131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«Об утверждении Порядка освобождения от начисления пеней в случае </w:t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расположенном на территории Брянской области, установленных жилищным законодательством Российской Федерации, отдельных категорий граждан»</w:t>
            </w:r>
          </w:p>
          <w:p w:rsidR="00AD1D12" w:rsidRPr="00F466CB" w:rsidRDefault="00AD1D12" w:rsidP="00CB2357">
            <w:pPr>
              <w:pStyle w:val="TableParagraph"/>
              <w:ind w:left="142" w:right="248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6532CB" w:rsidRPr="006532CB" w:rsidRDefault="006532CB" w:rsidP="007A007B">
            <w:pPr>
              <w:widowControl/>
              <w:spacing w:line="288" w:lineRule="atLeast"/>
              <w:ind w:left="142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Департамент</w:t>
            </w:r>
            <w:r w:rsidRPr="006532CB">
              <w:rPr>
                <w:sz w:val="24"/>
                <w:szCs w:val="24"/>
                <w:lang w:val="ru-RU" w:eastAsia="ru-RU"/>
              </w:rPr>
              <w:t xml:space="preserve"> топливн</w:t>
            </w:r>
            <w:proofErr w:type="gramStart"/>
            <w:r w:rsidRPr="006532CB">
              <w:rPr>
                <w:sz w:val="24"/>
                <w:szCs w:val="24"/>
                <w:lang w:val="ru-RU" w:eastAsia="ru-RU"/>
              </w:rPr>
              <w:t>о-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  </w:t>
            </w:r>
            <w:r w:rsidRPr="006532CB">
              <w:rPr>
                <w:sz w:val="24"/>
                <w:szCs w:val="24"/>
                <w:lang w:val="ru-RU" w:eastAsia="ru-RU"/>
              </w:rPr>
              <w:t xml:space="preserve">энергетического комплекса и жилищно-коммунального </w:t>
            </w:r>
            <w:r w:rsidRPr="006532CB">
              <w:rPr>
                <w:sz w:val="24"/>
                <w:szCs w:val="24"/>
                <w:lang w:val="ru-RU" w:eastAsia="ru-RU"/>
              </w:rPr>
              <w:lastRenderedPageBreak/>
              <w:t>хозяйства Брянской области</w:t>
            </w:r>
          </w:p>
          <w:p w:rsidR="0097515E" w:rsidRDefault="0097515E" w:rsidP="0097515E">
            <w:pPr>
              <w:ind w:left="142"/>
              <w:jc w:val="center"/>
              <w:rPr>
                <w:lang w:val="ru-RU"/>
              </w:rPr>
            </w:pPr>
          </w:p>
          <w:p w:rsidR="00932E57" w:rsidRDefault="00932E57" w:rsidP="00932E57">
            <w:pPr>
              <w:ind w:left="142"/>
              <w:jc w:val="center"/>
              <w:rPr>
                <w:lang w:val="ru-RU"/>
              </w:rPr>
            </w:pPr>
            <w:r>
              <w:rPr>
                <w:lang w:val="ru-RU"/>
              </w:rPr>
              <w:t>Хроленко Альбина Ивановна-</w:t>
            </w:r>
          </w:p>
          <w:p w:rsidR="0097515E" w:rsidRDefault="00932E57" w:rsidP="0097515E">
            <w:pPr>
              <w:ind w:left="142"/>
              <w:jc w:val="center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97515E">
              <w:rPr>
                <w:lang w:val="ru-RU"/>
              </w:rPr>
              <w:t>ачальник отдела реализац</w:t>
            </w:r>
            <w:r>
              <w:rPr>
                <w:lang w:val="ru-RU"/>
              </w:rPr>
              <w:t>ии жилищ</w:t>
            </w:r>
            <w:r w:rsidR="0097515E">
              <w:rPr>
                <w:lang w:val="ru-RU"/>
              </w:rPr>
              <w:t xml:space="preserve">ной политики </w:t>
            </w:r>
          </w:p>
          <w:p w:rsidR="00AD1D12" w:rsidRPr="006532CB" w:rsidRDefault="0097515E" w:rsidP="0097515E">
            <w:pPr>
              <w:ind w:left="142"/>
              <w:jc w:val="center"/>
              <w:rPr>
                <w:lang w:val="ru-RU"/>
              </w:rPr>
            </w:pPr>
            <w:r>
              <w:rPr>
                <w:lang w:val="ru-RU"/>
              </w:rPr>
              <w:t>тел. 66-67-26</w:t>
            </w:r>
          </w:p>
        </w:tc>
      </w:tr>
      <w:tr w:rsidR="00AD1D12" w:rsidRPr="00F466CB" w:rsidTr="00B110F0">
        <w:trPr>
          <w:trHeight w:val="421"/>
        </w:trPr>
        <w:tc>
          <w:tcPr>
            <w:tcW w:w="817" w:type="dxa"/>
          </w:tcPr>
          <w:p w:rsidR="00AD1D12" w:rsidRPr="00F466CB" w:rsidRDefault="00AD1D12" w:rsidP="00EF74C3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28.</w:t>
            </w:r>
          </w:p>
          <w:p w:rsidR="00AD1D12" w:rsidRPr="00F466CB" w:rsidRDefault="00AD1D12" w:rsidP="00EF74C3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EF74C3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EF74C3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EF74C3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23" w:type="dxa"/>
          </w:tcPr>
          <w:p w:rsidR="00AD1D12" w:rsidRPr="00F466CB" w:rsidRDefault="00AD1D12" w:rsidP="00CB2357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Предоставление участникам специальной военной операции и членам их </w:t>
            </w:r>
            <w:proofErr w:type="gramStart"/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семей права льготного посещения государственных учреждений культуры Брянской</w:t>
            </w:r>
            <w:proofErr w:type="gramEnd"/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области, а также развлекательных мероприятий, проводимых на региональном уровне</w:t>
            </w:r>
          </w:p>
        </w:tc>
        <w:tc>
          <w:tcPr>
            <w:tcW w:w="4961" w:type="dxa"/>
          </w:tcPr>
          <w:p w:rsidR="00AD1D12" w:rsidRPr="00F466CB" w:rsidRDefault="004F7119" w:rsidP="0026030F">
            <w:pPr>
              <w:ind w:left="142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hyperlink r:id="rId17" w:history="1">
              <w:r w:rsidR="00AD1D12" w:rsidRPr="00F466CB">
                <w:rPr>
                  <w:rStyle w:val="a3"/>
                  <w:rFonts w:ascii="PT Astra Serif" w:hAnsi="PT Astra Serif"/>
                  <w:sz w:val="24"/>
                  <w:szCs w:val="24"/>
                  <w:lang w:val="ru-RU"/>
                </w:rPr>
                <w:t>Приказ департамента культуры Брянской области от 19.11.2024 № 0111/645</w:t>
              </w:r>
            </w:hyperlink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«Об утверждении Порядка предоставления участникам специальной военной операции и членам их </w:t>
            </w:r>
            <w:proofErr w:type="gramStart"/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>семей права льготного посещения государственных учреждений культуры Брянской</w:t>
            </w:r>
            <w:proofErr w:type="gramEnd"/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области, а также развлекательных мероприятий, проводимых на региональном уровне»</w:t>
            </w:r>
          </w:p>
        </w:tc>
        <w:tc>
          <w:tcPr>
            <w:tcW w:w="3260" w:type="dxa"/>
          </w:tcPr>
          <w:p w:rsidR="00C171BD" w:rsidRPr="0097515E" w:rsidRDefault="00C171BD" w:rsidP="00C171BD">
            <w:pPr>
              <w:ind w:left="142"/>
              <w:rPr>
                <w:lang w:val="ru-RU"/>
              </w:rPr>
            </w:pPr>
            <w:r w:rsidRPr="0097515E">
              <w:rPr>
                <w:lang w:val="ru-RU"/>
              </w:rPr>
              <w:t>Департамент культуры Брянской области</w:t>
            </w:r>
          </w:p>
          <w:p w:rsidR="00C171BD" w:rsidRPr="0097515E" w:rsidRDefault="00C171BD" w:rsidP="00C171BD">
            <w:pPr>
              <w:ind w:left="142"/>
              <w:rPr>
                <w:lang w:val="ru-RU"/>
              </w:rPr>
            </w:pPr>
            <w:proofErr w:type="spellStart"/>
            <w:r w:rsidRPr="0097515E">
              <w:rPr>
                <w:lang w:val="ru-RU"/>
              </w:rPr>
              <w:t>Ловяго</w:t>
            </w:r>
            <w:proofErr w:type="spellEnd"/>
            <w:r w:rsidRPr="0097515E">
              <w:rPr>
                <w:lang w:val="ru-RU"/>
              </w:rPr>
              <w:t xml:space="preserve"> Елена Борисовна – начальник отдела по делам архивов, музеев и библиотек, тел. 74-23-22; </w:t>
            </w:r>
          </w:p>
          <w:p w:rsidR="00C171BD" w:rsidRPr="0097515E" w:rsidRDefault="00C171BD" w:rsidP="00C171BD">
            <w:pPr>
              <w:ind w:left="142"/>
              <w:rPr>
                <w:lang w:val="ru-RU"/>
              </w:rPr>
            </w:pPr>
            <w:proofErr w:type="spellStart"/>
            <w:r w:rsidRPr="0097515E">
              <w:rPr>
                <w:lang w:val="ru-RU"/>
              </w:rPr>
              <w:t>Абрамкина</w:t>
            </w:r>
            <w:proofErr w:type="spellEnd"/>
            <w:r w:rsidRPr="0097515E">
              <w:rPr>
                <w:lang w:val="ru-RU"/>
              </w:rPr>
              <w:t xml:space="preserve"> Анастасия Игоревна – начальник отдела искусства, народного творчества, образования и кадрового обеспечения отрасли, тел. 74-02-65; </w:t>
            </w:r>
          </w:p>
          <w:p w:rsidR="001E7EAA" w:rsidRDefault="00C171BD" w:rsidP="001E7EAA">
            <w:pPr>
              <w:ind w:left="142"/>
              <w:jc w:val="both"/>
              <w:rPr>
                <w:lang w:val="ru-RU"/>
              </w:rPr>
            </w:pPr>
            <w:r w:rsidRPr="00C171BD">
              <w:rPr>
                <w:lang w:val="ru-RU"/>
              </w:rPr>
              <w:t>Цвилева Кристина Валерьевна – советник отдела бухгалтерского учета, отчетности и правового обеспечения,</w:t>
            </w:r>
          </w:p>
          <w:p w:rsidR="00AD1D12" w:rsidRPr="00C171BD" w:rsidRDefault="00C171BD" w:rsidP="001E7EAA">
            <w:pPr>
              <w:ind w:left="142"/>
              <w:jc w:val="both"/>
              <w:rPr>
                <w:lang w:val="ru-RU"/>
              </w:rPr>
            </w:pPr>
            <w:r w:rsidRPr="00C171BD">
              <w:rPr>
                <w:lang w:val="ru-RU"/>
              </w:rPr>
              <w:t>тел. 74-08-93.</w:t>
            </w:r>
          </w:p>
        </w:tc>
      </w:tr>
      <w:tr w:rsidR="00AD1D12" w:rsidRPr="00F466CB" w:rsidTr="00B110F0">
        <w:trPr>
          <w:trHeight w:val="421"/>
        </w:trPr>
        <w:tc>
          <w:tcPr>
            <w:tcW w:w="817" w:type="dxa"/>
          </w:tcPr>
          <w:p w:rsidR="00AD1D12" w:rsidRPr="00F466CB" w:rsidRDefault="00AD1D12" w:rsidP="00EF74C3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29.</w:t>
            </w:r>
          </w:p>
          <w:p w:rsidR="00AD1D12" w:rsidRPr="00F466CB" w:rsidRDefault="00AD1D12" w:rsidP="00EF74C3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EF74C3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EF74C3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EF74C3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EF74C3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EF74C3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23" w:type="dxa"/>
          </w:tcPr>
          <w:p w:rsidR="00AD1D12" w:rsidRPr="00F466CB" w:rsidRDefault="00AD1D12" w:rsidP="009B1176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gramStart"/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Для членов семей лиц, участвующих в специальной военной операции, а также для членов семей данных лиц, погибших (умерших) при исполнении обязанностей военной службы (служебных обязанностей) в ходе специальной военной операции,  либо умерших позднее указанного периода вследствие увечья (ранения, травмы, контузии) или заболевания, полученного при выполнении указанных задач предусмотрены следующие меры социальной поддержки:</w:t>
            </w:r>
            <w:proofErr w:type="gramEnd"/>
          </w:p>
          <w:p w:rsidR="00AD1D12" w:rsidRPr="00F466CB" w:rsidRDefault="00AD1D12" w:rsidP="009B1176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- предоставление льготного горячего питания </w:t>
            </w:r>
            <w:proofErr w:type="gramStart"/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обучающимся</w:t>
            </w:r>
            <w:proofErr w:type="gramEnd"/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в 5 - 11 классах государственных общеобразовательных организаций, подведомственных департаменту образования и науки Брянской области;</w:t>
            </w:r>
          </w:p>
          <w:p w:rsidR="00AD1D12" w:rsidRPr="00F466CB" w:rsidRDefault="00AD1D12" w:rsidP="009B1176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- освобождение от платы, взимаемой с родителей (законных представителей) за присмотр и уход за детьми, обучающимися в государственных образовательных организациях, подведомственных департаменту образования и науки Брянской области, по программам дошкольного образования.</w:t>
            </w:r>
          </w:p>
          <w:p w:rsidR="00AD1D12" w:rsidRPr="00F466CB" w:rsidRDefault="00AD1D12" w:rsidP="009B1176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- обеспечение преимущественным правом на перевод детей в другие наиболее приближенные к месту жительства семей государственные образовательные организации, реализующие программы дошкольного образования, подведомственные департаменту образования и науки Брянской области.</w:t>
            </w:r>
          </w:p>
          <w:p w:rsidR="00AD1D12" w:rsidRPr="00F466CB" w:rsidRDefault="00AD1D12" w:rsidP="009B1176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gramStart"/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- освобождение от платы, взимаемой с родителей (законных представителей) за осуществление присмотра и ухода за детьми в группах продленного дня в государственных образовательных организациях, реализующих образовательные программы начального общего и основного общего образования, подведомственных департаменту образования и науки Брянской области.</w:t>
            </w:r>
            <w:proofErr w:type="gramEnd"/>
          </w:p>
          <w:p w:rsidR="00AD1D12" w:rsidRPr="00F466CB" w:rsidRDefault="00AD1D12" w:rsidP="009B1176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- обеспечение зачисления в первоочередном порядке в группы продленного дня детей, обучающихся в 1 - 6 классах в государственных образовательных организациях, реализующих образовательные программы начального общего и основного общего образования, подведомственных департаменту образования и науки Брянской области.</w:t>
            </w:r>
          </w:p>
          <w:p w:rsidR="00AD1D12" w:rsidRPr="00F466CB" w:rsidRDefault="00AD1D12" w:rsidP="009B1176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- обеспечение преимущественным правом на перевод детей в другие наиболее приближенные к месту жительства семей государственные </w:t>
            </w: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образовательные организации, реализующие программы начального общего, основного общего и среднего общего образования, подведомственные департаменту образования и науки Брянской области.</w:t>
            </w:r>
          </w:p>
          <w:p w:rsidR="00AD1D12" w:rsidRPr="00F466CB" w:rsidRDefault="00AD1D12" w:rsidP="009B1176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t>- предоставление семьям участников специальной военной операции права бесплатного посещения детьми занятий по дополнительным общеобразовательным программам в государственных организациях (кружки, секции и иные подобные занятия), подведомственных департаменту образования и науки Брянской области, в срок не менее чем до конца года, следующего за годом, в котором будет завершена СВО.</w:t>
            </w:r>
          </w:p>
          <w:p w:rsidR="00AD1D12" w:rsidRPr="00F466CB" w:rsidRDefault="00AD1D12" w:rsidP="009B1176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AD1D12" w:rsidRPr="00F466CB" w:rsidRDefault="00AD1D12" w:rsidP="00CB2357">
            <w:pPr>
              <w:pStyle w:val="TableParagraph"/>
              <w:ind w:left="70" w:right="283" w:firstLine="567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AD1D12" w:rsidRPr="00F466CB" w:rsidRDefault="004F7119" w:rsidP="00383B23">
            <w:pPr>
              <w:ind w:left="142" w:firstLine="567"/>
              <w:jc w:val="both"/>
              <w:rPr>
                <w:rFonts w:ascii="PT Astra Serif" w:hAnsi="PT Astra Serif"/>
                <w:color w:val="FF0000"/>
                <w:sz w:val="24"/>
                <w:szCs w:val="24"/>
                <w:lang w:val="ru-RU"/>
              </w:rPr>
            </w:pPr>
            <w:r>
              <w:lastRenderedPageBreak/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goo</w:instrText>
            </w:r>
            <w:r w:rsidRPr="004F7119">
              <w:rPr>
                <w:lang w:val="ru-RU"/>
              </w:rPr>
              <w:instrText>.</w:instrText>
            </w:r>
            <w:r>
              <w:instrText>su</w:instrText>
            </w:r>
            <w:r w:rsidRPr="004F7119">
              <w:rPr>
                <w:lang w:val="ru-RU"/>
              </w:rPr>
              <w:instrText>/4</w:instrText>
            </w:r>
            <w:r>
              <w:instrText>LgcJ</w:instrText>
            </w:r>
            <w:r w:rsidRPr="004F711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Приказ Департамента образования и науки Брянской области от 28.12.2024 № 1670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 предоставлении мер поддержки участникам специальной военной операции и членам их семей в сфере образования»</w:t>
            </w:r>
          </w:p>
        </w:tc>
        <w:tc>
          <w:tcPr>
            <w:tcW w:w="3260" w:type="dxa"/>
          </w:tcPr>
          <w:p w:rsidR="00BD4C59" w:rsidRPr="00BD4C59" w:rsidRDefault="00BD4C59" w:rsidP="00BD4C59">
            <w:pPr>
              <w:ind w:left="142" w:right="248"/>
              <w:rPr>
                <w:lang w:val="ru-RU"/>
              </w:rPr>
            </w:pPr>
            <w:r w:rsidRPr="00BD4C59">
              <w:rPr>
                <w:lang w:val="ru-RU"/>
              </w:rPr>
              <w:t>Департамент образования и науки Брянской области</w:t>
            </w:r>
          </w:p>
          <w:p w:rsidR="00BD4C59" w:rsidRPr="00BD4C59" w:rsidRDefault="00BD4C59" w:rsidP="00BD4C59">
            <w:pPr>
              <w:ind w:left="142" w:right="248"/>
              <w:rPr>
                <w:lang w:val="ru-RU"/>
              </w:rPr>
            </w:pPr>
          </w:p>
          <w:p w:rsidR="00BD4C59" w:rsidRDefault="001E7EAA" w:rsidP="00BD4C59">
            <w:pPr>
              <w:ind w:left="142" w:right="248"/>
            </w:pPr>
            <w:r>
              <w:rPr>
                <w:lang w:val="ru-RU"/>
              </w:rPr>
              <w:t>т</w:t>
            </w:r>
            <w:proofErr w:type="spellStart"/>
            <w:r w:rsidR="00BD4C59">
              <w:t>ел</w:t>
            </w:r>
            <w:proofErr w:type="spellEnd"/>
            <w:r w:rsidR="00BD4C59">
              <w:t xml:space="preserve">. (4832) 50-51-89 </w:t>
            </w:r>
          </w:p>
          <w:p w:rsidR="00AD1D12" w:rsidRDefault="00BD4C59" w:rsidP="00BD4C59">
            <w:pPr>
              <w:ind w:left="142" w:firstLine="567"/>
              <w:jc w:val="both"/>
            </w:pPr>
            <w:r>
              <w:t>(</w:t>
            </w:r>
            <w:proofErr w:type="spellStart"/>
            <w:r>
              <w:t>доб</w:t>
            </w:r>
            <w:proofErr w:type="spellEnd"/>
            <w:r>
              <w:t>. 247, 224)</w:t>
            </w:r>
          </w:p>
        </w:tc>
      </w:tr>
      <w:tr w:rsidR="00AD1D12" w:rsidRPr="00A7625A" w:rsidTr="00B110F0">
        <w:trPr>
          <w:trHeight w:val="421"/>
        </w:trPr>
        <w:tc>
          <w:tcPr>
            <w:tcW w:w="817" w:type="dxa"/>
          </w:tcPr>
          <w:p w:rsidR="00AD1D12" w:rsidRPr="00F466CB" w:rsidRDefault="00AD1D12" w:rsidP="004009B8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466CB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30.</w:t>
            </w:r>
          </w:p>
          <w:p w:rsidR="00AD1D12" w:rsidRPr="00F466CB" w:rsidRDefault="00AD1D12" w:rsidP="004009B8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D1D12" w:rsidRPr="00F466CB" w:rsidRDefault="00AD1D12" w:rsidP="004009B8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D1D12" w:rsidRPr="00F466CB" w:rsidRDefault="00AD1D12" w:rsidP="004009B8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D1D12" w:rsidRPr="00F466CB" w:rsidRDefault="00AD1D12" w:rsidP="004009B8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D1D12" w:rsidRPr="00F466CB" w:rsidRDefault="00AD1D12" w:rsidP="004009B8">
            <w:pPr>
              <w:pStyle w:val="TableParagraph"/>
              <w:ind w:left="0" w:firstLine="17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23" w:type="dxa"/>
          </w:tcPr>
          <w:p w:rsidR="00AD1D12" w:rsidRPr="00F466CB" w:rsidRDefault="00AD1D12" w:rsidP="004009B8">
            <w:pPr>
              <w:ind w:left="70" w:right="141" w:firstLine="567"/>
              <w:jc w:val="both"/>
              <w:rPr>
                <w:sz w:val="24"/>
                <w:szCs w:val="24"/>
                <w:lang w:val="ru-RU"/>
              </w:rPr>
            </w:pPr>
            <w:r w:rsidRPr="00F466CB">
              <w:rPr>
                <w:sz w:val="24"/>
                <w:szCs w:val="24"/>
                <w:lang w:val="ru-RU"/>
              </w:rPr>
              <w:t xml:space="preserve">Приоритетное право участников специальной военной операции на включение в систему долговременного ухода </w:t>
            </w:r>
          </w:p>
        </w:tc>
        <w:tc>
          <w:tcPr>
            <w:tcW w:w="4961" w:type="dxa"/>
          </w:tcPr>
          <w:p w:rsidR="00AD1D12" w:rsidRPr="00F466CB" w:rsidRDefault="004F7119" w:rsidP="004009B8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clck</w:instrText>
            </w:r>
            <w:r w:rsidRPr="004F7119">
              <w:rPr>
                <w:lang w:val="ru-RU"/>
              </w:rPr>
              <w:instrText>.</w:instrText>
            </w:r>
            <w:r>
              <w:instrText>ru</w:instrText>
            </w:r>
            <w:r w:rsidRPr="004F7119">
              <w:rPr>
                <w:lang w:val="ru-RU"/>
              </w:rPr>
              <w:instrText>/3</w:instrText>
            </w:r>
            <w:r>
              <w:instrText>R</w:instrText>
            </w:r>
            <w:r w:rsidRPr="004F7119">
              <w:rPr>
                <w:lang w:val="ru-RU"/>
              </w:rPr>
              <w:instrText>3</w:instrText>
            </w:r>
            <w:r>
              <w:instrText>VDS</w:instrText>
            </w:r>
            <w:r w:rsidRPr="004F711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Постановление Правительства Брянской области от 21.08.2023 № 383-п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«Об утверждении модели системы долговременного ухода за гражданами пожилого возраста и инвалидами, нуждающимися в уходе, в Брянской области»</w:t>
            </w:r>
          </w:p>
          <w:p w:rsidR="00AD1D12" w:rsidRPr="009D2A47" w:rsidRDefault="004F7119" w:rsidP="004009B8">
            <w:pPr>
              <w:ind w:left="142" w:right="248" w:firstLine="567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fldChar w:fldCharType="begin"/>
            </w:r>
            <w:r w:rsidRPr="004F711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F711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F7119">
              <w:rPr>
                <w:lang w:val="ru-RU"/>
              </w:rPr>
              <w:instrText>://</w:instrText>
            </w:r>
            <w:r>
              <w:instrText>clck</w:instrText>
            </w:r>
            <w:r w:rsidRPr="004F7119">
              <w:rPr>
                <w:lang w:val="ru-RU"/>
              </w:rPr>
              <w:instrText>.</w:instrText>
            </w:r>
            <w:r>
              <w:instrText>ru</w:instrText>
            </w:r>
            <w:r w:rsidRPr="004F7119">
              <w:rPr>
                <w:lang w:val="ru-RU"/>
              </w:rPr>
              <w:instrText>/3</w:instrText>
            </w:r>
            <w:r>
              <w:instrText>R</w:instrText>
            </w:r>
            <w:r w:rsidRPr="004F7119">
              <w:rPr>
                <w:lang w:val="ru-RU"/>
              </w:rPr>
              <w:instrText>3</w:instrText>
            </w:r>
            <w:r>
              <w:instrText>VFu</w:instrText>
            </w:r>
            <w:r w:rsidRPr="004F711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D1D12" w:rsidRPr="00F466CB">
              <w:rPr>
                <w:rStyle w:val="a3"/>
                <w:rFonts w:ascii="PT Astra Serif" w:hAnsi="PT Astra Serif"/>
                <w:sz w:val="24"/>
                <w:szCs w:val="24"/>
                <w:lang w:val="ru-RU"/>
              </w:rPr>
              <w:t>Приказ департамента социальной политики Брянской области от 23.08.2023 № 915</w:t>
            </w:r>
            <w:r>
              <w:rPr>
                <w:rStyle w:val="a3"/>
                <w:rFonts w:ascii="PT Astra Serif" w:hAnsi="PT Astra Serif"/>
                <w:sz w:val="24"/>
                <w:szCs w:val="24"/>
              </w:rPr>
              <w:fldChar w:fldCharType="end"/>
            </w:r>
            <w:r w:rsidR="00AD1D12" w:rsidRPr="00F466CB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«Об утверждении отдельных документов в рамках внедрения системы долговременного ухода за гражданами пожилого возраста и инвалидами, нуждающимися в уходе, в Брянской области»</w:t>
            </w:r>
          </w:p>
          <w:p w:rsidR="00AD1D12" w:rsidRPr="004009B8" w:rsidRDefault="00AD1D12" w:rsidP="004009B8">
            <w:pPr>
              <w:ind w:left="142" w:right="248" w:firstLine="56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BD4C59" w:rsidRPr="00BD4C59" w:rsidRDefault="00BD4C59" w:rsidP="00BD4C59">
            <w:pPr>
              <w:pStyle w:val="TableParagraph"/>
              <w:tabs>
                <w:tab w:val="left" w:pos="6521"/>
              </w:tabs>
              <w:ind w:left="142" w:right="248"/>
              <w:jc w:val="left"/>
              <w:rPr>
                <w:lang w:val="ru-RU"/>
              </w:rPr>
            </w:pPr>
            <w:r w:rsidRPr="00BD4C59">
              <w:rPr>
                <w:lang w:val="ru-RU"/>
              </w:rPr>
              <w:t>Департамент социальной политики и занятости населения Брянской области</w:t>
            </w:r>
          </w:p>
          <w:p w:rsidR="00BD4C59" w:rsidRPr="00BD4C59" w:rsidRDefault="00BD4C59" w:rsidP="00BD4C59">
            <w:pPr>
              <w:pStyle w:val="TableParagraph"/>
              <w:ind w:left="142" w:right="248"/>
              <w:jc w:val="left"/>
              <w:rPr>
                <w:lang w:val="ru-RU"/>
              </w:rPr>
            </w:pPr>
          </w:p>
          <w:p w:rsidR="00BD4C59" w:rsidRDefault="00BD4C59" w:rsidP="00BD4C59">
            <w:pPr>
              <w:pStyle w:val="TableParagraph"/>
              <w:ind w:left="142" w:right="248"/>
              <w:jc w:val="left"/>
            </w:pPr>
            <w:proofErr w:type="spellStart"/>
            <w:r>
              <w:t>Телефон</w:t>
            </w:r>
            <w:proofErr w:type="spellEnd"/>
            <w:r>
              <w:t xml:space="preserve"> </w:t>
            </w:r>
            <w:proofErr w:type="spellStart"/>
            <w:r>
              <w:t>единого</w:t>
            </w:r>
            <w:proofErr w:type="spellEnd"/>
            <w:r>
              <w:t xml:space="preserve"> </w:t>
            </w:r>
            <w:proofErr w:type="spellStart"/>
            <w:r>
              <w:t>контактного</w:t>
            </w:r>
            <w:proofErr w:type="spellEnd"/>
            <w:r>
              <w:t xml:space="preserve"> </w:t>
            </w:r>
            <w:proofErr w:type="spellStart"/>
            <w:r>
              <w:t>центра</w:t>
            </w:r>
            <w:proofErr w:type="spellEnd"/>
            <w:r>
              <w:t xml:space="preserve"> 8-800-100-00-01</w:t>
            </w:r>
          </w:p>
          <w:p w:rsidR="00AD1D12" w:rsidRDefault="00AD1D12" w:rsidP="004009B8">
            <w:pPr>
              <w:ind w:left="142" w:right="248" w:firstLine="567"/>
              <w:jc w:val="both"/>
            </w:pPr>
          </w:p>
        </w:tc>
      </w:tr>
    </w:tbl>
    <w:p w:rsidR="00CB2357" w:rsidRPr="00D6484F" w:rsidRDefault="00CB2357" w:rsidP="00CB2357">
      <w:pPr>
        <w:rPr>
          <w:rFonts w:ascii="PT Astra Serif" w:hAnsi="PT Astra Serif"/>
          <w:sz w:val="24"/>
          <w:szCs w:val="24"/>
        </w:rPr>
        <w:sectPr w:rsidR="00CB2357" w:rsidRPr="00D6484F" w:rsidSect="00CB2357">
          <w:headerReference w:type="default" r:id="rId18"/>
          <w:pgSz w:w="16840" w:h="11910" w:orient="landscape"/>
          <w:pgMar w:top="1100" w:right="482" w:bottom="794" w:left="919" w:header="720" w:footer="720" w:gutter="0"/>
          <w:cols w:space="708"/>
          <w:titlePg/>
          <w:docGrid w:linePitch="360"/>
        </w:sectPr>
      </w:pPr>
    </w:p>
    <w:p w:rsidR="00CB2357" w:rsidRPr="00D6484F" w:rsidRDefault="00CB2357" w:rsidP="00CB2357">
      <w:pPr>
        <w:pStyle w:val="a4"/>
        <w:spacing w:before="5"/>
        <w:rPr>
          <w:rFonts w:ascii="PT Astra Serif" w:hAnsi="PT Astra Serif"/>
          <w:sz w:val="24"/>
          <w:szCs w:val="24"/>
        </w:rPr>
      </w:pPr>
    </w:p>
    <w:p w:rsidR="00CB2357" w:rsidRPr="00D6484F" w:rsidRDefault="00CB2357" w:rsidP="00CB2357">
      <w:pPr>
        <w:rPr>
          <w:rFonts w:ascii="PT Astra Serif" w:hAnsi="PT Astra Serif"/>
          <w:sz w:val="24"/>
          <w:szCs w:val="24"/>
        </w:rPr>
      </w:pPr>
    </w:p>
    <w:p w:rsidR="00DF2CAA" w:rsidRPr="00D6484F" w:rsidRDefault="00DF2CAA">
      <w:pPr>
        <w:rPr>
          <w:rFonts w:ascii="PT Astra Serif" w:hAnsi="PT Astra Serif"/>
          <w:sz w:val="24"/>
          <w:szCs w:val="24"/>
        </w:rPr>
      </w:pPr>
    </w:p>
    <w:sectPr w:rsidR="00DF2CAA" w:rsidRPr="00D6484F">
      <w:type w:val="continuous"/>
      <w:pgSz w:w="16840" w:h="11910" w:orient="landscape"/>
      <w:pgMar w:top="1060" w:right="480" w:bottom="280" w:left="920" w:header="720" w:footer="720" w:gutter="0"/>
      <w:cols w:num="2" w:space="720" w:equalWidth="0">
        <w:col w:w="7974" w:space="250"/>
        <w:col w:w="7216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07B" w:rsidRDefault="007A007B" w:rsidP="00CB2357">
      <w:r>
        <w:separator/>
      </w:r>
    </w:p>
  </w:endnote>
  <w:endnote w:type="continuationSeparator" w:id="0">
    <w:p w:rsidR="007A007B" w:rsidRDefault="007A007B" w:rsidP="00CB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07B" w:rsidRDefault="007A007B" w:rsidP="00CB2357">
      <w:r>
        <w:separator/>
      </w:r>
    </w:p>
  </w:footnote>
  <w:footnote w:type="continuationSeparator" w:id="0">
    <w:p w:rsidR="007A007B" w:rsidRDefault="007A007B" w:rsidP="00CB2357">
      <w:r>
        <w:continuationSeparator/>
      </w:r>
    </w:p>
  </w:footnote>
  <w:footnote w:id="1">
    <w:p w:rsidR="007A007B" w:rsidRDefault="007A007B" w:rsidP="00CB2357">
      <w:pPr>
        <w:pStyle w:val="af"/>
      </w:pPr>
      <w:r>
        <w:rPr>
          <w:rStyle w:val="af1"/>
        </w:rPr>
        <w:footnoteRef/>
      </w:r>
      <w:r>
        <w:t xml:space="preserve"> Участники специальной военной операции:</w:t>
      </w:r>
    </w:p>
    <w:p w:rsidR="007A007B" w:rsidRDefault="007A007B" w:rsidP="00CB2357">
      <w:pPr>
        <w:pStyle w:val="af"/>
      </w:pPr>
      <w:r>
        <w:t>- военнослужащие – лица, находящиеся на военной службе, в том числе призванные по мобилизации;</w:t>
      </w:r>
    </w:p>
    <w:p w:rsidR="007A007B" w:rsidRDefault="007A007B" w:rsidP="00CB2357">
      <w:pPr>
        <w:pStyle w:val="af"/>
      </w:pPr>
      <w:r>
        <w:t>- добровольцы – лица, заключившие контракт с Министерством обороны РФ;</w:t>
      </w:r>
    </w:p>
    <w:p w:rsidR="007A007B" w:rsidRDefault="007A007B" w:rsidP="00CB2357">
      <w:pPr>
        <w:pStyle w:val="af"/>
      </w:pPr>
      <w:r>
        <w:t>- работники специализированного государственного унитарного предприятия «Центр специального назначения «Защита» Брянской области».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894925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7A007B" w:rsidRPr="00A44AB0" w:rsidRDefault="007A007B">
        <w:pPr>
          <w:pStyle w:val="a9"/>
          <w:jc w:val="center"/>
          <w:rPr>
            <w:rFonts w:ascii="PT Astra Serif" w:hAnsi="PT Astra Serif"/>
          </w:rPr>
        </w:pPr>
        <w:r w:rsidRPr="00A44AB0">
          <w:rPr>
            <w:rFonts w:ascii="PT Astra Serif" w:hAnsi="PT Astra Serif"/>
          </w:rPr>
          <w:fldChar w:fldCharType="begin"/>
        </w:r>
        <w:r w:rsidRPr="00A44AB0">
          <w:rPr>
            <w:rFonts w:ascii="PT Astra Serif" w:hAnsi="PT Astra Serif"/>
          </w:rPr>
          <w:instrText>PAGE   \* MERGEFORMAT</w:instrText>
        </w:r>
        <w:r w:rsidRPr="00A44AB0">
          <w:rPr>
            <w:rFonts w:ascii="PT Astra Serif" w:hAnsi="PT Astra Serif"/>
          </w:rPr>
          <w:fldChar w:fldCharType="separate"/>
        </w:r>
        <w:r w:rsidR="004F7119">
          <w:rPr>
            <w:rFonts w:ascii="PT Astra Serif" w:hAnsi="PT Astra Serif"/>
            <w:noProof/>
          </w:rPr>
          <w:t>21</w:t>
        </w:r>
        <w:r w:rsidRPr="00A44AB0">
          <w:rPr>
            <w:rFonts w:ascii="PT Astra Serif" w:hAnsi="PT Astra Serif"/>
          </w:rPr>
          <w:fldChar w:fldCharType="end"/>
        </w:r>
      </w:p>
    </w:sdtContent>
  </w:sdt>
  <w:p w:rsidR="007A007B" w:rsidRDefault="007A007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2480"/>
    <w:multiLevelType w:val="hybridMultilevel"/>
    <w:tmpl w:val="18946E44"/>
    <w:lvl w:ilvl="0" w:tplc="AE8469EA">
      <w:start w:val="1"/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ACA48AAE">
      <w:start w:val="1"/>
      <w:numFmt w:val="bullet"/>
      <w:lvlText w:val="•"/>
      <w:lvlJc w:val="left"/>
      <w:pPr>
        <w:ind w:left="851" w:hanging="178"/>
      </w:pPr>
      <w:rPr>
        <w:rFonts w:hint="default"/>
        <w:lang w:val="ru-RU" w:eastAsia="en-US" w:bidi="ar-SA"/>
      </w:rPr>
    </w:lvl>
    <w:lvl w:ilvl="2" w:tplc="A21C8682">
      <w:start w:val="1"/>
      <w:numFmt w:val="bullet"/>
      <w:lvlText w:val="•"/>
      <w:lvlJc w:val="left"/>
      <w:pPr>
        <w:ind w:left="1602" w:hanging="178"/>
      </w:pPr>
      <w:rPr>
        <w:rFonts w:hint="default"/>
        <w:lang w:val="ru-RU" w:eastAsia="en-US" w:bidi="ar-SA"/>
      </w:rPr>
    </w:lvl>
    <w:lvl w:ilvl="3" w:tplc="B18A8B04">
      <w:start w:val="1"/>
      <w:numFmt w:val="bullet"/>
      <w:lvlText w:val="•"/>
      <w:lvlJc w:val="left"/>
      <w:pPr>
        <w:ind w:left="2353" w:hanging="178"/>
      </w:pPr>
      <w:rPr>
        <w:rFonts w:hint="default"/>
        <w:lang w:val="ru-RU" w:eastAsia="en-US" w:bidi="ar-SA"/>
      </w:rPr>
    </w:lvl>
    <w:lvl w:ilvl="4" w:tplc="8D6AA2F8">
      <w:start w:val="1"/>
      <w:numFmt w:val="bullet"/>
      <w:lvlText w:val="•"/>
      <w:lvlJc w:val="left"/>
      <w:pPr>
        <w:ind w:left="3104" w:hanging="178"/>
      </w:pPr>
      <w:rPr>
        <w:rFonts w:hint="default"/>
        <w:lang w:val="ru-RU" w:eastAsia="en-US" w:bidi="ar-SA"/>
      </w:rPr>
    </w:lvl>
    <w:lvl w:ilvl="5" w:tplc="8AB00796">
      <w:start w:val="1"/>
      <w:numFmt w:val="bullet"/>
      <w:lvlText w:val="•"/>
      <w:lvlJc w:val="left"/>
      <w:pPr>
        <w:ind w:left="3855" w:hanging="178"/>
      </w:pPr>
      <w:rPr>
        <w:rFonts w:hint="default"/>
        <w:lang w:val="ru-RU" w:eastAsia="en-US" w:bidi="ar-SA"/>
      </w:rPr>
    </w:lvl>
    <w:lvl w:ilvl="6" w:tplc="50343C54">
      <w:start w:val="1"/>
      <w:numFmt w:val="bullet"/>
      <w:lvlText w:val="•"/>
      <w:lvlJc w:val="left"/>
      <w:pPr>
        <w:ind w:left="4606" w:hanging="178"/>
      </w:pPr>
      <w:rPr>
        <w:rFonts w:hint="default"/>
        <w:lang w:val="ru-RU" w:eastAsia="en-US" w:bidi="ar-SA"/>
      </w:rPr>
    </w:lvl>
    <w:lvl w:ilvl="7" w:tplc="C5AAC75E">
      <w:start w:val="1"/>
      <w:numFmt w:val="bullet"/>
      <w:lvlText w:val="•"/>
      <w:lvlJc w:val="left"/>
      <w:pPr>
        <w:ind w:left="5357" w:hanging="178"/>
      </w:pPr>
      <w:rPr>
        <w:rFonts w:hint="default"/>
        <w:lang w:val="ru-RU" w:eastAsia="en-US" w:bidi="ar-SA"/>
      </w:rPr>
    </w:lvl>
    <w:lvl w:ilvl="8" w:tplc="00949FDC">
      <w:start w:val="1"/>
      <w:numFmt w:val="bullet"/>
      <w:lvlText w:val="•"/>
      <w:lvlJc w:val="left"/>
      <w:pPr>
        <w:ind w:left="6108" w:hanging="178"/>
      </w:pPr>
      <w:rPr>
        <w:rFonts w:hint="default"/>
        <w:lang w:val="ru-RU" w:eastAsia="en-US" w:bidi="ar-SA"/>
      </w:rPr>
    </w:lvl>
  </w:abstractNum>
  <w:abstractNum w:abstractNumId="1">
    <w:nsid w:val="17CE7ACF"/>
    <w:multiLevelType w:val="hybridMultilevel"/>
    <w:tmpl w:val="38962FA0"/>
    <w:lvl w:ilvl="0" w:tplc="544669EA">
      <w:start w:val="1"/>
      <w:numFmt w:val="bullet"/>
      <w:lvlText w:val="-"/>
      <w:lvlJc w:val="left"/>
      <w:pPr>
        <w:ind w:left="281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91224EC6">
      <w:start w:val="1"/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2" w:tplc="8E141342">
      <w:start w:val="1"/>
      <w:numFmt w:val="bullet"/>
      <w:lvlText w:val="•"/>
      <w:lvlJc w:val="left"/>
      <w:pPr>
        <w:ind w:left="1746" w:hanging="140"/>
      </w:pPr>
      <w:rPr>
        <w:rFonts w:hint="default"/>
        <w:lang w:val="ru-RU" w:eastAsia="en-US" w:bidi="ar-SA"/>
      </w:rPr>
    </w:lvl>
    <w:lvl w:ilvl="3" w:tplc="28106730">
      <w:start w:val="1"/>
      <w:numFmt w:val="bullet"/>
      <w:lvlText w:val="•"/>
      <w:lvlJc w:val="left"/>
      <w:pPr>
        <w:ind w:left="2479" w:hanging="140"/>
      </w:pPr>
      <w:rPr>
        <w:rFonts w:hint="default"/>
        <w:lang w:val="ru-RU" w:eastAsia="en-US" w:bidi="ar-SA"/>
      </w:rPr>
    </w:lvl>
    <w:lvl w:ilvl="4" w:tplc="0CAEB932">
      <w:start w:val="1"/>
      <w:numFmt w:val="bullet"/>
      <w:lvlText w:val="•"/>
      <w:lvlJc w:val="left"/>
      <w:pPr>
        <w:ind w:left="3212" w:hanging="140"/>
      </w:pPr>
      <w:rPr>
        <w:rFonts w:hint="default"/>
        <w:lang w:val="ru-RU" w:eastAsia="en-US" w:bidi="ar-SA"/>
      </w:rPr>
    </w:lvl>
    <w:lvl w:ilvl="5" w:tplc="573ABA42">
      <w:start w:val="1"/>
      <w:numFmt w:val="bullet"/>
      <w:lvlText w:val="•"/>
      <w:lvlJc w:val="left"/>
      <w:pPr>
        <w:ind w:left="3945" w:hanging="140"/>
      </w:pPr>
      <w:rPr>
        <w:rFonts w:hint="default"/>
        <w:lang w:val="ru-RU" w:eastAsia="en-US" w:bidi="ar-SA"/>
      </w:rPr>
    </w:lvl>
    <w:lvl w:ilvl="6" w:tplc="ECAC17AA">
      <w:start w:val="1"/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7" w:tplc="3690B66E">
      <w:start w:val="1"/>
      <w:numFmt w:val="bullet"/>
      <w:lvlText w:val="•"/>
      <w:lvlJc w:val="left"/>
      <w:pPr>
        <w:ind w:left="5411" w:hanging="140"/>
      </w:pPr>
      <w:rPr>
        <w:rFonts w:hint="default"/>
        <w:lang w:val="ru-RU" w:eastAsia="en-US" w:bidi="ar-SA"/>
      </w:rPr>
    </w:lvl>
    <w:lvl w:ilvl="8" w:tplc="1458B68A">
      <w:start w:val="1"/>
      <w:numFmt w:val="bullet"/>
      <w:lvlText w:val="•"/>
      <w:lvlJc w:val="left"/>
      <w:pPr>
        <w:ind w:left="6144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57"/>
    <w:rsid w:val="00011489"/>
    <w:rsid w:val="00011FBC"/>
    <w:rsid w:val="0002420E"/>
    <w:rsid w:val="000330FE"/>
    <w:rsid w:val="00071BD7"/>
    <w:rsid w:val="000A4029"/>
    <w:rsid w:val="000D42C2"/>
    <w:rsid w:val="000E1446"/>
    <w:rsid w:val="000E28BA"/>
    <w:rsid w:val="0010736C"/>
    <w:rsid w:val="00125297"/>
    <w:rsid w:val="0012540E"/>
    <w:rsid w:val="00153650"/>
    <w:rsid w:val="00153717"/>
    <w:rsid w:val="001565A1"/>
    <w:rsid w:val="00157D1A"/>
    <w:rsid w:val="0018351B"/>
    <w:rsid w:val="00184F44"/>
    <w:rsid w:val="001A387B"/>
    <w:rsid w:val="001C39F1"/>
    <w:rsid w:val="001E7EAA"/>
    <w:rsid w:val="00200922"/>
    <w:rsid w:val="00207921"/>
    <w:rsid w:val="0026030F"/>
    <w:rsid w:val="00266556"/>
    <w:rsid w:val="00276187"/>
    <w:rsid w:val="002A70AE"/>
    <w:rsid w:val="002B11A9"/>
    <w:rsid w:val="002B2E2E"/>
    <w:rsid w:val="002C3E9A"/>
    <w:rsid w:val="002D090C"/>
    <w:rsid w:val="002D11E5"/>
    <w:rsid w:val="002E6C73"/>
    <w:rsid w:val="002F78A3"/>
    <w:rsid w:val="0030187A"/>
    <w:rsid w:val="003259C3"/>
    <w:rsid w:val="003450F0"/>
    <w:rsid w:val="003529E5"/>
    <w:rsid w:val="00361A77"/>
    <w:rsid w:val="00383B23"/>
    <w:rsid w:val="003905C0"/>
    <w:rsid w:val="003959F2"/>
    <w:rsid w:val="003A2B47"/>
    <w:rsid w:val="003B3F91"/>
    <w:rsid w:val="003D3525"/>
    <w:rsid w:val="003E6F78"/>
    <w:rsid w:val="003E7E38"/>
    <w:rsid w:val="004009B8"/>
    <w:rsid w:val="00411F86"/>
    <w:rsid w:val="004278FE"/>
    <w:rsid w:val="00455B58"/>
    <w:rsid w:val="00482312"/>
    <w:rsid w:val="00491D61"/>
    <w:rsid w:val="00492952"/>
    <w:rsid w:val="00495A2C"/>
    <w:rsid w:val="0049683D"/>
    <w:rsid w:val="004B4066"/>
    <w:rsid w:val="004F7119"/>
    <w:rsid w:val="005029D5"/>
    <w:rsid w:val="00516853"/>
    <w:rsid w:val="005C2C51"/>
    <w:rsid w:val="005C3B9B"/>
    <w:rsid w:val="005C6250"/>
    <w:rsid w:val="005D3A7B"/>
    <w:rsid w:val="005F0A5C"/>
    <w:rsid w:val="005F6320"/>
    <w:rsid w:val="006060EB"/>
    <w:rsid w:val="006065AE"/>
    <w:rsid w:val="00624264"/>
    <w:rsid w:val="00624FEC"/>
    <w:rsid w:val="00625061"/>
    <w:rsid w:val="006343B1"/>
    <w:rsid w:val="006532CB"/>
    <w:rsid w:val="00653CD7"/>
    <w:rsid w:val="00674DF2"/>
    <w:rsid w:val="006A7D9D"/>
    <w:rsid w:val="006E154A"/>
    <w:rsid w:val="006E7418"/>
    <w:rsid w:val="006F26A7"/>
    <w:rsid w:val="006F3752"/>
    <w:rsid w:val="00711154"/>
    <w:rsid w:val="0072642F"/>
    <w:rsid w:val="0072706F"/>
    <w:rsid w:val="00730BCD"/>
    <w:rsid w:val="00735E58"/>
    <w:rsid w:val="00762A91"/>
    <w:rsid w:val="00767D39"/>
    <w:rsid w:val="00777B83"/>
    <w:rsid w:val="007A007B"/>
    <w:rsid w:val="007D031F"/>
    <w:rsid w:val="007D73CC"/>
    <w:rsid w:val="0082663B"/>
    <w:rsid w:val="008268A6"/>
    <w:rsid w:val="008429C6"/>
    <w:rsid w:val="00851378"/>
    <w:rsid w:val="008729F1"/>
    <w:rsid w:val="00880775"/>
    <w:rsid w:val="00890D84"/>
    <w:rsid w:val="00891C09"/>
    <w:rsid w:val="008A79C6"/>
    <w:rsid w:val="008E43F9"/>
    <w:rsid w:val="00911BE5"/>
    <w:rsid w:val="00932E57"/>
    <w:rsid w:val="00933AE2"/>
    <w:rsid w:val="00962565"/>
    <w:rsid w:val="0097515E"/>
    <w:rsid w:val="00982379"/>
    <w:rsid w:val="00985899"/>
    <w:rsid w:val="00995EA5"/>
    <w:rsid w:val="009A0E6E"/>
    <w:rsid w:val="009A2468"/>
    <w:rsid w:val="009B1176"/>
    <w:rsid w:val="009D2A47"/>
    <w:rsid w:val="009D726A"/>
    <w:rsid w:val="009E00DA"/>
    <w:rsid w:val="009E7E10"/>
    <w:rsid w:val="009F1B6E"/>
    <w:rsid w:val="00A05CA3"/>
    <w:rsid w:val="00A170EF"/>
    <w:rsid w:val="00A2088F"/>
    <w:rsid w:val="00A7625A"/>
    <w:rsid w:val="00A931C9"/>
    <w:rsid w:val="00AA64C5"/>
    <w:rsid w:val="00AB1A9E"/>
    <w:rsid w:val="00AC5577"/>
    <w:rsid w:val="00AD0CB2"/>
    <w:rsid w:val="00AD1D12"/>
    <w:rsid w:val="00B110F0"/>
    <w:rsid w:val="00B529BA"/>
    <w:rsid w:val="00B8626A"/>
    <w:rsid w:val="00B91F6C"/>
    <w:rsid w:val="00B9265C"/>
    <w:rsid w:val="00BA06F3"/>
    <w:rsid w:val="00BC0494"/>
    <w:rsid w:val="00BC17BC"/>
    <w:rsid w:val="00BD4C59"/>
    <w:rsid w:val="00C03597"/>
    <w:rsid w:val="00C171BD"/>
    <w:rsid w:val="00C246FA"/>
    <w:rsid w:val="00C33F90"/>
    <w:rsid w:val="00C35457"/>
    <w:rsid w:val="00C46205"/>
    <w:rsid w:val="00C75067"/>
    <w:rsid w:val="00C912BB"/>
    <w:rsid w:val="00C95736"/>
    <w:rsid w:val="00CA0AB8"/>
    <w:rsid w:val="00CB2357"/>
    <w:rsid w:val="00CD7CFC"/>
    <w:rsid w:val="00CE769C"/>
    <w:rsid w:val="00D01EE0"/>
    <w:rsid w:val="00D0269D"/>
    <w:rsid w:val="00D16428"/>
    <w:rsid w:val="00D24133"/>
    <w:rsid w:val="00D3080B"/>
    <w:rsid w:val="00D6484F"/>
    <w:rsid w:val="00D64AD4"/>
    <w:rsid w:val="00D874F6"/>
    <w:rsid w:val="00DC3729"/>
    <w:rsid w:val="00DC5007"/>
    <w:rsid w:val="00DF2CAA"/>
    <w:rsid w:val="00E14E60"/>
    <w:rsid w:val="00E16747"/>
    <w:rsid w:val="00E17997"/>
    <w:rsid w:val="00E5754E"/>
    <w:rsid w:val="00E640C1"/>
    <w:rsid w:val="00E841B7"/>
    <w:rsid w:val="00E844C9"/>
    <w:rsid w:val="00EA2632"/>
    <w:rsid w:val="00EA5E55"/>
    <w:rsid w:val="00EF530D"/>
    <w:rsid w:val="00EF74C3"/>
    <w:rsid w:val="00F466CB"/>
    <w:rsid w:val="00F7428D"/>
    <w:rsid w:val="00F85F53"/>
    <w:rsid w:val="00F94BAB"/>
    <w:rsid w:val="00FA4C90"/>
    <w:rsid w:val="00FB2C15"/>
    <w:rsid w:val="00FB4BE5"/>
    <w:rsid w:val="00FD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235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B2357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B235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B2357"/>
    <w:rPr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CB2357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CB2357"/>
    <w:pPr>
      <w:ind w:left="107"/>
      <w:jc w:val="both"/>
    </w:pPr>
  </w:style>
  <w:style w:type="paragraph" w:styleId="a6">
    <w:name w:val="Normal (Web)"/>
    <w:basedOn w:val="a"/>
    <w:uiPriority w:val="99"/>
    <w:unhideWhenUsed/>
    <w:rsid w:val="00CB2357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CB2357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CB235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B23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2357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CB23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2357"/>
    <w:rPr>
      <w:rFonts w:ascii="Times New Roman" w:eastAsia="Times New Roman" w:hAnsi="Times New Roman" w:cs="Times New Roman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CB2357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endnote text"/>
    <w:basedOn w:val="a"/>
    <w:link w:val="ad"/>
    <w:uiPriority w:val="99"/>
    <w:semiHidden/>
    <w:unhideWhenUsed/>
    <w:rsid w:val="00CB2357"/>
    <w:rPr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CB2357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B2357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B2357"/>
    <w:rPr>
      <w:vertAlign w:val="superscript"/>
    </w:rPr>
  </w:style>
  <w:style w:type="character" w:styleId="af2">
    <w:name w:val="FollowedHyperlink"/>
    <w:basedOn w:val="a0"/>
    <w:uiPriority w:val="99"/>
    <w:semiHidden/>
    <w:unhideWhenUsed/>
    <w:rsid w:val="009E00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235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B2357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B235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B2357"/>
    <w:rPr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CB2357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CB2357"/>
    <w:pPr>
      <w:ind w:left="107"/>
      <w:jc w:val="both"/>
    </w:pPr>
  </w:style>
  <w:style w:type="paragraph" w:styleId="a6">
    <w:name w:val="Normal (Web)"/>
    <w:basedOn w:val="a"/>
    <w:uiPriority w:val="99"/>
    <w:unhideWhenUsed/>
    <w:rsid w:val="00CB2357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CB2357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CB235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B23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2357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CB23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2357"/>
    <w:rPr>
      <w:rFonts w:ascii="Times New Roman" w:eastAsia="Times New Roman" w:hAnsi="Times New Roman" w:cs="Times New Roman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CB2357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endnote text"/>
    <w:basedOn w:val="a"/>
    <w:link w:val="ad"/>
    <w:uiPriority w:val="99"/>
    <w:semiHidden/>
    <w:unhideWhenUsed/>
    <w:rsid w:val="00CB2357"/>
    <w:rPr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CB2357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B2357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B2357"/>
    <w:rPr>
      <w:vertAlign w:val="superscript"/>
    </w:rPr>
  </w:style>
  <w:style w:type="character" w:styleId="af2">
    <w:name w:val="FollowedHyperlink"/>
    <w:basedOn w:val="a0"/>
    <w:uiPriority w:val="99"/>
    <w:semiHidden/>
    <w:unhideWhenUsed/>
    <w:rsid w:val="009E00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o.su/Lc4ua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lck.ru/38adqu" TargetMode="External"/><Relationship Id="rId17" Type="http://schemas.openxmlformats.org/officeDocument/2006/relationships/hyperlink" Target="https://goo.su/sTjZ7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9650&amp;dst=100348&amp;field=134&amp;date=26.12.202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ck.ru/38adq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oo.su/IkrvlZ" TargetMode="External"/><Relationship Id="rId10" Type="http://schemas.openxmlformats.org/officeDocument/2006/relationships/hyperlink" Target="https://clck.ru/38adq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lck.ru/38adqu" TargetMode="External"/><Relationship Id="rId14" Type="http://schemas.openxmlformats.org/officeDocument/2006/relationships/hyperlink" Target="https://goo.su/7g8Iqo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9A8CC-5017-4202-8850-938509AB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21</Pages>
  <Words>6291</Words>
  <Characters>35862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Начальник отдела по вопросам законодательства</dc:creator>
  <cp:lastModifiedBy>042SyromolotovaNN</cp:lastModifiedBy>
  <cp:revision>148</cp:revision>
  <cp:lastPrinted>2025-03-28T05:58:00Z</cp:lastPrinted>
  <dcterms:created xsi:type="dcterms:W3CDTF">2025-01-09T05:16:00Z</dcterms:created>
  <dcterms:modified xsi:type="dcterms:W3CDTF">2026-04-24T06:03:00Z</dcterms:modified>
</cp:coreProperties>
</file>