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3C64B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BF19F6" w:rsidRPr="00BF19F6">
        <w:rPr>
          <w:rFonts w:ascii="Times New Roman" w:hAnsi="Times New Roman" w:cs="Times New Roman"/>
          <w:b/>
          <w:sz w:val="26"/>
          <w:szCs w:val="26"/>
        </w:rPr>
        <w:t>21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662ABE">
        <w:rPr>
          <w:rFonts w:ascii="Times New Roman" w:hAnsi="Times New Roman" w:cs="Times New Roman"/>
          <w:b/>
          <w:sz w:val="26"/>
          <w:szCs w:val="26"/>
        </w:rPr>
        <w:t>0</w:t>
      </w:r>
      <w:r w:rsidR="00BF19F6" w:rsidRPr="00BF19F6">
        <w:rPr>
          <w:rFonts w:ascii="Times New Roman" w:hAnsi="Times New Roman" w:cs="Times New Roman"/>
          <w:b/>
          <w:sz w:val="26"/>
          <w:szCs w:val="26"/>
        </w:rPr>
        <w:t>4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6</w:t>
      </w:r>
    </w:p>
    <w:p w:rsidR="003C64B9" w:rsidRPr="00662ABE" w:rsidRDefault="003C64B9" w:rsidP="003C64B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BF19F6" w:rsidP="003C64B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9F6">
        <w:rPr>
          <w:rFonts w:ascii="Times New Roman" w:hAnsi="Times New Roman" w:cs="Times New Roman"/>
          <w:sz w:val="26"/>
          <w:szCs w:val="26"/>
        </w:rPr>
        <w:t>21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 w:rsidR="00662ABE">
        <w:rPr>
          <w:rFonts w:ascii="Times New Roman" w:hAnsi="Times New Roman" w:cs="Times New Roman"/>
          <w:sz w:val="26"/>
          <w:szCs w:val="26"/>
        </w:rPr>
        <w:t>0</w:t>
      </w:r>
      <w:r w:rsidRPr="00BF19F6">
        <w:rPr>
          <w:rFonts w:ascii="Times New Roman" w:hAnsi="Times New Roman" w:cs="Times New Roman"/>
          <w:sz w:val="26"/>
          <w:szCs w:val="26"/>
        </w:rPr>
        <w:t>4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sz w:val="26"/>
          <w:szCs w:val="26"/>
        </w:rPr>
        <w:t>6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3C64B9" w:rsidRDefault="003C64B9" w:rsidP="003C64B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3C64B9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F514D4" w:rsidRPr="00CA47BC" w:rsidRDefault="00F514D4" w:rsidP="003C64B9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 w:rsidR="003C64B9">
        <w:rPr>
          <w:rFonts w:ascii="Times New Roman" w:hAnsi="Times New Roman" w:cs="Times New Roman"/>
          <w:sz w:val="26"/>
          <w:szCs w:val="26"/>
        </w:rPr>
        <w:t>ов, утвержденного приказом от 09.04.2015 №153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14D4" w:rsidRDefault="00A65478" w:rsidP="003C64B9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5F03B3">
        <w:rPr>
          <w:rFonts w:ascii="Times New Roman" w:hAnsi="Times New Roman" w:cs="Times New Roman"/>
          <w:sz w:val="26"/>
          <w:szCs w:val="26"/>
        </w:rPr>
        <w:t>уведомлений по вопросу обеспечения соблюдения работниками ОПФР по Р</w:t>
      </w:r>
      <w:r w:rsidR="00832C65">
        <w:rPr>
          <w:rFonts w:ascii="Times New Roman" w:hAnsi="Times New Roman" w:cs="Times New Roman"/>
          <w:sz w:val="26"/>
          <w:szCs w:val="26"/>
        </w:rPr>
        <w:t xml:space="preserve">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>требований к служебному поведению и (и</w:t>
      </w:r>
      <w:r w:rsidR="00A6256C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 п.п. </w:t>
      </w:r>
      <w:r w:rsidR="00BF19F6">
        <w:rPr>
          <w:rFonts w:ascii="Times New Roman" w:hAnsi="Times New Roman" w:cs="Times New Roman"/>
          <w:sz w:val="26"/>
          <w:szCs w:val="26"/>
        </w:rPr>
        <w:t xml:space="preserve"> </w:t>
      </w:r>
      <w:r w:rsidR="000560CD" w:rsidRPr="005F03B3">
        <w:rPr>
          <w:rFonts w:ascii="Times New Roman" w:hAnsi="Times New Roman" w:cs="Times New Roman"/>
          <w:sz w:val="26"/>
          <w:szCs w:val="26"/>
        </w:rPr>
        <w:t>«в» п. 10 Положения о Комиссии</w:t>
      </w:r>
      <w:r w:rsidR="003C64B9">
        <w:rPr>
          <w:rFonts w:ascii="Times New Roman" w:hAnsi="Times New Roman" w:cs="Times New Roman"/>
          <w:sz w:val="26"/>
          <w:szCs w:val="26"/>
        </w:rPr>
        <w:t>.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</w:t>
      </w:r>
      <w:r w:rsidR="00F514D4">
        <w:rPr>
          <w:rFonts w:ascii="Times New Roman" w:hAnsi="Times New Roman" w:cs="Times New Roman"/>
          <w:sz w:val="26"/>
          <w:szCs w:val="26"/>
        </w:rPr>
        <w:t xml:space="preserve">Вопрос рассмотрен в соответствии с </w:t>
      </w:r>
      <w:r w:rsidR="00BB27E3">
        <w:rPr>
          <w:rFonts w:ascii="Times New Roman" w:hAnsi="Times New Roman" w:cs="Times New Roman"/>
          <w:sz w:val="26"/>
          <w:szCs w:val="26"/>
        </w:rPr>
        <w:t xml:space="preserve">п. </w:t>
      </w:r>
      <w:r w:rsidR="003B1BA0">
        <w:rPr>
          <w:rFonts w:ascii="Times New Roman" w:hAnsi="Times New Roman" w:cs="Times New Roman"/>
          <w:sz w:val="26"/>
          <w:szCs w:val="26"/>
        </w:rPr>
        <w:t xml:space="preserve">17, </w:t>
      </w:r>
      <w:r w:rsidR="00BB27E3">
        <w:rPr>
          <w:rFonts w:ascii="Times New Roman" w:hAnsi="Times New Roman" w:cs="Times New Roman"/>
          <w:sz w:val="26"/>
          <w:szCs w:val="26"/>
        </w:rPr>
        <w:t>2</w:t>
      </w:r>
      <w:r w:rsidR="00BB27E3" w:rsidRPr="003C64B9">
        <w:rPr>
          <w:rFonts w:ascii="Times New Roman" w:hAnsi="Times New Roman" w:cs="Times New Roman"/>
          <w:sz w:val="26"/>
          <w:szCs w:val="26"/>
        </w:rPr>
        <w:t>0</w:t>
      </w:r>
      <w:r w:rsidR="00F514D4">
        <w:rPr>
          <w:rFonts w:ascii="Times New Roman" w:hAnsi="Times New Roman" w:cs="Times New Roman"/>
          <w:sz w:val="26"/>
          <w:szCs w:val="26"/>
        </w:rPr>
        <w:t xml:space="preserve"> Положения о Комиссии.</w:t>
      </w:r>
    </w:p>
    <w:p w:rsidR="00832C65" w:rsidRPr="005F03B3" w:rsidRDefault="00832C65" w:rsidP="003C64B9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183EB6" w:rsidRDefault="005714B9" w:rsidP="003C64B9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BF19F6" w:rsidRDefault="00636BF0" w:rsidP="003C64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25D5">
        <w:rPr>
          <w:rFonts w:ascii="Times New Roman" w:hAnsi="Times New Roman" w:cs="Times New Roman"/>
          <w:sz w:val="26"/>
          <w:szCs w:val="26"/>
        </w:rPr>
        <w:t xml:space="preserve">По первому вопросу </w:t>
      </w:r>
      <w:r w:rsidR="003C64B9">
        <w:rPr>
          <w:rFonts w:ascii="Times New Roman" w:hAnsi="Times New Roman" w:cs="Times New Roman"/>
          <w:sz w:val="26"/>
          <w:szCs w:val="26"/>
        </w:rPr>
        <w:t xml:space="preserve">единогласно </w:t>
      </w:r>
      <w:r w:rsidR="00612AB9">
        <w:rPr>
          <w:rFonts w:ascii="Times New Roman" w:hAnsi="Times New Roman" w:cs="Times New Roman"/>
          <w:sz w:val="26"/>
          <w:szCs w:val="26"/>
        </w:rPr>
        <w:t>были приняты решения</w:t>
      </w:r>
      <w:r w:rsidR="00BF19F6">
        <w:rPr>
          <w:rFonts w:ascii="Times New Roman" w:hAnsi="Times New Roman" w:cs="Times New Roman"/>
          <w:sz w:val="26"/>
          <w:szCs w:val="26"/>
        </w:rPr>
        <w:t>, что</w:t>
      </w:r>
      <w:r w:rsidR="00832C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AB9" w:rsidRDefault="00BF19F6" w:rsidP="003C64B9">
      <w:pPr>
        <w:tabs>
          <w:tab w:val="left" w:pos="993"/>
        </w:tabs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AB9">
        <w:rPr>
          <w:rFonts w:ascii="Times New Roman" w:hAnsi="Times New Roman" w:cs="Times New Roman"/>
          <w:sz w:val="26"/>
          <w:szCs w:val="26"/>
        </w:rPr>
        <w:t xml:space="preserve">у </w:t>
      </w:r>
      <w:r w:rsidR="00BB27E3">
        <w:rPr>
          <w:rFonts w:ascii="Times New Roman" w:hAnsi="Times New Roman" w:cs="Times New Roman"/>
          <w:sz w:val="26"/>
          <w:szCs w:val="26"/>
        </w:rPr>
        <w:t xml:space="preserve">восемнадцати </w:t>
      </w:r>
      <w:r w:rsidR="00612AB9">
        <w:rPr>
          <w:rFonts w:ascii="Times New Roman" w:hAnsi="Times New Roman" w:cs="Times New Roman"/>
          <w:sz w:val="26"/>
          <w:szCs w:val="26"/>
        </w:rPr>
        <w:t>работников</w:t>
      </w:r>
      <w:r w:rsidR="00662ABE" w:rsidRPr="00662ABE">
        <w:rPr>
          <w:rFonts w:ascii="Times New Roman" w:hAnsi="Times New Roman" w:cs="Times New Roman"/>
          <w:sz w:val="26"/>
          <w:szCs w:val="26"/>
        </w:rPr>
        <w:t xml:space="preserve"> </w:t>
      </w:r>
      <w:r w:rsidR="00662ABE" w:rsidRPr="005F03B3">
        <w:rPr>
          <w:rFonts w:ascii="Times New Roman" w:hAnsi="Times New Roman" w:cs="Times New Roman"/>
          <w:sz w:val="26"/>
          <w:szCs w:val="26"/>
        </w:rPr>
        <w:t>ОПФР по Р</w:t>
      </w:r>
      <w:r w:rsidR="00832C65">
        <w:rPr>
          <w:rFonts w:ascii="Times New Roman" w:hAnsi="Times New Roman" w:cs="Times New Roman"/>
          <w:sz w:val="26"/>
          <w:szCs w:val="26"/>
        </w:rPr>
        <w:t>еспублике Бурятия</w:t>
      </w:r>
      <w:r w:rsidR="00BB27E3">
        <w:rPr>
          <w:rFonts w:ascii="Times New Roman" w:hAnsi="Times New Roman" w:cs="Times New Roman"/>
          <w:sz w:val="26"/>
          <w:szCs w:val="26"/>
        </w:rPr>
        <w:t xml:space="preserve"> </w:t>
      </w:r>
      <w:r w:rsidR="00BB27E3" w:rsidRPr="00BB27E3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BB27E3">
        <w:rPr>
          <w:rFonts w:ascii="Times New Roman" w:hAnsi="Times New Roman" w:cs="Times New Roman"/>
          <w:sz w:val="26"/>
          <w:szCs w:val="26"/>
        </w:rPr>
        <w:t xml:space="preserve">ими </w:t>
      </w:r>
      <w:r w:rsidR="00BB27E3" w:rsidRPr="00BB27E3">
        <w:rPr>
          <w:rFonts w:ascii="Times New Roman" w:hAnsi="Times New Roman" w:cs="Times New Roman"/>
          <w:sz w:val="26"/>
          <w:szCs w:val="26"/>
        </w:rPr>
        <w:t xml:space="preserve">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отсутствует конфликт</w:t>
      </w:r>
      <w:r w:rsidR="00612AB9">
        <w:rPr>
          <w:rFonts w:ascii="Times New Roman" w:hAnsi="Times New Roman" w:cs="Times New Roman"/>
          <w:sz w:val="26"/>
          <w:szCs w:val="26"/>
        </w:rPr>
        <w:t xml:space="preserve"> интересов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;</w:t>
      </w:r>
    </w:p>
    <w:p w:rsidR="00BF19F6" w:rsidRPr="00FA1595" w:rsidRDefault="00BF19F6" w:rsidP="003C64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причина непредставления </w:t>
      </w:r>
      <w:r w:rsidR="00BB27E3">
        <w:rPr>
          <w:rFonts w:ascii="Times New Roman" w:hAnsi="Times New Roman" w:cs="Times New Roman"/>
          <w:sz w:val="26"/>
          <w:szCs w:val="26"/>
        </w:rPr>
        <w:t xml:space="preserve">двумя </w:t>
      </w:r>
      <w:r w:rsidR="00832C65">
        <w:rPr>
          <w:rFonts w:ascii="Times New Roman" w:hAnsi="Times New Roman" w:cs="Times New Roman"/>
          <w:sz w:val="26"/>
          <w:szCs w:val="26"/>
        </w:rPr>
        <w:t>работниками ОПФР по Республике Бурятия сведений о доходах, об имуществе и обязательствах имущественного характера своих супруги (супру</w:t>
      </w:r>
      <w:r w:rsidR="00E60CC2">
        <w:rPr>
          <w:rFonts w:ascii="Times New Roman" w:hAnsi="Times New Roman" w:cs="Times New Roman"/>
          <w:sz w:val="26"/>
          <w:szCs w:val="26"/>
        </w:rPr>
        <w:t xml:space="preserve">га), не являются уважительной. </w:t>
      </w:r>
      <w:r w:rsidR="006143E1" w:rsidRPr="006143E1">
        <w:rPr>
          <w:rFonts w:ascii="Times New Roman" w:hAnsi="Times New Roman" w:cs="Times New Roman"/>
          <w:sz w:val="26"/>
          <w:szCs w:val="26"/>
        </w:rPr>
        <w:t>Р</w:t>
      </w:r>
      <w:r w:rsidR="006143E1">
        <w:rPr>
          <w:rFonts w:ascii="Times New Roman" w:hAnsi="Times New Roman" w:cs="Times New Roman"/>
          <w:sz w:val="26"/>
          <w:szCs w:val="26"/>
        </w:rPr>
        <w:t>екомендовано п</w:t>
      </w:r>
      <w:r w:rsidR="00E60CC2">
        <w:rPr>
          <w:rFonts w:ascii="Times New Roman" w:hAnsi="Times New Roman" w:cs="Times New Roman"/>
          <w:sz w:val="26"/>
          <w:szCs w:val="26"/>
        </w:rPr>
        <w:t>редс</w:t>
      </w:r>
      <w:r w:rsidR="005442FF">
        <w:rPr>
          <w:rFonts w:ascii="Times New Roman" w:hAnsi="Times New Roman" w:cs="Times New Roman"/>
          <w:sz w:val="26"/>
          <w:szCs w:val="26"/>
        </w:rPr>
        <w:t>т</w:t>
      </w:r>
      <w:r w:rsidR="00E60CC2">
        <w:rPr>
          <w:rFonts w:ascii="Times New Roman" w:hAnsi="Times New Roman" w:cs="Times New Roman"/>
          <w:sz w:val="26"/>
          <w:szCs w:val="26"/>
        </w:rPr>
        <w:t>авить сведения о доходах, об имуществе и обязательствах имущественного характера в отношении своего супруга</w:t>
      </w:r>
      <w:r w:rsidR="0061754D">
        <w:rPr>
          <w:rFonts w:ascii="Times New Roman" w:hAnsi="Times New Roman" w:cs="Times New Roman"/>
          <w:sz w:val="26"/>
          <w:szCs w:val="26"/>
        </w:rPr>
        <w:t xml:space="preserve"> </w:t>
      </w:r>
      <w:r w:rsidR="00525F68">
        <w:rPr>
          <w:rFonts w:ascii="Times New Roman" w:hAnsi="Times New Roman" w:cs="Times New Roman"/>
          <w:sz w:val="26"/>
          <w:szCs w:val="26"/>
        </w:rPr>
        <w:t xml:space="preserve">за 2015 год в </w:t>
      </w:r>
      <w:r w:rsidR="0061754D">
        <w:rPr>
          <w:rFonts w:ascii="Times New Roman" w:hAnsi="Times New Roman" w:cs="Times New Roman"/>
          <w:sz w:val="26"/>
          <w:szCs w:val="26"/>
        </w:rPr>
        <w:t>установленные сроки.</w:t>
      </w:r>
      <w:r w:rsidR="00E60CC2">
        <w:rPr>
          <w:rFonts w:ascii="Times New Roman" w:hAnsi="Times New Roman" w:cs="Times New Roman"/>
          <w:sz w:val="26"/>
          <w:szCs w:val="26"/>
        </w:rPr>
        <w:t xml:space="preserve"> </w:t>
      </w:r>
      <w:r w:rsidR="00832C6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AB9" w:rsidRPr="00FA1595" w:rsidRDefault="00612AB9" w:rsidP="003C64B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3C64B9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3C64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3C64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4247D"/>
    <w:rsid w:val="000560CD"/>
    <w:rsid w:val="000A289C"/>
    <w:rsid w:val="000A79C6"/>
    <w:rsid w:val="000C500F"/>
    <w:rsid w:val="000F3D0C"/>
    <w:rsid w:val="00107B66"/>
    <w:rsid w:val="00113A14"/>
    <w:rsid w:val="00115314"/>
    <w:rsid w:val="00183EB6"/>
    <w:rsid w:val="001B0BEE"/>
    <w:rsid w:val="0028670A"/>
    <w:rsid w:val="002E65F2"/>
    <w:rsid w:val="003665C4"/>
    <w:rsid w:val="00372020"/>
    <w:rsid w:val="003B1BA0"/>
    <w:rsid w:val="003C0D2C"/>
    <w:rsid w:val="003C64B9"/>
    <w:rsid w:val="003E6667"/>
    <w:rsid w:val="003E6B0D"/>
    <w:rsid w:val="00525F68"/>
    <w:rsid w:val="005329B3"/>
    <w:rsid w:val="005425D5"/>
    <w:rsid w:val="005442FF"/>
    <w:rsid w:val="005714B9"/>
    <w:rsid w:val="005A1905"/>
    <w:rsid w:val="005C37D6"/>
    <w:rsid w:val="005E08E0"/>
    <w:rsid w:val="005F03B3"/>
    <w:rsid w:val="005F3D24"/>
    <w:rsid w:val="00607314"/>
    <w:rsid w:val="00612AB9"/>
    <w:rsid w:val="006143E1"/>
    <w:rsid w:val="0061754D"/>
    <w:rsid w:val="00620AB5"/>
    <w:rsid w:val="00636BF0"/>
    <w:rsid w:val="0064623F"/>
    <w:rsid w:val="006468A4"/>
    <w:rsid w:val="00662ABE"/>
    <w:rsid w:val="006735B6"/>
    <w:rsid w:val="006E245A"/>
    <w:rsid w:val="0073443B"/>
    <w:rsid w:val="00763FAD"/>
    <w:rsid w:val="00832C65"/>
    <w:rsid w:val="00853FF4"/>
    <w:rsid w:val="00890E0E"/>
    <w:rsid w:val="008B3711"/>
    <w:rsid w:val="00933B4B"/>
    <w:rsid w:val="00A6256C"/>
    <w:rsid w:val="00A65478"/>
    <w:rsid w:val="00A90931"/>
    <w:rsid w:val="00AB3983"/>
    <w:rsid w:val="00B47844"/>
    <w:rsid w:val="00BB27E3"/>
    <w:rsid w:val="00BE4325"/>
    <w:rsid w:val="00BF19F6"/>
    <w:rsid w:val="00BF2BEE"/>
    <w:rsid w:val="00C61430"/>
    <w:rsid w:val="00C62B8C"/>
    <w:rsid w:val="00C95037"/>
    <w:rsid w:val="00CB2961"/>
    <w:rsid w:val="00CD39BA"/>
    <w:rsid w:val="00CF5EC5"/>
    <w:rsid w:val="00D66834"/>
    <w:rsid w:val="00E46523"/>
    <w:rsid w:val="00E60CC2"/>
    <w:rsid w:val="00E85873"/>
    <w:rsid w:val="00EC54D9"/>
    <w:rsid w:val="00F14CE6"/>
    <w:rsid w:val="00F514D4"/>
    <w:rsid w:val="00F71111"/>
    <w:rsid w:val="00F85D73"/>
    <w:rsid w:val="00F937F6"/>
    <w:rsid w:val="00FA1595"/>
    <w:rsid w:val="00FB10CA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30</cp:revision>
  <cp:lastPrinted>2019-09-05T03:42:00Z</cp:lastPrinted>
  <dcterms:created xsi:type="dcterms:W3CDTF">2019-12-25T08:07:00Z</dcterms:created>
  <dcterms:modified xsi:type="dcterms:W3CDTF">2019-12-27T03:34:00Z</dcterms:modified>
</cp:coreProperties>
</file>