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319C3">
        <w:rPr>
          <w:rStyle w:val="normaltextrun"/>
          <w:b/>
          <w:bCs/>
          <w:sz w:val="26"/>
          <w:szCs w:val="26"/>
        </w:rPr>
        <w:t>23.04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3319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23.04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3319C3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3319C3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F84DC6" w:rsidRPr="00F84DC6">
        <w:rPr>
          <w:rStyle w:val="normaltextrun"/>
          <w:sz w:val="26"/>
          <w:szCs w:val="26"/>
        </w:rPr>
        <w:t>3</w:t>
      </w:r>
      <w:r w:rsidR="003319C3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3319C3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964F1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F84DC6" w:rsidRPr="00F84DC6">
        <w:rPr>
          <w:rStyle w:val="eop"/>
          <w:sz w:val="26"/>
          <w:szCs w:val="26"/>
        </w:rPr>
        <w:t xml:space="preserve">6 </w:t>
      </w:r>
      <w:r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3319C3" w:rsidRDefault="003319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были</w:t>
      </w:r>
      <w:r w:rsidR="009964F1">
        <w:rPr>
          <w:rStyle w:val="normaltextrun"/>
          <w:sz w:val="26"/>
          <w:szCs w:val="26"/>
        </w:rPr>
        <w:t xml:space="preserve"> принят</w:t>
      </w:r>
      <w:r>
        <w:rPr>
          <w:rStyle w:val="normaltextrun"/>
          <w:sz w:val="26"/>
          <w:szCs w:val="26"/>
        </w:rPr>
        <w:t>ы</w:t>
      </w:r>
      <w:r w:rsidR="009964F1">
        <w:rPr>
          <w:rStyle w:val="normaltextrun"/>
          <w:sz w:val="26"/>
          <w:szCs w:val="26"/>
        </w:rPr>
        <w:t xml:space="preserve"> решени</w:t>
      </w:r>
      <w:r>
        <w:rPr>
          <w:rStyle w:val="normaltextrun"/>
          <w:sz w:val="26"/>
          <w:szCs w:val="26"/>
        </w:rPr>
        <w:t>я:</w:t>
      </w:r>
    </w:p>
    <w:p w:rsidR="003319C3" w:rsidRDefault="003319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-</w:t>
      </w:r>
      <w:r w:rsidR="0048681F">
        <w:rPr>
          <w:rStyle w:val="normaltextrun"/>
          <w:sz w:val="26"/>
          <w:szCs w:val="26"/>
        </w:rPr>
        <w:t xml:space="preserve"> об отсутствии </w:t>
      </w:r>
      <w:r>
        <w:rPr>
          <w:rStyle w:val="normaltextrun"/>
          <w:sz w:val="26"/>
          <w:szCs w:val="26"/>
        </w:rPr>
        <w:t>конфликта интересов при исполнении 1 работником должностных обязанностей;</w:t>
      </w:r>
    </w:p>
    <w:p w:rsidR="003319C3" w:rsidRDefault="003319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- личная заинтересованность при исполнении 1 работником должностных обязанностей может привести к конфликту интересов, работнику рекомендовано принять меры по недопущению возникновения конфликта интересов в соответствии с требованиями части 5 статьи 11 Федерального закона от 25.12.2008 № 273-ФЗ «О противодействии коррупции»;</w:t>
      </w:r>
    </w:p>
    <w:p w:rsidR="0048681F" w:rsidRDefault="003319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- 1 работнику указано </w:t>
      </w:r>
      <w:proofErr w:type="gramStart"/>
      <w:r>
        <w:rPr>
          <w:rStyle w:val="normaltextrun"/>
          <w:sz w:val="26"/>
          <w:szCs w:val="26"/>
        </w:rPr>
        <w:t>на недопустимость нарушений требований об урегулировании конфликта интересов в связи с несвоевременным уведомлением работодателя о возможности</w:t>
      </w:r>
      <w:proofErr w:type="gramEnd"/>
      <w:r>
        <w:rPr>
          <w:rStyle w:val="normaltextrun"/>
          <w:sz w:val="26"/>
          <w:szCs w:val="26"/>
        </w:rPr>
        <w:t xml:space="preserve"> возникновения конфликта интересов при исполнении должностных обязанностей. 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3319C3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3319C3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F84DC6" w:rsidRPr="00F84DC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</w:t>
      </w:r>
      <w:bookmarkStart w:id="0" w:name="_GoBack"/>
      <w:bookmarkEnd w:id="0"/>
      <w:r w:rsidRPr="0048681F">
        <w:rPr>
          <w:sz w:val="26"/>
          <w:szCs w:val="26"/>
        </w:rPr>
        <w:t>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3319C3"/>
    <w:rsid w:val="00410A84"/>
    <w:rsid w:val="004221E3"/>
    <w:rsid w:val="0048681F"/>
    <w:rsid w:val="005960BC"/>
    <w:rsid w:val="00942AAA"/>
    <w:rsid w:val="009964F1"/>
    <w:rsid w:val="00AD1604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2019-12-25T01:26:00Z</cp:lastPrinted>
  <dcterms:created xsi:type="dcterms:W3CDTF">2019-12-23T20:58:00Z</dcterms:created>
  <dcterms:modified xsi:type="dcterms:W3CDTF">2019-12-25T01:26:00Z</dcterms:modified>
</cp:coreProperties>
</file>