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8D" w:rsidRPr="00397C7C" w:rsidRDefault="00C8027A" w:rsidP="00C802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C7C">
        <w:rPr>
          <w:rFonts w:ascii="Times New Roman" w:hAnsi="Times New Roman" w:cs="Times New Roman"/>
          <w:sz w:val="26"/>
          <w:szCs w:val="26"/>
        </w:rPr>
        <w:t>Отделение Фонда пенсионного и социального страхования Российской Федерации по Чукотскому автономному округу в целях обеспечения реализации положений Федерального закона от 12.01.1996 № 8-ФЗ «О погребении и похоронном деле» и Постановления Правительства Российской Федерации от 20.06.2024 № 830 «О едином стандарте предоставления государственной услуги по назначению социального пособия на погребение» сообщает, что с 1 января 2025 года:</w:t>
      </w:r>
    </w:p>
    <w:p w:rsidR="00C8027A" w:rsidRPr="00397C7C" w:rsidRDefault="00C8027A" w:rsidP="00C802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C7C">
        <w:rPr>
          <w:rFonts w:ascii="Times New Roman" w:hAnsi="Times New Roman" w:cs="Times New Roman"/>
          <w:sz w:val="26"/>
          <w:szCs w:val="26"/>
        </w:rPr>
        <w:t>- СФР является единым органом поступлений заявлений о назначении социального пособия на погребение или получение выписки о выборе получения услуг, предоставляемых согласно гарантированному перечню услуг по погребению;</w:t>
      </w:r>
    </w:p>
    <w:p w:rsidR="00C8027A" w:rsidRPr="00397C7C" w:rsidRDefault="00C8027A" w:rsidP="00C802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C7C">
        <w:rPr>
          <w:rFonts w:ascii="Times New Roman" w:hAnsi="Times New Roman" w:cs="Times New Roman"/>
          <w:sz w:val="26"/>
          <w:szCs w:val="26"/>
        </w:rPr>
        <w:t xml:space="preserve">- организация (иной работодатель),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(иному законному представителю) или иному члену семьи умершего несовершеннолетнего на день смерти этого несовершеннолетнего, исключается из процесса выплаты пособия на </w:t>
      </w:r>
      <w:r w:rsidR="00397C7C" w:rsidRPr="00397C7C">
        <w:rPr>
          <w:rFonts w:ascii="Times New Roman" w:hAnsi="Times New Roman" w:cs="Times New Roman"/>
          <w:sz w:val="26"/>
          <w:szCs w:val="26"/>
        </w:rPr>
        <w:t>погребение.</w:t>
      </w:r>
    </w:p>
    <w:p w:rsidR="00C8027A" w:rsidRPr="00397C7C" w:rsidRDefault="00C8027A" w:rsidP="00C802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C7C">
        <w:rPr>
          <w:rFonts w:ascii="Times New Roman" w:hAnsi="Times New Roman" w:cs="Times New Roman"/>
          <w:sz w:val="26"/>
          <w:szCs w:val="26"/>
        </w:rPr>
        <w:t xml:space="preserve">Заявление о назначении пособия на погребение или получение выписки о выборе получения услуг, предоставляемых согласно гарантированному перечню услуг по погребению, подается супругом (супругой), близким родственником, законным представителем умершего или иным лицом, взявшим на себя обязанность осуществить погребение умершего, непосредственно в территориальный орган СФР или в электронном виде с использованием Единого портала государственных и </w:t>
      </w:r>
      <w:r w:rsidR="00397C7C" w:rsidRPr="00397C7C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Pr="00397C7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8027A" w:rsidRPr="00397C7C" w:rsidRDefault="00C8027A" w:rsidP="00C802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C7C">
        <w:rPr>
          <w:rFonts w:ascii="Times New Roman" w:hAnsi="Times New Roman" w:cs="Times New Roman"/>
          <w:sz w:val="26"/>
          <w:szCs w:val="26"/>
        </w:rPr>
        <w:t xml:space="preserve">Для возмещения стоимости услуг по погребению специализированная служба по вопросам похоронного дела может подать заявление непосредственно в территориальный орган СФР или в форме электронного документа через личный кабинет специализированной службы. </w:t>
      </w:r>
    </w:p>
    <w:sectPr w:rsidR="00C8027A" w:rsidRPr="0039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77"/>
    <w:rsid w:val="0010508D"/>
    <w:rsid w:val="00397C7C"/>
    <w:rsid w:val="00732277"/>
    <w:rsid w:val="00C8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F983E-6D85-44AF-8EA9-5A3FC7AB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Гатиятуллина Ирина Петровна</dc:creator>
  <cp:keywords/>
  <dc:description/>
  <cp:lastModifiedBy>Малютина Оксана Юрьевна</cp:lastModifiedBy>
  <cp:revision>2</cp:revision>
  <dcterms:created xsi:type="dcterms:W3CDTF">2024-12-19T23:22:00Z</dcterms:created>
  <dcterms:modified xsi:type="dcterms:W3CDTF">2024-12-19T23:22:00Z</dcterms:modified>
</cp:coreProperties>
</file>