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95" w:rsidRPr="00621C15" w:rsidRDefault="00D940B0" w:rsidP="00C458F2">
      <w:pPr>
        <w:spacing w:line="360" w:lineRule="auto"/>
        <w:jc w:val="center"/>
        <w:rPr>
          <w:rFonts w:ascii="Times New Roman" w:hAnsi="Times New Roman" w:cs="Times New Roman"/>
          <w:b/>
          <w:sz w:val="40"/>
          <w:szCs w:val="40"/>
        </w:rPr>
      </w:pPr>
      <w:bookmarkStart w:id="0" w:name="_GoBack"/>
      <w:bookmarkEnd w:id="0"/>
      <w:r w:rsidRPr="00621C15">
        <w:rPr>
          <w:rFonts w:ascii="Times New Roman" w:hAnsi="Times New Roman" w:cs="Times New Roman"/>
          <w:b/>
          <w:sz w:val="40"/>
          <w:szCs w:val="40"/>
        </w:rPr>
        <w:t>Памятка для страхователей</w:t>
      </w:r>
    </w:p>
    <w:p w:rsidR="00725EE8" w:rsidRPr="00725EE8" w:rsidRDefault="00725EE8" w:rsidP="00725EE8">
      <w:pPr>
        <w:pStyle w:val="1"/>
        <w:spacing w:before="0" w:line="360" w:lineRule="auto"/>
        <w:jc w:val="center"/>
        <w:rPr>
          <w:rFonts w:ascii="Times New Roman" w:hAnsi="Times New Roman" w:cs="Times New Roman"/>
        </w:rPr>
      </w:pPr>
      <w:r w:rsidRPr="00725EE8">
        <w:rPr>
          <w:rFonts w:ascii="Times New Roman" w:hAnsi="Times New Roman" w:cs="Times New Roman"/>
        </w:rPr>
        <w:t>Субсидии на государственную поддержку стимулирования найма отдельных категорий граждан</w:t>
      </w:r>
    </w:p>
    <w:p w:rsidR="00725EE8" w:rsidRPr="00725EE8" w:rsidRDefault="00725EE8" w:rsidP="00725EE8">
      <w:pPr>
        <w:spacing w:after="0" w:line="360" w:lineRule="auto"/>
        <w:jc w:val="center"/>
        <w:outlineLvl w:val="3"/>
        <w:rPr>
          <w:rFonts w:ascii="Times New Roman" w:eastAsia="Times New Roman" w:hAnsi="Times New Roman" w:cs="Times New Roman"/>
          <w:b/>
          <w:bCs/>
          <w:sz w:val="28"/>
          <w:szCs w:val="28"/>
          <w:lang w:eastAsia="ru-RU"/>
        </w:rPr>
      </w:pPr>
      <w:r w:rsidRPr="00725EE8">
        <w:rPr>
          <w:rFonts w:ascii="Times New Roman" w:eastAsia="Times New Roman" w:hAnsi="Times New Roman" w:cs="Times New Roman"/>
          <w:b/>
          <w:bCs/>
          <w:sz w:val="28"/>
          <w:szCs w:val="28"/>
          <w:lang w:eastAsia="ru-RU"/>
        </w:rPr>
        <w:t>Чье трудоустройство субсидируется</w:t>
      </w:r>
    </w:p>
    <w:p w:rsidR="00725EE8" w:rsidRPr="00725EE8" w:rsidRDefault="00725EE8" w:rsidP="00725EE8">
      <w:pPr>
        <w:spacing w:after="0" w:line="360" w:lineRule="auto"/>
        <w:ind w:firstLine="709"/>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Решением СФР от 29 декабря 2024 года № 2714 (с изменениями, внесенными приказом СФР от 2 декабря 2025 года № 1517) определены следующие категории граждан, трудоустройство которых стимулируется государством путем предоставления субсидий работодателям:</w:t>
      </w:r>
    </w:p>
    <w:p w:rsidR="00725EE8" w:rsidRPr="00725EE8" w:rsidRDefault="00725EE8" w:rsidP="00725EE8">
      <w:pPr>
        <w:numPr>
          <w:ilvl w:val="0"/>
          <w:numId w:val="9"/>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уволенные с военной службы (службы, работы)</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 xml:space="preserve">Члены семей лиц, принимавших в соответствии с решениями органов публичной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 и члены семей ветеранов боевых действий, принимавшие участие (содействовавшие выполнению задач) в специальной военной операции на территориях ДНР, ЛНР и Украины с 24 февраля 2022 года, а также на территориях Запорожской области и Херсонской области с 30 сентября 2022 года, уволенные с военной службы (службы, работы) погибших (умерших) при выполнении задач в ходе СВО (боевых </w:t>
      </w:r>
      <w:r w:rsidRPr="00725EE8">
        <w:rPr>
          <w:rFonts w:ascii="Times New Roman" w:eastAsia="Times New Roman" w:hAnsi="Times New Roman" w:cs="Times New Roman"/>
          <w:sz w:val="28"/>
          <w:szCs w:val="28"/>
          <w:lang w:eastAsia="ru-RU"/>
        </w:rPr>
        <w:lastRenderedPageBreak/>
        <w:t>действий), члены семей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СВО (боевых действий)</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Лица, признанные в установленном порядке инвалидами</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Граждане, уволенные с военной службы, и члены их семей</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Лица, освобожденные из учреждений, исполняющих наказание в виде лишения свободы, и ищущие работу в течении одного года с даты освобождения</w:t>
      </w:r>
    </w:p>
    <w:p w:rsidR="00725EE8" w:rsidRPr="00725EE8" w:rsidRDefault="00725EE8" w:rsidP="00725EE8">
      <w:pPr>
        <w:numPr>
          <w:ilvl w:val="0"/>
          <w:numId w:val="9"/>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Одинокие родители, многодетные родители, усыновители, опекуны (попечители), воспитывающие несовершеннолетних детей, детей-инвалидов</w:t>
      </w:r>
    </w:p>
    <w:p w:rsidR="00B95293" w:rsidRDefault="00B95293" w:rsidP="00725EE8">
      <w:pPr>
        <w:spacing w:after="100" w:afterAutospacing="1" w:line="360" w:lineRule="auto"/>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Критерии трудоустроенных граждан</w:t>
      </w:r>
    </w:p>
    <w:p w:rsidR="00583A9C" w:rsidRPr="00B95293" w:rsidRDefault="00464DDD" w:rsidP="00B95293">
      <w:pPr>
        <w:pStyle w:val="ac"/>
        <w:numPr>
          <w:ilvl w:val="0"/>
          <w:numId w:val="15"/>
        </w:numPr>
        <w:spacing w:after="0" w:line="360" w:lineRule="auto"/>
        <w:jc w:val="both"/>
        <w:rPr>
          <w:rFonts w:ascii="Times New Roman" w:hAnsi="Times New Roman" w:cs="Times New Roman"/>
          <w:sz w:val="28"/>
          <w:szCs w:val="28"/>
        </w:rPr>
      </w:pPr>
      <w:r w:rsidRPr="00B95293">
        <w:rPr>
          <w:rFonts w:ascii="Times New Roman" w:hAnsi="Times New Roman" w:cs="Times New Roman"/>
          <w:sz w:val="28"/>
          <w:szCs w:val="28"/>
        </w:rPr>
        <w:t>Относиться к категории лиц, с которыми в соответствии с ТК РФ возможно заключение ТД;</w:t>
      </w:r>
    </w:p>
    <w:p w:rsidR="00583A9C" w:rsidRPr="00B95293" w:rsidRDefault="00464DDD" w:rsidP="00B95293">
      <w:pPr>
        <w:pStyle w:val="ac"/>
        <w:numPr>
          <w:ilvl w:val="0"/>
          <w:numId w:val="15"/>
        </w:numPr>
        <w:spacing w:after="0" w:line="360" w:lineRule="auto"/>
        <w:jc w:val="both"/>
        <w:rPr>
          <w:rFonts w:ascii="Times New Roman" w:hAnsi="Times New Roman" w:cs="Times New Roman"/>
          <w:sz w:val="28"/>
          <w:szCs w:val="28"/>
        </w:rPr>
      </w:pPr>
      <w:r w:rsidRPr="00B95293">
        <w:rPr>
          <w:rFonts w:ascii="Times New Roman" w:hAnsi="Times New Roman" w:cs="Times New Roman"/>
          <w:sz w:val="28"/>
          <w:szCs w:val="28"/>
        </w:rPr>
        <w:t>Являются безработными гражданами или гражданами, ищущими работу;</w:t>
      </w:r>
    </w:p>
    <w:p w:rsidR="00583A9C" w:rsidRPr="00B95293" w:rsidRDefault="00464DDD" w:rsidP="00B95293">
      <w:pPr>
        <w:pStyle w:val="ac"/>
        <w:numPr>
          <w:ilvl w:val="0"/>
          <w:numId w:val="15"/>
        </w:numPr>
        <w:spacing w:after="0" w:line="360" w:lineRule="auto"/>
        <w:jc w:val="both"/>
        <w:rPr>
          <w:rFonts w:ascii="Times New Roman" w:hAnsi="Times New Roman" w:cs="Times New Roman"/>
          <w:sz w:val="28"/>
          <w:szCs w:val="28"/>
        </w:rPr>
      </w:pPr>
      <w:r w:rsidRPr="00B95293">
        <w:rPr>
          <w:rFonts w:ascii="Times New Roman" w:hAnsi="Times New Roman" w:cs="Times New Roman"/>
          <w:sz w:val="28"/>
          <w:szCs w:val="28"/>
        </w:rPr>
        <w:t>На дату заключения ТД с работодателем не иметь работы, не быть зарегистрированным в качестве ИП, главы КФХ, единоличного исполнительного органа юридического лица, а также не применять специальный налоговый режим «Налог на профессиональный доход»;</w:t>
      </w:r>
    </w:p>
    <w:p w:rsidR="00B95293" w:rsidRPr="00B95293" w:rsidRDefault="00B95293" w:rsidP="00B95293">
      <w:pPr>
        <w:pStyle w:val="ac"/>
        <w:numPr>
          <w:ilvl w:val="0"/>
          <w:numId w:val="15"/>
        </w:numPr>
        <w:spacing w:after="0" w:line="360" w:lineRule="auto"/>
        <w:jc w:val="both"/>
        <w:rPr>
          <w:lang w:eastAsia="ru-RU"/>
        </w:rPr>
      </w:pPr>
      <w:r w:rsidRPr="00725EE8">
        <w:rPr>
          <w:rFonts w:ascii="Times New Roman" w:eastAsia="Times New Roman" w:hAnsi="Times New Roman" w:cs="Times New Roman"/>
          <w:sz w:val="28"/>
          <w:szCs w:val="28"/>
          <w:lang w:eastAsia="ru-RU"/>
        </w:rPr>
        <w:t>С учетом измен</w:t>
      </w:r>
      <w:r>
        <w:rPr>
          <w:rFonts w:ascii="Times New Roman" w:eastAsia="Times New Roman" w:hAnsi="Times New Roman" w:cs="Times New Roman"/>
          <w:sz w:val="28"/>
          <w:szCs w:val="28"/>
          <w:lang w:eastAsia="ru-RU"/>
        </w:rPr>
        <w:t xml:space="preserve">ений, внесенных приказом СФР </w:t>
      </w:r>
      <w:r>
        <w:rPr>
          <w:rFonts w:ascii="Times New Roman" w:hAnsi="Times New Roman" w:cs="Times New Roman"/>
          <w:sz w:val="28"/>
          <w:szCs w:val="28"/>
        </w:rPr>
        <w:t>от 26 мая 2026 года № 642</w:t>
      </w:r>
      <w:r w:rsidRPr="00725EE8">
        <w:rPr>
          <w:rFonts w:ascii="Times New Roman" w:eastAsia="Times New Roman" w:hAnsi="Times New Roman" w:cs="Times New Roman"/>
          <w:sz w:val="28"/>
          <w:szCs w:val="28"/>
          <w:lang w:eastAsia="ru-RU"/>
        </w:rPr>
        <w:t xml:space="preserve"> субсидия для </w:t>
      </w:r>
      <w:r>
        <w:rPr>
          <w:rFonts w:ascii="Times New Roman" w:eastAsia="Times New Roman" w:hAnsi="Times New Roman" w:cs="Times New Roman"/>
          <w:sz w:val="28"/>
          <w:szCs w:val="28"/>
          <w:lang w:eastAsia="ru-RU"/>
        </w:rPr>
        <w:t>работодателей</w:t>
      </w:r>
      <w:r w:rsidRPr="00725EE8">
        <w:rPr>
          <w:rFonts w:ascii="Times New Roman" w:eastAsia="Times New Roman" w:hAnsi="Times New Roman" w:cs="Times New Roman"/>
          <w:sz w:val="28"/>
          <w:szCs w:val="28"/>
          <w:lang w:eastAsia="ru-RU"/>
        </w:rPr>
        <w:t xml:space="preserve"> будет предоставляться за работников </w:t>
      </w:r>
      <w:r>
        <w:rPr>
          <w:rFonts w:ascii="Times New Roman" w:eastAsia="Times New Roman" w:hAnsi="Times New Roman" w:cs="Times New Roman"/>
          <w:sz w:val="28"/>
          <w:szCs w:val="28"/>
          <w:lang w:eastAsia="ru-RU"/>
        </w:rPr>
        <w:t xml:space="preserve">вне зависимости от </w:t>
      </w:r>
      <w:r w:rsidRPr="00B95293">
        <w:rPr>
          <w:rFonts w:ascii="Times New Roman" w:hAnsi="Times New Roman" w:cs="Times New Roman"/>
          <w:sz w:val="28"/>
          <w:szCs w:val="28"/>
        </w:rPr>
        <w:t>уровня</w:t>
      </w:r>
      <w:r>
        <w:rPr>
          <w:rFonts w:ascii="Times New Roman" w:hAnsi="Times New Roman" w:cs="Times New Roman"/>
          <w:sz w:val="28"/>
          <w:szCs w:val="28"/>
        </w:rPr>
        <w:t xml:space="preserve"> их</w:t>
      </w:r>
      <w:r w:rsidRPr="00B95293">
        <w:rPr>
          <w:rFonts w:ascii="Times New Roman" w:hAnsi="Times New Roman" w:cs="Times New Roman"/>
          <w:sz w:val="28"/>
          <w:szCs w:val="28"/>
        </w:rPr>
        <w:t xml:space="preserve"> образования или квалификации</w:t>
      </w:r>
      <w:r>
        <w:rPr>
          <w:rFonts w:ascii="Times New Roman" w:hAnsi="Times New Roman" w:cs="Times New Roman"/>
          <w:sz w:val="28"/>
          <w:szCs w:val="28"/>
        </w:rPr>
        <w:t>.</w:t>
      </w:r>
    </w:p>
    <w:p w:rsidR="00B95293" w:rsidRDefault="00B95293" w:rsidP="00B95293">
      <w:pPr>
        <w:pStyle w:val="ac"/>
        <w:spacing w:after="0" w:line="360" w:lineRule="auto"/>
        <w:jc w:val="both"/>
        <w:rPr>
          <w:lang w:eastAsia="ru-RU"/>
        </w:rPr>
      </w:pPr>
    </w:p>
    <w:p w:rsidR="00725EE8" w:rsidRPr="00725EE8" w:rsidRDefault="00725EE8" w:rsidP="00725EE8">
      <w:pPr>
        <w:spacing w:after="100" w:afterAutospacing="1" w:line="360" w:lineRule="auto"/>
        <w:jc w:val="center"/>
        <w:outlineLvl w:val="3"/>
        <w:rPr>
          <w:rFonts w:ascii="Times New Roman" w:eastAsia="Times New Roman" w:hAnsi="Times New Roman" w:cs="Times New Roman"/>
          <w:b/>
          <w:bCs/>
          <w:sz w:val="28"/>
          <w:szCs w:val="28"/>
          <w:lang w:eastAsia="ru-RU"/>
        </w:rPr>
      </w:pPr>
      <w:r w:rsidRPr="00725EE8">
        <w:rPr>
          <w:rFonts w:ascii="Times New Roman" w:eastAsia="Times New Roman" w:hAnsi="Times New Roman" w:cs="Times New Roman"/>
          <w:b/>
          <w:bCs/>
          <w:sz w:val="28"/>
          <w:szCs w:val="28"/>
          <w:lang w:eastAsia="ru-RU"/>
        </w:rPr>
        <w:t>Размер субсидии</w:t>
      </w:r>
    </w:p>
    <w:p w:rsidR="00725EE8" w:rsidRPr="00725EE8" w:rsidRDefault="00725EE8" w:rsidP="00725EE8">
      <w:pPr>
        <w:spacing w:after="0" w:line="360" w:lineRule="auto"/>
        <w:ind w:firstLine="709"/>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 зависимости от категории трудоустроенного работника субсидия предоставляется в размере 3 МРОТ или 6 МРОТ. А именно:</w:t>
      </w:r>
    </w:p>
    <w:p w:rsidR="00725EE8" w:rsidRPr="00725EE8" w:rsidRDefault="00725EE8" w:rsidP="00725EE8">
      <w:pPr>
        <w:numPr>
          <w:ilvl w:val="0"/>
          <w:numId w:val="10"/>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lastRenderedPageBreak/>
        <w:t>3 МРОТ — за трудоустройство граждан, относящихся к одной из выше перечисленных категорий (за исключением граждан, признанным в установленном порядке инвалидами)</w:t>
      </w:r>
    </w:p>
    <w:p w:rsidR="00725EE8" w:rsidRPr="00725EE8" w:rsidRDefault="00725EE8" w:rsidP="00725EE8">
      <w:pPr>
        <w:numPr>
          <w:ilvl w:val="0"/>
          <w:numId w:val="10"/>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6 МРОТ — за трудоустройство граждан, признанным в установленном порядке инвалидами</w:t>
      </w:r>
    </w:p>
    <w:p w:rsidR="00725EE8" w:rsidRPr="00725EE8" w:rsidRDefault="00725EE8" w:rsidP="00725EE8">
      <w:pPr>
        <w:spacing w:after="0" w:line="360" w:lineRule="auto"/>
        <w:ind w:firstLine="709"/>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Размер субсидии определяется как произведение размера выплаты на фактическую численность трудоустроенных граждан по истечении первого, третьего и шестого месяц с даты их трудоустройства.</w:t>
      </w:r>
    </w:p>
    <w:p w:rsid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Размер выплаты на одного трудоустроенного гражданина составляет трехкратный или шестикратный МРОТ, установленный Федеральным законом «О минимальном размере оплаты труда» в году, когда был принят работник, увеличенный на сумму страховых взносов в государственные внебюджетные фонды и районный коэффициент.</w:t>
      </w:r>
    </w:p>
    <w:p w:rsidR="002A10E1" w:rsidRDefault="002A10E1" w:rsidP="00725EE8">
      <w:pPr>
        <w:spacing w:after="0" w:line="360" w:lineRule="auto"/>
        <w:ind w:firstLine="708"/>
        <w:jc w:val="both"/>
        <w:rPr>
          <w:rFonts w:ascii="Times New Roman" w:eastAsia="Times New Roman" w:hAnsi="Times New Roman" w:cs="Times New Roman"/>
          <w:sz w:val="28"/>
          <w:szCs w:val="28"/>
          <w:lang w:eastAsia="ru-RU"/>
        </w:rPr>
      </w:pPr>
    </w:p>
    <w:p w:rsidR="00725EE8" w:rsidRPr="00725EE8" w:rsidRDefault="00725EE8" w:rsidP="00725EE8">
      <w:pPr>
        <w:spacing w:after="100" w:afterAutospacing="1" w:line="360" w:lineRule="auto"/>
        <w:jc w:val="center"/>
        <w:outlineLvl w:val="3"/>
        <w:rPr>
          <w:rFonts w:ascii="Times New Roman" w:eastAsia="Times New Roman" w:hAnsi="Times New Roman" w:cs="Times New Roman"/>
          <w:b/>
          <w:bCs/>
          <w:sz w:val="28"/>
          <w:szCs w:val="28"/>
          <w:lang w:eastAsia="ru-RU"/>
        </w:rPr>
      </w:pPr>
      <w:r w:rsidRPr="00725EE8">
        <w:rPr>
          <w:rFonts w:ascii="Times New Roman" w:eastAsia="Times New Roman" w:hAnsi="Times New Roman" w:cs="Times New Roman"/>
          <w:b/>
          <w:bCs/>
          <w:sz w:val="28"/>
          <w:szCs w:val="28"/>
          <w:lang w:eastAsia="ru-RU"/>
        </w:rPr>
        <w:t>Условия получения</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Для подбора работников, трудоустройство которых отвечает критериям предоставления господдержки, работодателю следует направить заявление в органы Службы занятости. Сделать это необходимо через личный кабинет Единой цифровой платформы в сфере занятости и трудовых отношений «Работа в России», приложив к нему перечень свободных рабочих мест и вакантных должностей, адресованных соответствующим категориям граждан, которые в целях трудоустройства также обратились на портал «Работа в России». Органы Службы занятости населения распространят среди них информацию о вакансиях.</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 xml:space="preserve">Для включения в реестр на предоставление субсидии работодатель должен соответствовать условиям, установленным пунктом 8.2 Решения СФР. Заявление в Социальный фонд должно быть подано не ранее чем через месяц после трудоустройства гражданина. Заявление направляется единожды. При его подаче используются информационные системы, применяемые работодателем для автоматизации своей деятельности, либо программное обеспечение, безвозмездно </w:t>
      </w:r>
      <w:r w:rsidRPr="00725EE8">
        <w:rPr>
          <w:rFonts w:ascii="Times New Roman" w:eastAsia="Times New Roman" w:hAnsi="Times New Roman" w:cs="Times New Roman"/>
          <w:sz w:val="28"/>
          <w:szCs w:val="28"/>
          <w:lang w:eastAsia="ru-RU"/>
        </w:rPr>
        <w:lastRenderedPageBreak/>
        <w:t>предоставляемое СФР посредством внешних сервисов информационного взаимодействия.</w:t>
      </w:r>
    </w:p>
    <w:p w:rsidR="00725EE8" w:rsidRPr="00725EE8" w:rsidRDefault="00725EE8" w:rsidP="00725EE8">
      <w:pPr>
        <w:spacing w:after="100" w:afterAutospacing="1"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С учетом изменений, внесенных приказом СФР от 2 декабря 2025 года № 1517, субсидия в размере 6 МРОТ для всех работодателей, будет предоставляться за тех работников с инвалидностью, которые трудоустроены не ранее 1 декабря 2025 года. Для расчета размера субсидии принимаются только те трудоустроенные граждане из указанных в заявлении работодателя, сведения о которых поступили в Социальный фонд из  органов Службы занятости. Сведения о работодателе, трудоустроившем граждан, а также о трудоустроенных гражданах органы Службы занятости направляют в СФР с использованием «Единой централизованной цифровой платформы в социальной сфере»  в течение пяти рабочих дней со дня трудоустройства.</w:t>
      </w:r>
    </w:p>
    <w:p w:rsidR="00725EE8" w:rsidRPr="00725EE8" w:rsidRDefault="00725EE8" w:rsidP="00725EE8">
      <w:pPr>
        <w:spacing w:after="0" w:line="360" w:lineRule="auto"/>
        <w:ind w:firstLine="360"/>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Для получения субсидии работодатель должен соответствовать следующим требованиям и условиям:    </w:t>
      </w:r>
    </w:p>
    <w:p w:rsidR="00725EE8" w:rsidRPr="00725EE8" w:rsidRDefault="00725EE8" w:rsidP="00725EE8">
      <w:pPr>
        <w:numPr>
          <w:ilvl w:val="0"/>
          <w:numId w:val="11"/>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Быть официально зарегистрированным в госреесте юридических лиц или индивидуальных предпринимателей до 1 января года, в котором трудоустроены граждане, за трудоустройство которых предоставляется субсидия</w:t>
      </w:r>
    </w:p>
    <w:p w:rsidR="00725EE8" w:rsidRPr="00725EE8" w:rsidRDefault="00725EE8" w:rsidP="00725EE8">
      <w:pPr>
        <w:numPr>
          <w:ilvl w:val="0"/>
          <w:numId w:val="11"/>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Не получать бюджетные средства на трудоустройство соответствующих категорий граждан на основании нормативных правовых актов субъекта РФ, муниципального правового акта или другого решения о предоставлении субсидии на цели, установленные Решением СФР</w:t>
      </w:r>
    </w:p>
    <w:p w:rsidR="00725EE8" w:rsidRPr="00725EE8" w:rsidRDefault="00725EE8" w:rsidP="00725EE8">
      <w:pPr>
        <w:numPr>
          <w:ilvl w:val="0"/>
          <w:numId w:val="11"/>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Не находиться на дату направления заявления в СФР в процессе реорганизации (за исключением реорганизации в форме присоединения к работодателю другого юридического лица), ликвидации, банкротства. Деятельность не должна быть приостановлена в порядке, предусмотренном законодательством РФ. Работодатели, являющиеся индивидуальными предпринимателями, должны вести деятельность  в качестве индивидуального предпринимателя</w:t>
      </w:r>
    </w:p>
    <w:p w:rsidR="00725EE8" w:rsidRPr="00725EE8" w:rsidRDefault="00725EE8" w:rsidP="00725EE8">
      <w:pPr>
        <w:numPr>
          <w:ilvl w:val="0"/>
          <w:numId w:val="11"/>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lastRenderedPageBreak/>
        <w:t>Не иметь на дату направления заявления неисполненной обязанности по уплате налогов, сборов, страховых взносов, пеней, штрафов и процентов по соответствующим платежам, превышающей 10 тыс. руб.</w:t>
      </w:r>
    </w:p>
    <w:p w:rsidR="00725EE8" w:rsidRPr="00725EE8" w:rsidRDefault="00725EE8" w:rsidP="00725EE8">
      <w:pPr>
        <w:numPr>
          <w:ilvl w:val="0"/>
          <w:numId w:val="11"/>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Трудоустроить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725EE8" w:rsidRPr="00725EE8" w:rsidRDefault="00725EE8" w:rsidP="00725EE8">
      <w:pPr>
        <w:numPr>
          <w:ilvl w:val="0"/>
          <w:numId w:val="11"/>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Выплачивать трудоустроенным гражданам заработную плату в размере не ниже 1,5 МРОТ, увеличенного на районный коэффициент</w:t>
      </w:r>
    </w:p>
    <w:p w:rsidR="00725EE8" w:rsidRPr="00725EE8" w:rsidRDefault="00725EE8" w:rsidP="00725EE8">
      <w:pPr>
        <w:numPr>
          <w:ilvl w:val="0"/>
          <w:numId w:val="11"/>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Не иметь на дату направления заявления задолженности по заработной плате</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До внесения изменений в Решение СФР № 2714 (приказ СФР от 2 декабря 2025 года № 1517) нижняя граница зарплаты, выплачиваемой трудоустроенным гражданам, была определенна в размере 2 МРОТ. Если работодатель трудоустроил работника в рамках программы стимулирования найма, но ранее не обратился за господдержкой, так как не соответствовал данному критерию, он имеет право подать заявление на получение субсидии с учетом снижения требования к выплачиваемой зарплате до 1,5 МРОТ.</w:t>
      </w:r>
    </w:p>
    <w:p w:rsidR="00725EE8" w:rsidRPr="00725EE8" w:rsidRDefault="00725EE8" w:rsidP="00725EE8">
      <w:pPr>
        <w:spacing w:after="100" w:afterAutospacing="1" w:line="360" w:lineRule="auto"/>
        <w:jc w:val="center"/>
        <w:outlineLvl w:val="3"/>
        <w:rPr>
          <w:rFonts w:ascii="Times New Roman" w:eastAsia="Times New Roman" w:hAnsi="Times New Roman" w:cs="Times New Roman"/>
          <w:b/>
          <w:bCs/>
          <w:sz w:val="28"/>
          <w:szCs w:val="28"/>
          <w:lang w:eastAsia="ru-RU"/>
        </w:rPr>
      </w:pPr>
      <w:r w:rsidRPr="00725EE8">
        <w:rPr>
          <w:rFonts w:ascii="Times New Roman" w:eastAsia="Times New Roman" w:hAnsi="Times New Roman" w:cs="Times New Roman"/>
          <w:b/>
          <w:bCs/>
          <w:sz w:val="28"/>
          <w:szCs w:val="28"/>
          <w:lang w:eastAsia="ru-RU"/>
        </w:rPr>
        <w:t>Порядок выплаты</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После получения заявления о предоставлении субсидии Социальный фонд России:</w:t>
      </w:r>
    </w:p>
    <w:p w:rsidR="00725EE8" w:rsidRPr="00725EE8" w:rsidRDefault="00725EE8" w:rsidP="00725EE8">
      <w:pPr>
        <w:numPr>
          <w:ilvl w:val="0"/>
          <w:numId w:val="12"/>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проводит проверку на предмет наличия информации о работодателе и трудоустроенных им гражданах в поступивших из органов Службы занятости Сведениях о работодателе, трудоустроившем граждан, а также о трудоустроенных гражданах;</w:t>
      </w:r>
    </w:p>
    <w:p w:rsidR="00725EE8" w:rsidRPr="00725EE8" w:rsidRDefault="00725EE8" w:rsidP="00725EE8">
      <w:pPr>
        <w:numPr>
          <w:ilvl w:val="0"/>
          <w:numId w:val="12"/>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осуществляет идентификацию трудоустроенных граждан, указанных в заявлении, и проверку факта их трудоустройства у работодателя, для чего используется СНИЛС этих граждан.</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Соответствующая проверка и идентификация проводятся СФР перед выплатой каждого транша субсидии.</w:t>
      </w:r>
    </w:p>
    <w:p w:rsidR="00725EE8" w:rsidRPr="00725EE8" w:rsidRDefault="00725EE8" w:rsidP="00725EE8">
      <w:pPr>
        <w:spacing w:after="100" w:afterAutospacing="1"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lastRenderedPageBreak/>
        <w:t>Субсидия 3 МРОТ предоставляется в размере 1 МРОТ по истечении первого, третьего и шестого месяца после трудоустройства.</w:t>
      </w:r>
    </w:p>
    <w:p w:rsidR="00725EE8" w:rsidRPr="00725EE8" w:rsidRDefault="00725EE8" w:rsidP="00725EE8">
      <w:pPr>
        <w:spacing w:after="0" w:line="360" w:lineRule="auto"/>
        <w:ind w:firstLine="708"/>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Субсидия 6 МРОТ предоставляется:</w:t>
      </w:r>
    </w:p>
    <w:p w:rsidR="00725EE8" w:rsidRPr="00725EE8" w:rsidRDefault="00725EE8" w:rsidP="00725EE8">
      <w:pPr>
        <w:numPr>
          <w:ilvl w:val="0"/>
          <w:numId w:val="13"/>
        </w:numPr>
        <w:spacing w:after="0"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 размере 1 МРОТ по истечении первого месяца после трудоустройства;</w:t>
      </w:r>
    </w:p>
    <w:p w:rsidR="00725EE8" w:rsidRPr="00725EE8" w:rsidRDefault="00725EE8" w:rsidP="00725EE8">
      <w:pPr>
        <w:numPr>
          <w:ilvl w:val="0"/>
          <w:numId w:val="13"/>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 размере 2 МРОТ по истечении третьего месяца после трудоустройства;</w:t>
      </w:r>
    </w:p>
    <w:p w:rsidR="00725EE8" w:rsidRPr="00725EE8" w:rsidRDefault="00725EE8" w:rsidP="00725EE8">
      <w:pPr>
        <w:numPr>
          <w:ilvl w:val="0"/>
          <w:numId w:val="13"/>
        </w:numPr>
        <w:spacing w:after="100" w:afterAutospacing="1" w:line="360" w:lineRule="auto"/>
        <w:jc w:val="both"/>
        <w:rPr>
          <w:rFonts w:ascii="Times New Roman" w:eastAsia="Times New Roman" w:hAnsi="Times New Roman" w:cs="Times New Roman"/>
          <w:sz w:val="28"/>
          <w:szCs w:val="28"/>
          <w:lang w:eastAsia="ru-RU"/>
        </w:rPr>
      </w:pPr>
      <w:r w:rsidRPr="00725EE8">
        <w:rPr>
          <w:rFonts w:ascii="Times New Roman" w:eastAsia="Times New Roman" w:hAnsi="Times New Roman" w:cs="Times New Roman"/>
          <w:sz w:val="28"/>
          <w:szCs w:val="28"/>
          <w:lang w:eastAsia="ru-RU"/>
        </w:rPr>
        <w:t>в размере 3 МРОТ по истечении шестого месяца после трудоустройства.</w:t>
      </w:r>
    </w:p>
    <w:p w:rsidR="00DF0FE5" w:rsidRPr="00E21C9F" w:rsidRDefault="00DF0FE5" w:rsidP="00E21C9F">
      <w:pPr>
        <w:spacing w:after="0" w:line="360" w:lineRule="auto"/>
        <w:ind w:firstLine="708"/>
        <w:jc w:val="both"/>
        <w:rPr>
          <w:rFonts w:ascii="Times New Roman" w:hAnsi="Times New Roman" w:cs="Times New Roman"/>
          <w:sz w:val="28"/>
          <w:szCs w:val="28"/>
        </w:rPr>
      </w:pPr>
    </w:p>
    <w:sectPr w:rsidR="00DF0FE5" w:rsidRPr="00E21C9F" w:rsidSect="00BC616E">
      <w:pgSz w:w="12240" w:h="15840"/>
      <w:pgMar w:top="737" w:right="851" w:bottom="737" w:left="1134"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013" w:rsidRDefault="00E45013" w:rsidP="006B651F">
      <w:pPr>
        <w:spacing w:after="0" w:line="240" w:lineRule="auto"/>
      </w:pPr>
      <w:r>
        <w:separator/>
      </w:r>
    </w:p>
  </w:endnote>
  <w:endnote w:type="continuationSeparator" w:id="0">
    <w:p w:rsidR="00E45013" w:rsidRDefault="00E45013" w:rsidP="006B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013" w:rsidRDefault="00E45013" w:rsidP="006B651F">
      <w:pPr>
        <w:spacing w:after="0" w:line="240" w:lineRule="auto"/>
      </w:pPr>
      <w:r>
        <w:separator/>
      </w:r>
    </w:p>
  </w:footnote>
  <w:footnote w:type="continuationSeparator" w:id="0">
    <w:p w:rsidR="00E45013" w:rsidRDefault="00E45013" w:rsidP="006B6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5FE9"/>
    <w:multiLevelType w:val="multilevel"/>
    <w:tmpl w:val="7680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64D7E"/>
    <w:multiLevelType w:val="multilevel"/>
    <w:tmpl w:val="332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B3759"/>
    <w:multiLevelType w:val="multilevel"/>
    <w:tmpl w:val="417E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734DE"/>
    <w:multiLevelType w:val="multilevel"/>
    <w:tmpl w:val="A9E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A764F"/>
    <w:multiLevelType w:val="multilevel"/>
    <w:tmpl w:val="E99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A796B"/>
    <w:multiLevelType w:val="multilevel"/>
    <w:tmpl w:val="894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E328D"/>
    <w:multiLevelType w:val="multilevel"/>
    <w:tmpl w:val="FF9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F203A"/>
    <w:multiLevelType w:val="hybridMultilevel"/>
    <w:tmpl w:val="71DEE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ED647B"/>
    <w:multiLevelType w:val="multilevel"/>
    <w:tmpl w:val="3B76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401D3A"/>
    <w:multiLevelType w:val="multilevel"/>
    <w:tmpl w:val="C6B8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B1700F"/>
    <w:multiLevelType w:val="multilevel"/>
    <w:tmpl w:val="6008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6D3BBF"/>
    <w:multiLevelType w:val="hybridMultilevel"/>
    <w:tmpl w:val="8902B60E"/>
    <w:lvl w:ilvl="0" w:tplc="DD50E760">
      <w:start w:val="1"/>
      <w:numFmt w:val="bullet"/>
      <w:lvlText w:val="•"/>
      <w:lvlJc w:val="left"/>
      <w:pPr>
        <w:tabs>
          <w:tab w:val="num" w:pos="720"/>
        </w:tabs>
        <w:ind w:left="720" w:hanging="360"/>
      </w:pPr>
      <w:rPr>
        <w:rFonts w:ascii="Arial" w:hAnsi="Arial" w:hint="default"/>
      </w:rPr>
    </w:lvl>
    <w:lvl w:ilvl="1" w:tplc="E146FB10" w:tentative="1">
      <w:start w:val="1"/>
      <w:numFmt w:val="bullet"/>
      <w:lvlText w:val="•"/>
      <w:lvlJc w:val="left"/>
      <w:pPr>
        <w:tabs>
          <w:tab w:val="num" w:pos="1440"/>
        </w:tabs>
        <w:ind w:left="1440" w:hanging="360"/>
      </w:pPr>
      <w:rPr>
        <w:rFonts w:ascii="Arial" w:hAnsi="Arial" w:hint="default"/>
      </w:rPr>
    </w:lvl>
    <w:lvl w:ilvl="2" w:tplc="4A505A12" w:tentative="1">
      <w:start w:val="1"/>
      <w:numFmt w:val="bullet"/>
      <w:lvlText w:val="•"/>
      <w:lvlJc w:val="left"/>
      <w:pPr>
        <w:tabs>
          <w:tab w:val="num" w:pos="2160"/>
        </w:tabs>
        <w:ind w:left="2160" w:hanging="360"/>
      </w:pPr>
      <w:rPr>
        <w:rFonts w:ascii="Arial" w:hAnsi="Arial" w:hint="default"/>
      </w:rPr>
    </w:lvl>
    <w:lvl w:ilvl="3" w:tplc="FB187D80" w:tentative="1">
      <w:start w:val="1"/>
      <w:numFmt w:val="bullet"/>
      <w:lvlText w:val="•"/>
      <w:lvlJc w:val="left"/>
      <w:pPr>
        <w:tabs>
          <w:tab w:val="num" w:pos="2880"/>
        </w:tabs>
        <w:ind w:left="2880" w:hanging="360"/>
      </w:pPr>
      <w:rPr>
        <w:rFonts w:ascii="Arial" w:hAnsi="Arial" w:hint="default"/>
      </w:rPr>
    </w:lvl>
    <w:lvl w:ilvl="4" w:tplc="0568CFFE" w:tentative="1">
      <w:start w:val="1"/>
      <w:numFmt w:val="bullet"/>
      <w:lvlText w:val="•"/>
      <w:lvlJc w:val="left"/>
      <w:pPr>
        <w:tabs>
          <w:tab w:val="num" w:pos="3600"/>
        </w:tabs>
        <w:ind w:left="3600" w:hanging="360"/>
      </w:pPr>
      <w:rPr>
        <w:rFonts w:ascii="Arial" w:hAnsi="Arial" w:hint="default"/>
      </w:rPr>
    </w:lvl>
    <w:lvl w:ilvl="5" w:tplc="E6F6F2E0" w:tentative="1">
      <w:start w:val="1"/>
      <w:numFmt w:val="bullet"/>
      <w:lvlText w:val="•"/>
      <w:lvlJc w:val="left"/>
      <w:pPr>
        <w:tabs>
          <w:tab w:val="num" w:pos="4320"/>
        </w:tabs>
        <w:ind w:left="4320" w:hanging="360"/>
      </w:pPr>
      <w:rPr>
        <w:rFonts w:ascii="Arial" w:hAnsi="Arial" w:hint="default"/>
      </w:rPr>
    </w:lvl>
    <w:lvl w:ilvl="6" w:tplc="3E42B902" w:tentative="1">
      <w:start w:val="1"/>
      <w:numFmt w:val="bullet"/>
      <w:lvlText w:val="•"/>
      <w:lvlJc w:val="left"/>
      <w:pPr>
        <w:tabs>
          <w:tab w:val="num" w:pos="5040"/>
        </w:tabs>
        <w:ind w:left="5040" w:hanging="360"/>
      </w:pPr>
      <w:rPr>
        <w:rFonts w:ascii="Arial" w:hAnsi="Arial" w:hint="default"/>
      </w:rPr>
    </w:lvl>
    <w:lvl w:ilvl="7" w:tplc="FA506276" w:tentative="1">
      <w:start w:val="1"/>
      <w:numFmt w:val="bullet"/>
      <w:lvlText w:val="•"/>
      <w:lvlJc w:val="left"/>
      <w:pPr>
        <w:tabs>
          <w:tab w:val="num" w:pos="5760"/>
        </w:tabs>
        <w:ind w:left="5760" w:hanging="360"/>
      </w:pPr>
      <w:rPr>
        <w:rFonts w:ascii="Arial" w:hAnsi="Arial" w:hint="default"/>
      </w:rPr>
    </w:lvl>
    <w:lvl w:ilvl="8" w:tplc="B2480064" w:tentative="1">
      <w:start w:val="1"/>
      <w:numFmt w:val="bullet"/>
      <w:lvlText w:val="•"/>
      <w:lvlJc w:val="left"/>
      <w:pPr>
        <w:tabs>
          <w:tab w:val="num" w:pos="6480"/>
        </w:tabs>
        <w:ind w:left="6480" w:hanging="360"/>
      </w:pPr>
      <w:rPr>
        <w:rFonts w:ascii="Arial" w:hAnsi="Arial" w:hint="default"/>
      </w:rPr>
    </w:lvl>
  </w:abstractNum>
  <w:abstractNum w:abstractNumId="12">
    <w:nsid w:val="546157B5"/>
    <w:multiLevelType w:val="multilevel"/>
    <w:tmpl w:val="214E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E4D74"/>
    <w:multiLevelType w:val="multilevel"/>
    <w:tmpl w:val="4FA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D13682"/>
    <w:multiLevelType w:val="multilevel"/>
    <w:tmpl w:val="C012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3"/>
  </w:num>
  <w:num w:numId="4">
    <w:abstractNumId w:val="12"/>
  </w:num>
  <w:num w:numId="5">
    <w:abstractNumId w:val="5"/>
  </w:num>
  <w:num w:numId="6">
    <w:abstractNumId w:val="0"/>
  </w:num>
  <w:num w:numId="7">
    <w:abstractNumId w:val="14"/>
  </w:num>
  <w:num w:numId="8">
    <w:abstractNumId w:val="6"/>
  </w:num>
  <w:num w:numId="9">
    <w:abstractNumId w:val="8"/>
  </w:num>
  <w:num w:numId="10">
    <w:abstractNumId w:val="3"/>
  </w:num>
  <w:num w:numId="11">
    <w:abstractNumId w:val="9"/>
  </w:num>
  <w:num w:numId="12">
    <w:abstractNumId w:val="1"/>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72"/>
    <w:rsid w:val="00020B90"/>
    <w:rsid w:val="00065EF3"/>
    <w:rsid w:val="000840C3"/>
    <w:rsid w:val="00097D87"/>
    <w:rsid w:val="000B35D0"/>
    <w:rsid w:val="000C4572"/>
    <w:rsid w:val="00106C1D"/>
    <w:rsid w:val="00137373"/>
    <w:rsid w:val="00153113"/>
    <w:rsid w:val="0016471E"/>
    <w:rsid w:val="00291773"/>
    <w:rsid w:val="002A10E1"/>
    <w:rsid w:val="003177C9"/>
    <w:rsid w:val="00355EEB"/>
    <w:rsid w:val="003E5250"/>
    <w:rsid w:val="004450CF"/>
    <w:rsid w:val="00464DDD"/>
    <w:rsid w:val="004E440C"/>
    <w:rsid w:val="00583A9C"/>
    <w:rsid w:val="005C3B10"/>
    <w:rsid w:val="005F28D2"/>
    <w:rsid w:val="00621C15"/>
    <w:rsid w:val="006970AB"/>
    <w:rsid w:val="006B651F"/>
    <w:rsid w:val="00725EE8"/>
    <w:rsid w:val="0073100E"/>
    <w:rsid w:val="007624CC"/>
    <w:rsid w:val="00812CD8"/>
    <w:rsid w:val="008A276C"/>
    <w:rsid w:val="00A00918"/>
    <w:rsid w:val="00A5633C"/>
    <w:rsid w:val="00A65995"/>
    <w:rsid w:val="00AE0EC9"/>
    <w:rsid w:val="00AE68DB"/>
    <w:rsid w:val="00B12F44"/>
    <w:rsid w:val="00B95293"/>
    <w:rsid w:val="00BC616E"/>
    <w:rsid w:val="00C449AF"/>
    <w:rsid w:val="00C458F2"/>
    <w:rsid w:val="00C72954"/>
    <w:rsid w:val="00D04D94"/>
    <w:rsid w:val="00D940B0"/>
    <w:rsid w:val="00DD70EA"/>
    <w:rsid w:val="00DF0FE5"/>
    <w:rsid w:val="00E21C9F"/>
    <w:rsid w:val="00E45013"/>
    <w:rsid w:val="00EF2670"/>
    <w:rsid w:val="00F11C99"/>
    <w:rsid w:val="00F4636C"/>
    <w:rsid w:val="00F9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A9A20-4CB0-4904-94C0-C1FED5AD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5E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21C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65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4"/>
    <w:uiPriority w:val="99"/>
    <w:unhideWhenUsed/>
    <w:rsid w:val="006B651F"/>
    <w:pPr>
      <w:spacing w:after="0" w:line="240" w:lineRule="auto"/>
    </w:pPr>
    <w:rPr>
      <w:sz w:val="20"/>
      <w:szCs w:val="20"/>
    </w:rPr>
  </w:style>
  <w:style w:type="character" w:customStyle="1" w:styleId="a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3"/>
    <w:uiPriority w:val="99"/>
    <w:qFormat/>
    <w:rsid w:val="006B651F"/>
    <w:rPr>
      <w:sz w:val="20"/>
      <w:szCs w:val="20"/>
    </w:rPr>
  </w:style>
  <w:style w:type="character" w:styleId="a5">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
    <w:basedOn w:val="a0"/>
    <w:link w:val="11"/>
    <w:uiPriority w:val="99"/>
    <w:unhideWhenUsed/>
    <w:qFormat/>
    <w:rsid w:val="006B651F"/>
    <w:rPr>
      <w:vertAlign w:val="superscript"/>
    </w:rPr>
  </w:style>
  <w:style w:type="paragraph" w:customStyle="1" w:styleId="11">
    <w:name w:val="Знак сноски1"/>
    <w:basedOn w:val="a"/>
    <w:link w:val="a5"/>
    <w:qFormat/>
    <w:rsid w:val="006B651F"/>
    <w:rPr>
      <w:vertAlign w:val="superscript"/>
    </w:rPr>
  </w:style>
  <w:style w:type="character" w:styleId="a6">
    <w:name w:val="Hyperlink"/>
    <w:basedOn w:val="a0"/>
    <w:uiPriority w:val="99"/>
    <w:unhideWhenUsed/>
    <w:rsid w:val="006B651F"/>
    <w:rPr>
      <w:color w:val="0000FF" w:themeColor="hyperlink"/>
      <w:u w:val="single"/>
    </w:rPr>
  </w:style>
  <w:style w:type="paragraph" w:styleId="a7">
    <w:name w:val="Normal (Web)"/>
    <w:basedOn w:val="a"/>
    <w:uiPriority w:val="99"/>
    <w:semiHidden/>
    <w:unhideWhenUsed/>
    <w:rsid w:val="00A00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v3um">
    <w:name w:val="uv3um"/>
    <w:basedOn w:val="a0"/>
    <w:rsid w:val="00A00918"/>
  </w:style>
  <w:style w:type="character" w:customStyle="1" w:styleId="40">
    <w:name w:val="Заголовок 4 Знак"/>
    <w:basedOn w:val="a0"/>
    <w:link w:val="4"/>
    <w:uiPriority w:val="9"/>
    <w:rsid w:val="00E21C9F"/>
    <w:rPr>
      <w:rFonts w:ascii="Times New Roman" w:eastAsia="Times New Roman" w:hAnsi="Times New Roman" w:cs="Times New Roman"/>
      <w:b/>
      <w:bCs/>
      <w:sz w:val="24"/>
      <w:szCs w:val="24"/>
      <w:lang w:eastAsia="ru-RU"/>
    </w:rPr>
  </w:style>
  <w:style w:type="character" w:styleId="a8">
    <w:name w:val="Strong"/>
    <w:basedOn w:val="a0"/>
    <w:uiPriority w:val="22"/>
    <w:qFormat/>
    <w:rsid w:val="00E21C9F"/>
    <w:rPr>
      <w:b/>
      <w:bCs/>
    </w:rPr>
  </w:style>
  <w:style w:type="character" w:styleId="a9">
    <w:name w:val="Emphasis"/>
    <w:basedOn w:val="a0"/>
    <w:uiPriority w:val="20"/>
    <w:qFormat/>
    <w:rsid w:val="00E21C9F"/>
    <w:rPr>
      <w:i/>
      <w:iCs/>
    </w:rPr>
  </w:style>
  <w:style w:type="paragraph" w:styleId="aa">
    <w:name w:val="Balloon Text"/>
    <w:basedOn w:val="a"/>
    <w:link w:val="ab"/>
    <w:uiPriority w:val="99"/>
    <w:semiHidden/>
    <w:unhideWhenUsed/>
    <w:rsid w:val="002917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1773"/>
    <w:rPr>
      <w:rFonts w:ascii="Tahoma" w:hAnsi="Tahoma" w:cs="Tahoma"/>
      <w:sz w:val="16"/>
      <w:szCs w:val="16"/>
    </w:rPr>
  </w:style>
  <w:style w:type="paragraph" w:customStyle="1" w:styleId="mb-5">
    <w:name w:val="mb-5"/>
    <w:basedOn w:val="a"/>
    <w:rsid w:val="0072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25EE8"/>
    <w:rPr>
      <w:rFonts w:asciiTheme="majorHAnsi" w:eastAsiaTheme="majorEastAsia" w:hAnsiTheme="majorHAnsi" w:cstheme="majorBidi"/>
      <w:b/>
      <w:bCs/>
      <w:color w:val="365F91" w:themeColor="accent1" w:themeShade="BF"/>
      <w:sz w:val="28"/>
      <w:szCs w:val="28"/>
    </w:rPr>
  </w:style>
  <w:style w:type="paragraph" w:styleId="ac">
    <w:name w:val="List Paragraph"/>
    <w:basedOn w:val="a"/>
    <w:uiPriority w:val="34"/>
    <w:qFormat/>
    <w:rsid w:val="00B9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2503">
      <w:bodyDiv w:val="1"/>
      <w:marLeft w:val="0"/>
      <w:marRight w:val="0"/>
      <w:marTop w:val="0"/>
      <w:marBottom w:val="0"/>
      <w:divBdr>
        <w:top w:val="none" w:sz="0" w:space="0" w:color="auto"/>
        <w:left w:val="none" w:sz="0" w:space="0" w:color="auto"/>
        <w:bottom w:val="none" w:sz="0" w:space="0" w:color="auto"/>
        <w:right w:val="none" w:sz="0" w:space="0" w:color="auto"/>
      </w:divBdr>
      <w:divsChild>
        <w:div w:id="715473601">
          <w:marLeft w:val="0"/>
          <w:marRight w:val="0"/>
          <w:marTop w:val="0"/>
          <w:marBottom w:val="0"/>
          <w:divBdr>
            <w:top w:val="none" w:sz="0" w:space="0" w:color="auto"/>
            <w:left w:val="none" w:sz="0" w:space="0" w:color="auto"/>
            <w:bottom w:val="none" w:sz="0" w:space="0" w:color="auto"/>
            <w:right w:val="none" w:sz="0" w:space="0" w:color="auto"/>
          </w:divBdr>
        </w:div>
        <w:div w:id="1194418420">
          <w:marLeft w:val="0"/>
          <w:marRight w:val="0"/>
          <w:marTop w:val="0"/>
          <w:marBottom w:val="0"/>
          <w:divBdr>
            <w:top w:val="none" w:sz="0" w:space="0" w:color="auto"/>
            <w:left w:val="none" w:sz="0" w:space="0" w:color="auto"/>
            <w:bottom w:val="none" w:sz="0" w:space="0" w:color="auto"/>
            <w:right w:val="none" w:sz="0" w:space="0" w:color="auto"/>
          </w:divBdr>
        </w:div>
      </w:divsChild>
    </w:div>
    <w:div w:id="662123022">
      <w:bodyDiv w:val="1"/>
      <w:marLeft w:val="0"/>
      <w:marRight w:val="0"/>
      <w:marTop w:val="0"/>
      <w:marBottom w:val="0"/>
      <w:divBdr>
        <w:top w:val="none" w:sz="0" w:space="0" w:color="auto"/>
        <w:left w:val="none" w:sz="0" w:space="0" w:color="auto"/>
        <w:bottom w:val="none" w:sz="0" w:space="0" w:color="auto"/>
        <w:right w:val="none" w:sz="0" w:space="0" w:color="auto"/>
      </w:divBdr>
    </w:div>
    <w:div w:id="792401498">
      <w:bodyDiv w:val="1"/>
      <w:marLeft w:val="0"/>
      <w:marRight w:val="0"/>
      <w:marTop w:val="0"/>
      <w:marBottom w:val="0"/>
      <w:divBdr>
        <w:top w:val="none" w:sz="0" w:space="0" w:color="auto"/>
        <w:left w:val="none" w:sz="0" w:space="0" w:color="auto"/>
        <w:bottom w:val="none" w:sz="0" w:space="0" w:color="auto"/>
        <w:right w:val="none" w:sz="0" w:space="0" w:color="auto"/>
      </w:divBdr>
      <w:divsChild>
        <w:div w:id="72511773">
          <w:marLeft w:val="0"/>
          <w:marRight w:val="0"/>
          <w:marTop w:val="0"/>
          <w:marBottom w:val="0"/>
          <w:divBdr>
            <w:top w:val="none" w:sz="0" w:space="0" w:color="auto"/>
            <w:left w:val="none" w:sz="0" w:space="0" w:color="auto"/>
            <w:bottom w:val="none" w:sz="0" w:space="0" w:color="auto"/>
            <w:right w:val="none" w:sz="0" w:space="0" w:color="auto"/>
          </w:divBdr>
        </w:div>
        <w:div w:id="422922598">
          <w:marLeft w:val="0"/>
          <w:marRight w:val="0"/>
          <w:marTop w:val="0"/>
          <w:marBottom w:val="0"/>
          <w:divBdr>
            <w:top w:val="none" w:sz="0" w:space="0" w:color="auto"/>
            <w:left w:val="none" w:sz="0" w:space="0" w:color="auto"/>
            <w:bottom w:val="none" w:sz="0" w:space="0" w:color="auto"/>
            <w:right w:val="none" w:sz="0" w:space="0" w:color="auto"/>
          </w:divBdr>
        </w:div>
        <w:div w:id="833297765">
          <w:marLeft w:val="0"/>
          <w:marRight w:val="0"/>
          <w:marTop w:val="0"/>
          <w:marBottom w:val="0"/>
          <w:divBdr>
            <w:top w:val="none" w:sz="0" w:space="0" w:color="auto"/>
            <w:left w:val="none" w:sz="0" w:space="0" w:color="auto"/>
            <w:bottom w:val="none" w:sz="0" w:space="0" w:color="auto"/>
            <w:right w:val="none" w:sz="0" w:space="0" w:color="auto"/>
          </w:divBdr>
        </w:div>
        <w:div w:id="1025013804">
          <w:marLeft w:val="0"/>
          <w:marRight w:val="0"/>
          <w:marTop w:val="0"/>
          <w:marBottom w:val="0"/>
          <w:divBdr>
            <w:top w:val="none" w:sz="0" w:space="0" w:color="auto"/>
            <w:left w:val="none" w:sz="0" w:space="0" w:color="auto"/>
            <w:bottom w:val="none" w:sz="0" w:space="0" w:color="auto"/>
            <w:right w:val="none" w:sz="0" w:space="0" w:color="auto"/>
          </w:divBdr>
        </w:div>
        <w:div w:id="1396199943">
          <w:marLeft w:val="0"/>
          <w:marRight w:val="0"/>
          <w:marTop w:val="0"/>
          <w:marBottom w:val="0"/>
          <w:divBdr>
            <w:top w:val="none" w:sz="0" w:space="0" w:color="auto"/>
            <w:left w:val="none" w:sz="0" w:space="0" w:color="auto"/>
            <w:bottom w:val="none" w:sz="0" w:space="0" w:color="auto"/>
            <w:right w:val="none" w:sz="0" w:space="0" w:color="auto"/>
          </w:divBdr>
        </w:div>
        <w:div w:id="1673727368">
          <w:marLeft w:val="0"/>
          <w:marRight w:val="0"/>
          <w:marTop w:val="0"/>
          <w:marBottom w:val="0"/>
          <w:divBdr>
            <w:top w:val="none" w:sz="0" w:space="0" w:color="auto"/>
            <w:left w:val="none" w:sz="0" w:space="0" w:color="auto"/>
            <w:bottom w:val="none" w:sz="0" w:space="0" w:color="auto"/>
            <w:right w:val="none" w:sz="0" w:space="0" w:color="auto"/>
          </w:divBdr>
        </w:div>
        <w:div w:id="1703436780">
          <w:marLeft w:val="0"/>
          <w:marRight w:val="0"/>
          <w:marTop w:val="0"/>
          <w:marBottom w:val="0"/>
          <w:divBdr>
            <w:top w:val="none" w:sz="0" w:space="0" w:color="auto"/>
            <w:left w:val="none" w:sz="0" w:space="0" w:color="auto"/>
            <w:bottom w:val="none" w:sz="0" w:space="0" w:color="auto"/>
            <w:right w:val="none" w:sz="0" w:space="0" w:color="auto"/>
          </w:divBdr>
        </w:div>
        <w:div w:id="1947273703">
          <w:marLeft w:val="0"/>
          <w:marRight w:val="0"/>
          <w:marTop w:val="0"/>
          <w:marBottom w:val="0"/>
          <w:divBdr>
            <w:top w:val="none" w:sz="0" w:space="0" w:color="auto"/>
            <w:left w:val="none" w:sz="0" w:space="0" w:color="auto"/>
            <w:bottom w:val="none" w:sz="0" w:space="0" w:color="auto"/>
            <w:right w:val="none" w:sz="0" w:space="0" w:color="auto"/>
          </w:divBdr>
        </w:div>
      </w:divsChild>
    </w:div>
    <w:div w:id="885684521">
      <w:bodyDiv w:val="1"/>
      <w:marLeft w:val="0"/>
      <w:marRight w:val="0"/>
      <w:marTop w:val="0"/>
      <w:marBottom w:val="0"/>
      <w:divBdr>
        <w:top w:val="none" w:sz="0" w:space="0" w:color="auto"/>
        <w:left w:val="none" w:sz="0" w:space="0" w:color="auto"/>
        <w:bottom w:val="none" w:sz="0" w:space="0" w:color="auto"/>
        <w:right w:val="none" w:sz="0" w:space="0" w:color="auto"/>
      </w:divBdr>
    </w:div>
    <w:div w:id="1366712850">
      <w:bodyDiv w:val="1"/>
      <w:marLeft w:val="0"/>
      <w:marRight w:val="0"/>
      <w:marTop w:val="0"/>
      <w:marBottom w:val="0"/>
      <w:divBdr>
        <w:top w:val="none" w:sz="0" w:space="0" w:color="auto"/>
        <w:left w:val="none" w:sz="0" w:space="0" w:color="auto"/>
        <w:bottom w:val="none" w:sz="0" w:space="0" w:color="auto"/>
        <w:right w:val="none" w:sz="0" w:space="0" w:color="auto"/>
      </w:divBdr>
    </w:div>
    <w:div w:id="2025856876">
      <w:bodyDiv w:val="1"/>
      <w:marLeft w:val="0"/>
      <w:marRight w:val="0"/>
      <w:marTop w:val="0"/>
      <w:marBottom w:val="0"/>
      <w:divBdr>
        <w:top w:val="none" w:sz="0" w:space="0" w:color="auto"/>
        <w:left w:val="none" w:sz="0" w:space="0" w:color="auto"/>
        <w:bottom w:val="none" w:sz="0" w:space="0" w:color="auto"/>
        <w:right w:val="none" w:sz="0" w:space="0" w:color="auto"/>
      </w:divBdr>
      <w:divsChild>
        <w:div w:id="1794322538">
          <w:marLeft w:val="331"/>
          <w:marRight w:val="0"/>
          <w:marTop w:val="0"/>
          <w:marBottom w:val="45"/>
          <w:divBdr>
            <w:top w:val="none" w:sz="0" w:space="0" w:color="auto"/>
            <w:left w:val="none" w:sz="0" w:space="0" w:color="auto"/>
            <w:bottom w:val="none" w:sz="0" w:space="0" w:color="auto"/>
            <w:right w:val="none" w:sz="0" w:space="0" w:color="auto"/>
          </w:divBdr>
        </w:div>
        <w:div w:id="413821251">
          <w:marLeft w:val="331"/>
          <w:marRight w:val="0"/>
          <w:marTop w:val="0"/>
          <w:marBottom w:val="45"/>
          <w:divBdr>
            <w:top w:val="none" w:sz="0" w:space="0" w:color="auto"/>
            <w:left w:val="none" w:sz="0" w:space="0" w:color="auto"/>
            <w:bottom w:val="none" w:sz="0" w:space="0" w:color="auto"/>
            <w:right w:val="none" w:sz="0" w:space="0" w:color="auto"/>
          </w:divBdr>
        </w:div>
        <w:div w:id="784346345">
          <w:marLeft w:val="331"/>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AD1D-BC5C-4341-99C7-B36AC1ED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Солгалова Анастасия Викторовна</dc:creator>
  <cp:lastModifiedBy>Зимнухова Ольга Борисовна</cp:lastModifiedBy>
  <cp:revision>2</cp:revision>
  <cp:lastPrinted>2026-03-25T03:30:00Z</cp:lastPrinted>
  <dcterms:created xsi:type="dcterms:W3CDTF">2026-06-10T22:46:00Z</dcterms:created>
  <dcterms:modified xsi:type="dcterms:W3CDTF">2026-06-10T22:46:00Z</dcterms:modified>
</cp:coreProperties>
</file>