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515" w:rsidRDefault="00E50515" w:rsidP="00E50515">
      <w:pPr>
        <w:widowControl w:val="0"/>
        <w:autoSpaceDE w:val="0"/>
        <w:autoSpaceDN w:val="0"/>
        <w:spacing w:before="240" w:after="240" w:line="240" w:lineRule="auto"/>
        <w:contextualSpacing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026AD9">
        <w:rPr>
          <w:rFonts w:ascii="Times New Roman" w:hAnsi="Times New Roman" w:cs="Times New Roman"/>
          <w:sz w:val="20"/>
          <w:szCs w:val="20"/>
        </w:rPr>
        <w:t>Приложение 2</w:t>
      </w:r>
      <w:r w:rsidR="00E24F3D">
        <w:rPr>
          <w:rFonts w:ascii="Times New Roman" w:hAnsi="Times New Roman" w:cs="Times New Roman"/>
          <w:sz w:val="20"/>
          <w:szCs w:val="20"/>
        </w:rPr>
        <w:t>5</w:t>
      </w:r>
      <w:r w:rsidRPr="00026AD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50515" w:rsidRPr="00026AD9" w:rsidRDefault="00E50515" w:rsidP="00E50515">
      <w:pPr>
        <w:widowControl w:val="0"/>
        <w:autoSpaceDE w:val="0"/>
        <w:autoSpaceDN w:val="0"/>
        <w:spacing w:before="240" w:after="240" w:line="240" w:lineRule="auto"/>
        <w:contextualSpacing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026AD9">
        <w:rPr>
          <w:rFonts w:ascii="Times New Roman" w:hAnsi="Times New Roman" w:cs="Times New Roman"/>
          <w:sz w:val="20"/>
          <w:szCs w:val="20"/>
        </w:rPr>
        <w:t>к Учетной политике ОПФР</w:t>
      </w:r>
    </w:p>
    <w:p w:rsidR="00E50515" w:rsidRDefault="00E50515" w:rsidP="00E50515">
      <w:pPr>
        <w:widowControl w:val="0"/>
        <w:autoSpaceDE w:val="0"/>
        <w:autoSpaceDN w:val="0"/>
        <w:spacing w:before="240" w:after="240" w:line="240" w:lineRule="auto"/>
        <w:contextualSpacing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6AD9">
        <w:rPr>
          <w:rFonts w:ascii="Times New Roman" w:hAnsi="Times New Roman" w:cs="Times New Roman"/>
          <w:sz w:val="20"/>
          <w:szCs w:val="20"/>
        </w:rPr>
        <w:t xml:space="preserve"> по Чукотскому автономному округу</w:t>
      </w:r>
    </w:p>
    <w:p w:rsidR="0024533F" w:rsidRDefault="0024533F" w:rsidP="002453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533F" w:rsidRDefault="0024533F" w:rsidP="002453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533F" w:rsidRPr="0024533F" w:rsidRDefault="0024533F" w:rsidP="002453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33F">
        <w:rPr>
          <w:rFonts w:ascii="Times New Roman" w:hAnsi="Times New Roman" w:cs="Times New Roman"/>
          <w:b/>
          <w:sz w:val="28"/>
          <w:szCs w:val="28"/>
        </w:rPr>
        <w:t>Технология обработки учетной информации в ОПФР по Чукотскому автономному округу</w:t>
      </w:r>
    </w:p>
    <w:p w:rsidR="00505159" w:rsidRPr="00505159" w:rsidRDefault="00505159" w:rsidP="00505159">
      <w:pPr>
        <w:rPr>
          <w:rFonts w:ascii="Times New Roman" w:hAnsi="Times New Roman" w:cs="Times New Roman"/>
          <w:sz w:val="28"/>
          <w:szCs w:val="28"/>
        </w:rPr>
      </w:pPr>
    </w:p>
    <w:p w:rsidR="00505159" w:rsidRDefault="00505159" w:rsidP="00505159">
      <w:pPr>
        <w:pStyle w:val="a4"/>
        <w:numPr>
          <w:ilvl w:val="0"/>
          <w:numId w:val="2"/>
        </w:numPr>
        <w:suppressAutoHyphens/>
        <w:ind w:left="0" w:firstLine="567"/>
        <w:contextualSpacing/>
        <w:rPr>
          <w:sz w:val="28"/>
          <w:szCs w:val="28"/>
        </w:rPr>
      </w:pPr>
      <w:r w:rsidRPr="00862DCB">
        <w:rPr>
          <w:sz w:val="28"/>
          <w:szCs w:val="28"/>
        </w:rPr>
        <w:t xml:space="preserve">В целях ведения бюджетного учета </w:t>
      </w:r>
      <w:r w:rsidRPr="00862DCB">
        <w:rPr>
          <w:bCs/>
          <w:sz w:val="28"/>
          <w:szCs w:val="28"/>
        </w:rPr>
        <w:t>и составления на его основе бухгалтерской (финансовой) отчетности</w:t>
      </w:r>
      <w:r w:rsidRPr="00862DCB">
        <w:rPr>
          <w:sz w:val="28"/>
          <w:szCs w:val="28"/>
        </w:rPr>
        <w:t xml:space="preserve"> в </w:t>
      </w:r>
      <w:r>
        <w:rPr>
          <w:sz w:val="28"/>
          <w:szCs w:val="28"/>
        </w:rPr>
        <w:t>О</w:t>
      </w:r>
      <w:r w:rsidRPr="00862DCB">
        <w:rPr>
          <w:sz w:val="28"/>
          <w:szCs w:val="28"/>
        </w:rPr>
        <w:t>ПФР используются программные комплексы «Исполнение бюджета и бюджетный учет Пенсионного фонда Российской Федерации», «Бухгалтерия государственного  учреждения», «Свод отчетов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ПРОФ</w:t>
      </w:r>
      <w:proofErr w:type="gramEnd"/>
      <w:r w:rsidRPr="00862DCB">
        <w:rPr>
          <w:sz w:val="28"/>
          <w:szCs w:val="28"/>
        </w:rPr>
        <w:t>», «Зарплата и кадры» на базе типового программного обеспечения на платформе «1С: Предприятие».</w:t>
      </w:r>
    </w:p>
    <w:p w:rsidR="00081D1B" w:rsidRDefault="00505159" w:rsidP="00505159">
      <w:pPr>
        <w:pStyle w:val="a4"/>
        <w:numPr>
          <w:ilvl w:val="0"/>
          <w:numId w:val="2"/>
        </w:numPr>
        <w:suppressAutoHyphens/>
        <w:ind w:left="0" w:firstLine="567"/>
        <w:contextualSpacing/>
        <w:rPr>
          <w:sz w:val="28"/>
          <w:szCs w:val="28"/>
        </w:rPr>
      </w:pPr>
      <w:r>
        <w:rPr>
          <w:sz w:val="28"/>
          <w:szCs w:val="28"/>
        </w:rPr>
        <w:t>В целях обеспечения сохранности электронных данных бюджетного учета и отчетности приказ</w:t>
      </w:r>
      <w:r w:rsidR="003D1540">
        <w:rPr>
          <w:sz w:val="28"/>
          <w:szCs w:val="28"/>
        </w:rPr>
        <w:t>ами</w:t>
      </w:r>
      <w:r>
        <w:rPr>
          <w:sz w:val="28"/>
          <w:szCs w:val="28"/>
        </w:rPr>
        <w:t xml:space="preserve"> ОПФР закрепляются</w:t>
      </w:r>
      <w:r w:rsidR="00081D1B">
        <w:rPr>
          <w:sz w:val="28"/>
          <w:szCs w:val="28"/>
        </w:rPr>
        <w:t>:</w:t>
      </w:r>
    </w:p>
    <w:p w:rsidR="00081D1B" w:rsidRDefault="00081D1B" w:rsidP="00081D1B">
      <w:pPr>
        <w:pStyle w:val="a4"/>
        <w:suppressAutoHyphens/>
        <w:ind w:left="567" w:firstLine="0"/>
        <w:contextualSpacing/>
        <w:rPr>
          <w:sz w:val="28"/>
          <w:szCs w:val="28"/>
        </w:rPr>
      </w:pPr>
      <w:r>
        <w:rPr>
          <w:sz w:val="28"/>
          <w:szCs w:val="28"/>
        </w:rPr>
        <w:t>-</w:t>
      </w:r>
      <w:r w:rsidR="00505159">
        <w:rPr>
          <w:sz w:val="28"/>
          <w:szCs w:val="28"/>
        </w:rPr>
        <w:t xml:space="preserve"> сроки сохранения резервных  копий</w:t>
      </w:r>
      <w:r w:rsidRPr="00081D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всех используемых информационных баз данных </w:t>
      </w:r>
      <w:r w:rsidRPr="00862DCB">
        <w:rPr>
          <w:sz w:val="28"/>
          <w:szCs w:val="28"/>
        </w:rPr>
        <w:t>«1С: Предприятие»</w:t>
      </w:r>
      <w:r>
        <w:rPr>
          <w:sz w:val="28"/>
          <w:szCs w:val="28"/>
        </w:rPr>
        <w:t>;</w:t>
      </w:r>
    </w:p>
    <w:p w:rsidR="006B70E7" w:rsidRDefault="006B70E7" w:rsidP="006B70E7">
      <w:pPr>
        <w:pStyle w:val="a4"/>
        <w:suppressAutoHyphens/>
        <w:ind w:left="567" w:firstLine="0"/>
        <w:contextualSpacing/>
        <w:rPr>
          <w:sz w:val="28"/>
          <w:szCs w:val="28"/>
        </w:rPr>
      </w:pPr>
      <w:r>
        <w:rPr>
          <w:sz w:val="28"/>
          <w:szCs w:val="28"/>
        </w:rPr>
        <w:t>- ответственные лица</w:t>
      </w:r>
      <w:r w:rsidR="003D1540">
        <w:rPr>
          <w:sz w:val="28"/>
          <w:szCs w:val="28"/>
        </w:rPr>
        <w:t>,</w:t>
      </w:r>
      <w:r>
        <w:rPr>
          <w:sz w:val="28"/>
          <w:szCs w:val="28"/>
        </w:rPr>
        <w:t xml:space="preserve"> несущие персональную ответственность за администрирование и резервное копирование всех используемых информационных баз данных </w:t>
      </w:r>
      <w:r w:rsidRPr="00862DCB">
        <w:rPr>
          <w:sz w:val="28"/>
          <w:szCs w:val="28"/>
        </w:rPr>
        <w:t>«1С: Предприятие»</w:t>
      </w:r>
      <w:r>
        <w:rPr>
          <w:sz w:val="28"/>
          <w:szCs w:val="28"/>
        </w:rPr>
        <w:t>;</w:t>
      </w:r>
    </w:p>
    <w:p w:rsidR="00081D1B" w:rsidRDefault="00081D1B" w:rsidP="00081D1B">
      <w:pPr>
        <w:pStyle w:val="a4"/>
        <w:suppressAutoHyphens/>
        <w:ind w:left="567" w:firstLine="0"/>
        <w:contextualSpacing/>
        <w:rPr>
          <w:sz w:val="28"/>
          <w:szCs w:val="28"/>
        </w:rPr>
      </w:pPr>
      <w:r>
        <w:rPr>
          <w:sz w:val="28"/>
          <w:szCs w:val="28"/>
        </w:rPr>
        <w:t>- перечень регистров (сводных регистров) первичных учетных документов</w:t>
      </w:r>
      <w:r w:rsidR="003D1540">
        <w:rPr>
          <w:sz w:val="28"/>
          <w:szCs w:val="28"/>
        </w:rPr>
        <w:t>,</w:t>
      </w:r>
      <w:r>
        <w:rPr>
          <w:sz w:val="28"/>
          <w:szCs w:val="28"/>
        </w:rPr>
        <w:t xml:space="preserve"> формируемых в виде электронных документов с электронной подписью на выделенном сетевом ресурсе;</w:t>
      </w:r>
    </w:p>
    <w:p w:rsidR="006B70E7" w:rsidRDefault="006B70E7" w:rsidP="00081D1B">
      <w:pPr>
        <w:pStyle w:val="a4"/>
        <w:suppressAutoHyphens/>
        <w:ind w:left="567" w:firstLine="0"/>
        <w:contextualSpacing/>
        <w:rPr>
          <w:sz w:val="28"/>
          <w:szCs w:val="28"/>
        </w:rPr>
      </w:pPr>
      <w:r>
        <w:rPr>
          <w:sz w:val="28"/>
          <w:szCs w:val="28"/>
        </w:rPr>
        <w:t>- ответственные лица</w:t>
      </w:r>
      <w:r w:rsidR="003D1540">
        <w:rPr>
          <w:sz w:val="28"/>
          <w:szCs w:val="28"/>
        </w:rPr>
        <w:t>,</w:t>
      </w:r>
      <w:r>
        <w:rPr>
          <w:sz w:val="28"/>
          <w:szCs w:val="28"/>
        </w:rPr>
        <w:t xml:space="preserve"> несущие персональную ответственность за формирование и хранение регистров (сводных регистров) первичных учетных документов</w:t>
      </w:r>
      <w:r w:rsidR="003D1540">
        <w:rPr>
          <w:sz w:val="28"/>
          <w:szCs w:val="28"/>
        </w:rPr>
        <w:t>,</w:t>
      </w:r>
      <w:r>
        <w:rPr>
          <w:sz w:val="28"/>
          <w:szCs w:val="28"/>
        </w:rPr>
        <w:t xml:space="preserve"> формируемых в виде электронных документов;</w:t>
      </w:r>
    </w:p>
    <w:p w:rsidR="00081D1B" w:rsidRDefault="00081D1B" w:rsidP="00081D1B">
      <w:pPr>
        <w:pStyle w:val="a4"/>
        <w:suppressAutoHyphens/>
        <w:ind w:left="567" w:firstLine="0"/>
        <w:contextualSpacing/>
        <w:rPr>
          <w:sz w:val="28"/>
          <w:szCs w:val="28"/>
        </w:rPr>
      </w:pPr>
      <w:r>
        <w:rPr>
          <w:sz w:val="28"/>
          <w:szCs w:val="28"/>
        </w:rPr>
        <w:t>- место хранения электронного архива на выделенном сетевом ресурсе  и внешних носителях.</w:t>
      </w:r>
    </w:p>
    <w:p w:rsidR="00183C3D" w:rsidRPr="00183C3D" w:rsidRDefault="00183C3D" w:rsidP="00183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183C3D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документооборот с использованием телекоммуникационных каналов связи и электронной подписи </w:t>
      </w:r>
      <w:r w:rsidR="006357CA">
        <w:rPr>
          <w:rFonts w:ascii="Times New Roman" w:eastAsia="Times New Roman" w:hAnsi="Times New Roman" w:cs="Times New Roman"/>
          <w:sz w:val="28"/>
          <w:szCs w:val="28"/>
        </w:rPr>
        <w:t xml:space="preserve">при реализации бюджетного учета </w:t>
      </w:r>
      <w:r w:rsidRPr="00183C3D">
        <w:rPr>
          <w:rFonts w:ascii="Times New Roman" w:eastAsia="Times New Roman" w:hAnsi="Times New Roman" w:cs="Times New Roman"/>
          <w:sz w:val="28"/>
          <w:szCs w:val="28"/>
        </w:rPr>
        <w:t xml:space="preserve"> осуществля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83C3D">
        <w:rPr>
          <w:rFonts w:ascii="Times New Roman" w:eastAsia="Times New Roman" w:hAnsi="Times New Roman" w:cs="Times New Roman"/>
          <w:sz w:val="28"/>
          <w:szCs w:val="28"/>
        </w:rPr>
        <w:t>т по следующим направлениям:</w:t>
      </w:r>
    </w:p>
    <w:p w:rsidR="00183C3D" w:rsidRPr="00183C3D" w:rsidRDefault="00183C3D" w:rsidP="00183C3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C3D">
        <w:rPr>
          <w:rFonts w:ascii="Times New Roman" w:eastAsia="Times New Roman" w:hAnsi="Times New Roman" w:cs="Times New Roman"/>
          <w:sz w:val="28"/>
          <w:szCs w:val="28"/>
        </w:rPr>
        <w:t xml:space="preserve">- электронный документооборот с </w:t>
      </w:r>
      <w:r w:rsidR="00453855" w:rsidRPr="00453855">
        <w:rPr>
          <w:rFonts w:ascii="Times New Roman" w:hAnsi="Times New Roman" w:cs="Times New Roman"/>
          <w:sz w:val="28"/>
          <w:szCs w:val="28"/>
        </w:rPr>
        <w:t>Управлени</w:t>
      </w:r>
      <w:r w:rsidR="00453855">
        <w:rPr>
          <w:rFonts w:ascii="Times New Roman" w:hAnsi="Times New Roman" w:cs="Times New Roman"/>
          <w:sz w:val="28"/>
          <w:szCs w:val="28"/>
        </w:rPr>
        <w:t>ем</w:t>
      </w:r>
      <w:r w:rsidR="00453855" w:rsidRPr="00453855">
        <w:rPr>
          <w:rFonts w:ascii="Times New Roman" w:hAnsi="Times New Roman" w:cs="Times New Roman"/>
          <w:sz w:val="28"/>
          <w:szCs w:val="28"/>
        </w:rPr>
        <w:t xml:space="preserve">  Федерального казначейства по Чукотскому автономному округу </w:t>
      </w:r>
      <w:r w:rsidRPr="00183C3D">
        <w:rPr>
          <w:rFonts w:ascii="Times New Roman" w:eastAsia="Times New Roman" w:hAnsi="Times New Roman" w:cs="Times New Roman"/>
          <w:sz w:val="28"/>
          <w:szCs w:val="28"/>
        </w:rPr>
        <w:t xml:space="preserve"> с применением программного обеспечения «Система удаленного финансового документооборота» на основании заключенного соглашения об электронном документообороте;</w:t>
      </w:r>
    </w:p>
    <w:p w:rsidR="00183C3D" w:rsidRPr="00183C3D" w:rsidRDefault="00183C3D" w:rsidP="00183C3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C3D">
        <w:rPr>
          <w:rFonts w:ascii="Times New Roman" w:eastAsia="Times New Roman" w:hAnsi="Times New Roman" w:cs="Times New Roman"/>
          <w:sz w:val="28"/>
          <w:szCs w:val="28"/>
        </w:rPr>
        <w:t>- прием, передача и подписание извещений (ф.0504805)</w:t>
      </w:r>
      <w:r w:rsidR="003D1540">
        <w:rPr>
          <w:rFonts w:ascii="Times New Roman" w:eastAsia="Times New Roman" w:hAnsi="Times New Roman" w:cs="Times New Roman"/>
          <w:sz w:val="28"/>
          <w:szCs w:val="28"/>
        </w:rPr>
        <w:t xml:space="preserve"> с ПФР и территориальными органами в </w:t>
      </w:r>
      <w:proofErr w:type="gramStart"/>
      <w:r w:rsidR="003D1540">
        <w:rPr>
          <w:rFonts w:ascii="Times New Roman" w:eastAsia="Times New Roman" w:hAnsi="Times New Roman" w:cs="Times New Roman"/>
          <w:sz w:val="28"/>
          <w:szCs w:val="28"/>
        </w:rPr>
        <w:t>Чукотскому</w:t>
      </w:r>
      <w:proofErr w:type="gramEnd"/>
      <w:r w:rsidR="003D1540">
        <w:rPr>
          <w:rFonts w:ascii="Times New Roman" w:eastAsia="Times New Roman" w:hAnsi="Times New Roman" w:cs="Times New Roman"/>
          <w:sz w:val="28"/>
          <w:szCs w:val="28"/>
        </w:rPr>
        <w:t xml:space="preserve"> автономном округе, подведомственными ОПФР,</w:t>
      </w:r>
      <w:r w:rsidRPr="00183C3D">
        <w:rPr>
          <w:rFonts w:ascii="Times New Roman" w:eastAsia="Times New Roman" w:hAnsi="Times New Roman" w:cs="Times New Roman"/>
          <w:sz w:val="28"/>
          <w:szCs w:val="28"/>
        </w:rPr>
        <w:t xml:space="preserve"> в части внутриведомственных расчетов по передаче материальных ценностей, работ и услуг с использование программного продукта «Модуль обмена извещениями ПЭД ПФР»;</w:t>
      </w:r>
    </w:p>
    <w:p w:rsidR="00183C3D" w:rsidRPr="00183C3D" w:rsidRDefault="00183C3D" w:rsidP="00183C3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C3D">
        <w:rPr>
          <w:rFonts w:ascii="Times New Roman" w:eastAsia="Times New Roman" w:hAnsi="Times New Roman" w:cs="Times New Roman"/>
          <w:sz w:val="28"/>
          <w:szCs w:val="28"/>
        </w:rPr>
        <w:t xml:space="preserve">- электронный документооборот с </w:t>
      </w:r>
      <w:r w:rsidR="003D1540">
        <w:rPr>
          <w:rFonts w:ascii="Times New Roman" w:eastAsia="Times New Roman" w:hAnsi="Times New Roman" w:cs="Times New Roman"/>
          <w:sz w:val="28"/>
          <w:szCs w:val="28"/>
        </w:rPr>
        <w:t xml:space="preserve">Межрайонной ИФНС России №1 по Чукотскому автономному округу </w:t>
      </w:r>
      <w:r w:rsidRPr="00183C3D">
        <w:rPr>
          <w:rFonts w:ascii="Times New Roman" w:eastAsia="Times New Roman" w:hAnsi="Times New Roman" w:cs="Times New Roman"/>
          <w:sz w:val="28"/>
          <w:szCs w:val="28"/>
        </w:rPr>
        <w:t>с применением программного обеспечения</w:t>
      </w:r>
      <w:r w:rsidR="00453855" w:rsidRPr="00453855">
        <w:rPr>
          <w:rFonts w:ascii="Times New Roman" w:eastAsia="Times New Roman" w:hAnsi="Times New Roman" w:cs="Times New Roman"/>
          <w:sz w:val="28"/>
          <w:szCs w:val="28"/>
        </w:rPr>
        <w:t xml:space="preserve"> системы «Контур. Экстерн»</w:t>
      </w:r>
      <w:r w:rsidRPr="00183C3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53855" w:rsidRPr="00183C3D" w:rsidRDefault="00183C3D" w:rsidP="0045385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C3D">
        <w:rPr>
          <w:rFonts w:ascii="Times New Roman" w:eastAsia="Times New Roman" w:hAnsi="Times New Roman" w:cs="Times New Roman"/>
          <w:sz w:val="28"/>
          <w:szCs w:val="28"/>
        </w:rPr>
        <w:t xml:space="preserve">- передача отчетности во внебюджетные государственные фонды осуществляется с применением программного обеспечения </w:t>
      </w:r>
      <w:r w:rsidR="00453855">
        <w:rPr>
          <w:rFonts w:ascii="Times New Roman" w:eastAsia="Times New Roman" w:hAnsi="Times New Roman" w:cs="Times New Roman"/>
          <w:sz w:val="28"/>
          <w:szCs w:val="28"/>
        </w:rPr>
        <w:t>системы «Контур. Экстерн»</w:t>
      </w:r>
      <w:r w:rsidR="00453855" w:rsidRPr="00183C3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83C3D" w:rsidRPr="00183C3D" w:rsidRDefault="00183C3D" w:rsidP="00183C3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C3D">
        <w:rPr>
          <w:rFonts w:ascii="Times New Roman" w:eastAsia="Times New Roman" w:hAnsi="Times New Roman" w:cs="Times New Roman"/>
          <w:sz w:val="28"/>
          <w:szCs w:val="28"/>
        </w:rPr>
        <w:t xml:space="preserve">- получение электронных листков нетрудоспособности и передача электронных реестров по оплате листов нетрудоспособности в </w:t>
      </w:r>
      <w:r w:rsidR="003D1540">
        <w:rPr>
          <w:rFonts w:ascii="Times New Roman" w:eastAsia="Times New Roman" w:hAnsi="Times New Roman" w:cs="Times New Roman"/>
          <w:sz w:val="28"/>
          <w:szCs w:val="28"/>
        </w:rPr>
        <w:t>ГУ – РО фонда социального страхования Российской Федерации по Чукотскому автономному округу</w:t>
      </w:r>
      <w:r w:rsidRPr="00183C3D">
        <w:rPr>
          <w:rFonts w:ascii="Times New Roman" w:eastAsia="Times New Roman" w:hAnsi="Times New Roman" w:cs="Times New Roman"/>
          <w:sz w:val="28"/>
          <w:szCs w:val="28"/>
        </w:rPr>
        <w:t xml:space="preserve"> с использованием портала «</w:t>
      </w:r>
      <w:proofErr w:type="spellStart"/>
      <w:r w:rsidRPr="00183C3D">
        <w:rPr>
          <w:rFonts w:ascii="Times New Roman" w:eastAsia="Times New Roman" w:hAnsi="Times New Roman" w:cs="Times New Roman"/>
          <w:sz w:val="28"/>
          <w:szCs w:val="28"/>
        </w:rPr>
        <w:t>Госуслуги</w:t>
      </w:r>
      <w:proofErr w:type="spellEnd"/>
      <w:r w:rsidRPr="00183C3D">
        <w:rPr>
          <w:rFonts w:ascii="Times New Roman" w:eastAsia="Times New Roman" w:hAnsi="Times New Roman" w:cs="Times New Roman"/>
          <w:sz w:val="28"/>
          <w:szCs w:val="28"/>
        </w:rPr>
        <w:t xml:space="preserve">» и </w:t>
      </w:r>
      <w:r w:rsidR="00453855">
        <w:rPr>
          <w:rFonts w:ascii="Times New Roman" w:eastAsia="Times New Roman" w:hAnsi="Times New Roman" w:cs="Times New Roman"/>
          <w:sz w:val="28"/>
          <w:szCs w:val="28"/>
        </w:rPr>
        <w:t>системы «Контур. Экстерн»</w:t>
      </w:r>
      <w:r w:rsidR="00453855" w:rsidRPr="00183C3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83C3D" w:rsidRPr="00183C3D" w:rsidRDefault="00183C3D" w:rsidP="00183C3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C3D">
        <w:rPr>
          <w:rFonts w:ascii="Times New Roman" w:eastAsia="Times New Roman" w:hAnsi="Times New Roman" w:cs="Times New Roman"/>
          <w:sz w:val="28"/>
          <w:szCs w:val="28"/>
        </w:rPr>
        <w:t xml:space="preserve">- передача статистической отчетности в </w:t>
      </w:r>
      <w:r w:rsidR="003D1540" w:rsidRPr="003D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Федеральной службы государственной статистики по Хабаровскому краю, Магаданской области, Еврейской автономной </w:t>
      </w:r>
      <w:bookmarkStart w:id="0" w:name="_GoBack"/>
      <w:bookmarkEnd w:id="0"/>
      <w:r w:rsidR="003D1540" w:rsidRPr="003D154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и Чукотскому автономному округу</w:t>
      </w:r>
      <w:r w:rsidRPr="00183C3D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с применением программного обеспечения </w:t>
      </w:r>
      <w:r w:rsidR="00453855">
        <w:rPr>
          <w:rFonts w:ascii="Times New Roman" w:eastAsia="Times New Roman" w:hAnsi="Times New Roman" w:cs="Times New Roman"/>
          <w:sz w:val="28"/>
          <w:szCs w:val="28"/>
        </w:rPr>
        <w:t>системы «Контур. Экстерн»</w:t>
      </w:r>
      <w:r w:rsidR="00453855" w:rsidRPr="00183C3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C4FF7" w:rsidRDefault="00183C3D" w:rsidP="00183C3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C3D">
        <w:rPr>
          <w:rFonts w:ascii="Times New Roman" w:eastAsia="Times New Roman" w:hAnsi="Times New Roman" w:cs="Times New Roman"/>
          <w:sz w:val="28"/>
          <w:szCs w:val="28"/>
        </w:rPr>
        <w:t xml:space="preserve">- передача электронных реестров на перечисление (зачисление) денежных средств, изготовление пластиковых карт и т.д. по зарплатным проектам с </w:t>
      </w:r>
      <w:r w:rsidRPr="00183C3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кредитными учреждениями на основании заключенных договоров осуществляется с применением </w:t>
      </w:r>
      <w:r w:rsidR="00BC4FF7">
        <w:rPr>
          <w:rFonts w:ascii="Times New Roman" w:eastAsia="Times New Roman" w:hAnsi="Times New Roman" w:cs="Times New Roman"/>
          <w:sz w:val="28"/>
          <w:szCs w:val="28"/>
        </w:rPr>
        <w:t>системы дистанционного банковского обслуживания ПАО «Сбербанк России», АО «</w:t>
      </w:r>
      <w:proofErr w:type="spellStart"/>
      <w:r w:rsidR="00BC4FF7">
        <w:rPr>
          <w:rFonts w:ascii="Times New Roman" w:eastAsia="Times New Roman" w:hAnsi="Times New Roman" w:cs="Times New Roman"/>
          <w:sz w:val="28"/>
          <w:szCs w:val="28"/>
        </w:rPr>
        <w:t>Россельхозбанк</w:t>
      </w:r>
      <w:proofErr w:type="spellEnd"/>
      <w:r w:rsidR="00BC4FF7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183C3D" w:rsidRPr="00183C3D" w:rsidRDefault="00183C3D" w:rsidP="00183C3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C3D">
        <w:rPr>
          <w:rFonts w:ascii="Times New Roman" w:eastAsia="Times New Roman" w:hAnsi="Times New Roman" w:cs="Times New Roman"/>
          <w:sz w:val="28"/>
          <w:szCs w:val="28"/>
        </w:rPr>
        <w:t xml:space="preserve">- размещение информации о деятельности </w:t>
      </w:r>
      <w:r w:rsidR="003D1540">
        <w:rPr>
          <w:rFonts w:ascii="Times New Roman" w:eastAsia="Times New Roman" w:hAnsi="Times New Roman" w:cs="Times New Roman"/>
          <w:sz w:val="28"/>
          <w:szCs w:val="28"/>
        </w:rPr>
        <w:t>ОПФР</w:t>
      </w:r>
      <w:r w:rsidR="00BC4FF7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 w:rsidR="003D1540">
        <w:rPr>
          <w:rFonts w:ascii="Times New Roman" w:eastAsia="Times New Roman" w:hAnsi="Times New Roman" w:cs="Times New Roman"/>
          <w:sz w:val="28"/>
          <w:szCs w:val="28"/>
        </w:rPr>
        <w:t xml:space="preserve"> его </w:t>
      </w:r>
      <w:r w:rsidR="00BC4FF7">
        <w:rPr>
          <w:rFonts w:ascii="Times New Roman" w:eastAsia="Times New Roman" w:hAnsi="Times New Roman" w:cs="Times New Roman"/>
          <w:sz w:val="28"/>
          <w:szCs w:val="28"/>
        </w:rPr>
        <w:t>оф</w:t>
      </w:r>
      <w:r w:rsidR="003D1540">
        <w:rPr>
          <w:rFonts w:ascii="Times New Roman" w:eastAsia="Times New Roman" w:hAnsi="Times New Roman" w:cs="Times New Roman"/>
          <w:sz w:val="28"/>
          <w:szCs w:val="28"/>
        </w:rPr>
        <w:t>ициальном сайте</w:t>
      </w:r>
      <w:r w:rsidRPr="00183C3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83C3D" w:rsidRDefault="00183C3D" w:rsidP="00183C3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C3D">
        <w:rPr>
          <w:rFonts w:ascii="Times New Roman" w:eastAsia="Times New Roman" w:hAnsi="Times New Roman" w:cs="Times New Roman"/>
          <w:sz w:val="28"/>
          <w:szCs w:val="28"/>
        </w:rPr>
        <w:t xml:space="preserve">- обмен  первичными документами в части начисленных и доставленных сумм пенсий и иных социальных выплат (Расчетные ведомости, ведомости, реестры и т.д.) с </w:t>
      </w:r>
      <w:r>
        <w:rPr>
          <w:rFonts w:ascii="Times New Roman" w:eastAsia="Times New Roman" w:hAnsi="Times New Roman" w:cs="Times New Roman"/>
          <w:sz w:val="28"/>
          <w:szCs w:val="28"/>
        </w:rPr>
        <w:t>территориальными органами ПФР</w:t>
      </w:r>
      <w:r w:rsidRPr="00183C3D">
        <w:rPr>
          <w:rFonts w:ascii="Times New Roman" w:eastAsia="Times New Roman" w:hAnsi="Times New Roman" w:cs="Times New Roman"/>
          <w:sz w:val="28"/>
          <w:szCs w:val="28"/>
        </w:rPr>
        <w:t xml:space="preserve"> производится в электронном виде по защищенным каналам связи с использованием ПО «</w:t>
      </w:r>
      <w:proofErr w:type="spellStart"/>
      <w:r w:rsidRPr="00183C3D">
        <w:rPr>
          <w:rFonts w:ascii="Times New Roman" w:eastAsia="Times New Roman" w:hAnsi="Times New Roman" w:cs="Times New Roman"/>
          <w:sz w:val="28"/>
          <w:szCs w:val="28"/>
        </w:rPr>
        <w:t>VipNet</w:t>
      </w:r>
      <w:proofErr w:type="spellEnd"/>
      <w:r w:rsidRPr="00183C3D">
        <w:rPr>
          <w:rFonts w:ascii="Times New Roman" w:eastAsia="Times New Roman" w:hAnsi="Times New Roman" w:cs="Times New Roman"/>
          <w:sz w:val="28"/>
          <w:szCs w:val="28"/>
        </w:rPr>
        <w:t xml:space="preserve"> Клиент».</w:t>
      </w:r>
    </w:p>
    <w:p w:rsidR="00E50515" w:rsidRPr="00E50515" w:rsidRDefault="00E50515" w:rsidP="00E50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E50515">
        <w:rPr>
          <w:rFonts w:ascii="Times New Roman" w:eastAsia="Times New Roman" w:hAnsi="Times New Roman" w:cs="Times New Roman"/>
          <w:sz w:val="28"/>
          <w:szCs w:val="28"/>
        </w:rPr>
        <w:t>Без надлежащего оформления первичных (сводных) учетных документов любые добавления (исправления, внесение изменений) в электронных базах данных не допускаются.</w:t>
      </w:r>
    </w:p>
    <w:p w:rsidR="00E50515" w:rsidRPr="00183C3D" w:rsidRDefault="00E50515" w:rsidP="00183C3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B70E7" w:rsidRPr="00862DCB" w:rsidRDefault="006B70E7" w:rsidP="00081D1B">
      <w:pPr>
        <w:pStyle w:val="a4"/>
        <w:suppressAutoHyphens/>
        <w:ind w:left="567" w:firstLine="0"/>
        <w:contextualSpacing/>
        <w:rPr>
          <w:sz w:val="28"/>
          <w:szCs w:val="28"/>
        </w:rPr>
      </w:pPr>
    </w:p>
    <w:p w:rsidR="00505159" w:rsidRDefault="00505159" w:rsidP="002453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05159" w:rsidRDefault="00505159" w:rsidP="002453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05159" w:rsidRDefault="00505159" w:rsidP="002453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05159" w:rsidRDefault="00505159" w:rsidP="002453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05159" w:rsidRDefault="00505159" w:rsidP="002453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05159" w:rsidRDefault="00505159" w:rsidP="002453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05159" w:rsidRDefault="00505159" w:rsidP="002453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05159" w:rsidRDefault="00505159" w:rsidP="002453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05159" w:rsidRDefault="00505159" w:rsidP="002453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05159" w:rsidRDefault="00505159" w:rsidP="002453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05159" w:rsidRDefault="00505159" w:rsidP="002453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05159" w:rsidRDefault="00505159" w:rsidP="002453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05159" w:rsidRDefault="00505159" w:rsidP="002453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05159" w:rsidRDefault="00505159" w:rsidP="002453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05159" w:rsidRDefault="00505159" w:rsidP="002453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05159" w:rsidRDefault="00505159" w:rsidP="002453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05159" w:rsidRDefault="00505159" w:rsidP="002453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05159" w:rsidRDefault="00505159" w:rsidP="002453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05159" w:rsidRDefault="00505159" w:rsidP="002453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05159" w:rsidRDefault="00505159" w:rsidP="002453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05159" w:rsidRDefault="00505159" w:rsidP="002453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505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1189D"/>
    <w:multiLevelType w:val="hybridMultilevel"/>
    <w:tmpl w:val="4A1ED378"/>
    <w:lvl w:ilvl="0" w:tplc="7AE4F2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4910277"/>
    <w:multiLevelType w:val="hybridMultilevel"/>
    <w:tmpl w:val="FD64A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33F"/>
    <w:rsid w:val="00081D1B"/>
    <w:rsid w:val="00183C3D"/>
    <w:rsid w:val="0024533F"/>
    <w:rsid w:val="003D1540"/>
    <w:rsid w:val="00453855"/>
    <w:rsid w:val="00505159"/>
    <w:rsid w:val="006357CA"/>
    <w:rsid w:val="006B70E7"/>
    <w:rsid w:val="00886F92"/>
    <w:rsid w:val="00BC4FF7"/>
    <w:rsid w:val="00E24F3D"/>
    <w:rsid w:val="00E5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533F"/>
    <w:pPr>
      <w:ind w:left="720"/>
      <w:contextualSpacing/>
    </w:pPr>
  </w:style>
  <w:style w:type="paragraph" w:styleId="a4">
    <w:name w:val="Normal Indent"/>
    <w:basedOn w:val="a"/>
    <w:rsid w:val="00505159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533F"/>
    <w:pPr>
      <w:ind w:left="720"/>
      <w:contextualSpacing/>
    </w:pPr>
  </w:style>
  <w:style w:type="paragraph" w:styleId="a4">
    <w:name w:val="Normal Indent"/>
    <w:basedOn w:val="a"/>
    <w:rsid w:val="00505159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ОПФР по ЧАО</Company>
  <LinksUpToDate>false</LinksUpToDate>
  <CharactersWithSpaces>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Иванс Ирина Вольдемаровна</dc:creator>
  <cp:lastModifiedBy>Иванс Ирина Вольдемаровна</cp:lastModifiedBy>
  <cp:revision>10</cp:revision>
  <cp:lastPrinted>2019-02-14T01:29:00Z</cp:lastPrinted>
  <dcterms:created xsi:type="dcterms:W3CDTF">2019-01-22T22:59:00Z</dcterms:created>
  <dcterms:modified xsi:type="dcterms:W3CDTF">2019-02-17T21:24:00Z</dcterms:modified>
</cp:coreProperties>
</file>