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54" w:rsidRDefault="00841354" w:rsidP="00F00DC2">
      <w:pPr>
        <w:spacing w:after="0"/>
        <w:rPr>
          <w:b/>
          <w:bCs/>
          <w:sz w:val="28"/>
          <w:szCs w:val="28"/>
        </w:rPr>
      </w:pPr>
      <w:r w:rsidRPr="00841354">
        <w:rPr>
          <w:b/>
          <w:bCs/>
          <w:sz w:val="28"/>
          <w:szCs w:val="28"/>
        </w:rPr>
        <w:t>Методические материалы по вопросам противодействия коррупции</w:t>
      </w:r>
    </w:p>
    <w:p w:rsidR="00841354" w:rsidRPr="00841354" w:rsidRDefault="00841354" w:rsidP="00F00DC2">
      <w:pPr>
        <w:spacing w:after="0"/>
        <w:rPr>
          <w:b/>
          <w:bCs/>
          <w:color w:val="0000FF"/>
          <w:sz w:val="28"/>
          <w:szCs w:val="28"/>
          <w:u w:val="single"/>
        </w:rPr>
      </w:pPr>
      <w:r w:rsidRPr="00841354">
        <w:rPr>
          <w:b/>
          <w:bCs/>
          <w:color w:val="0000FF"/>
          <w:sz w:val="28"/>
          <w:szCs w:val="28"/>
          <w:u w:val="single"/>
        </w:rPr>
        <w:t>https://rosmintrud.ru/ministry/programms/anticorruption/9</w:t>
      </w:r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5" w:history="1">
        <w:r w:rsidRPr="00841354">
          <w:rPr>
            <w:rStyle w:val="a3"/>
          </w:rPr>
          <w:t>Письмо Минтруда России № 18-2/10/В-2575 от 11 апреля 2018 г.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6" w:history="1">
        <w:r w:rsidRPr="00841354">
          <w:rPr>
            <w:rStyle w:val="a3"/>
          </w:rPr>
          <w:t>Письмо Минтруда России № 18-2/10/В-877 от 9 февраля 2018 г.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7" w:history="1">
        <w:r w:rsidRPr="00841354">
          <w:rPr>
            <w:rStyle w:val="a3"/>
          </w:rPr>
          <w:t>Обзор практики правоприменения в сфере конфликта интересов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8" w:history="1">
        <w:r w:rsidRPr="00841354">
          <w:rPr>
            <w:rStyle w:val="a3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9" w:history="1">
        <w:r w:rsidRPr="00841354">
          <w:rPr>
            <w:rStyle w:val="a3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0" w:history="1">
        <w:r w:rsidRPr="00841354">
          <w:rPr>
            <w:rStyle w:val="a3"/>
          </w:rPr>
          <w:t>Критерии привлечения к ответственности за коррупционные правонарушения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1" w:history="1">
        <w:r w:rsidRPr="00841354">
          <w:rPr>
            <w:rStyle w:val="a3"/>
          </w:rPr>
          <w:t>Оценка коррупционных рисков, возникающих при реализации функций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2" w:history="1">
        <w:r w:rsidRPr="00841354">
          <w:rPr>
            <w:rStyle w:val="a3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3" w:history="1">
        <w:r w:rsidRPr="00841354">
          <w:rPr>
            <w:rStyle w:val="a3"/>
          </w:rPr>
          <w:t>Типовой кодекс этики и служебного поведения государственных и муниципальных служащих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4" w:history="1">
        <w:r w:rsidRPr="00841354">
          <w:rPr>
            <w:rStyle w:val="a3"/>
          </w:rPr>
          <w:t>Подразделы официальных сайтов, посвященные вопросам противодействия коррупции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5" w:history="1">
        <w:r w:rsidRPr="00841354">
          <w:rPr>
            <w:rStyle w:val="a3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6" w:history="1">
        <w:r w:rsidRPr="00841354">
          <w:rPr>
            <w:rStyle w:val="a3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7" w:history="1">
        <w:r w:rsidRPr="00841354">
          <w:rPr>
            <w:rStyle w:val="a3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8" w:history="1">
        <w:r w:rsidRPr="00841354">
          <w:rPr>
            <w:rStyle w:val="a3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19" w:history="1">
        <w:r w:rsidRPr="00841354">
          <w:rPr>
            <w:rStyle w:val="a3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20" w:history="1">
        <w:r w:rsidRPr="00841354">
          <w:rPr>
            <w:rStyle w:val="a3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21" w:history="1">
        <w:r w:rsidRPr="00841354">
          <w:rPr>
            <w:rStyle w:val="a3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841354" w:rsidRPr="00841354" w:rsidRDefault="00841354" w:rsidP="008C03E3">
      <w:pPr>
        <w:numPr>
          <w:ilvl w:val="0"/>
          <w:numId w:val="1"/>
        </w:numPr>
        <w:jc w:val="both"/>
      </w:pPr>
      <w:hyperlink r:id="rId22" w:history="1">
        <w:r w:rsidRPr="00841354">
          <w:rPr>
            <w:rStyle w:val="a3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841354" w:rsidRDefault="00841354" w:rsidP="00F00DC2">
      <w:pPr>
        <w:pStyle w:val="1"/>
        <w:spacing w:before="0" w:beforeAutospacing="0" w:after="0" w:afterAutospacing="0"/>
        <w:rPr>
          <w:sz w:val="28"/>
          <w:szCs w:val="28"/>
        </w:rPr>
      </w:pPr>
      <w:r w:rsidRPr="00841354">
        <w:rPr>
          <w:sz w:val="28"/>
          <w:szCs w:val="28"/>
        </w:rPr>
        <w:t>Мониторинги</w:t>
      </w:r>
    </w:p>
    <w:p w:rsidR="00841354" w:rsidRPr="00841354" w:rsidRDefault="00841354" w:rsidP="00F00DC2">
      <w:pPr>
        <w:pStyle w:val="1"/>
        <w:spacing w:before="0" w:beforeAutospacing="0" w:after="0" w:afterAutospacing="0"/>
        <w:rPr>
          <w:color w:val="0000FF"/>
          <w:sz w:val="28"/>
          <w:szCs w:val="28"/>
          <w:u w:val="single"/>
        </w:rPr>
      </w:pPr>
      <w:r w:rsidRPr="00841354">
        <w:rPr>
          <w:color w:val="0000FF"/>
          <w:sz w:val="28"/>
          <w:szCs w:val="28"/>
          <w:u w:val="single"/>
        </w:rPr>
        <w:t>https://rosmintrud.ru/ministry/programms/anticorruption/8</w:t>
      </w:r>
      <w:bookmarkStart w:id="0" w:name="_GoBack"/>
      <w:bookmarkEnd w:id="0"/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3" w:history="1">
        <w:r>
          <w:rPr>
            <w:rStyle w:val="a3"/>
          </w:rPr>
          <w:t>О проведении мониторинга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4" w:history="1">
        <w:r>
          <w:rPr>
            <w:rStyle w:val="a3"/>
          </w:rPr>
          <w:t>Мониторинг хода реализации мер по противодействию коррупции</w:t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5" w:history="1">
        <w:r>
          <w:rPr>
            <w:rStyle w:val="a3"/>
          </w:rPr>
          <w:t>Информация о ходе выполнения мероприятий, предусмотренных планом по противодействию коррупции</w:t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6" w:history="1">
        <w:r>
          <w:rPr>
            <w:rStyle w:val="a3"/>
          </w:rPr>
          <w:t>Информация о рассмотрении коллегиями, иными совещательными органами вопросов, касающихся предотвращения или урегулирования конфликта интересов</w:t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7" w:history="1">
        <w:r>
          <w:rPr>
            <w:rStyle w:val="a3"/>
          </w:rPr>
          <w:t>Методические рекомендации для проведения мониторинга размещения на официальных сайтах федеральных органов исполнительной власти в информационно-телекоммуникационной сети «Интернет» актуальной информации о мерах по профилактике и противодействию коррупции</w:t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8" w:history="1">
        <w:r>
          <w:rPr>
            <w:rStyle w:val="a3"/>
          </w:rPr>
          <w:t>Мониторинг эффективности деятельности подразделений кадровых служб Федеральных органов исполнительной власти по профилактике коррупционных и иных правонарушений</w:t>
        </w:r>
        <w:r>
          <w:rPr>
            <w:color w:val="0000FF"/>
            <w:u w:val="single"/>
          </w:rPr>
          <w:br/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9" w:history="1">
        <w:r>
          <w:rPr>
            <w:rStyle w:val="a3"/>
          </w:rPr>
          <w:t>Информация о несоблюдении требований к служебному поведению</w:t>
        </w:r>
        <w:r>
          <w:rPr>
            <w:color w:val="0000FF"/>
            <w:u w:val="single"/>
          </w:rPr>
          <w:br/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0" w:history="1">
        <w:r>
          <w:rPr>
            <w:rStyle w:val="a3"/>
          </w:rPr>
          <w:t>Мониторинг состояния работы по противодействию коррупции в организациях</w:t>
        </w:r>
        <w:r>
          <w:rPr>
            <w:color w:val="0000FF"/>
            <w:u w:val="single"/>
          </w:rPr>
          <w:br/>
        </w:r>
      </w:hyperlink>
    </w:p>
    <w:p w:rsidR="00841354" w:rsidRDefault="00841354" w:rsidP="00841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1" w:history="1">
        <w:r>
          <w:rPr>
            <w:rStyle w:val="a3"/>
          </w:rPr>
          <w:t>Анализ практики дачи согласия на трудоустройство бывших государственных (муниципальных) служащих в подведомственные организации</w:t>
        </w:r>
      </w:hyperlink>
    </w:p>
    <w:p w:rsidR="00841354" w:rsidRPr="00841354" w:rsidRDefault="00841354" w:rsidP="00841354">
      <w:pPr>
        <w:pStyle w:val="1"/>
        <w:rPr>
          <w:color w:val="0000FF"/>
          <w:sz w:val="28"/>
          <w:szCs w:val="28"/>
          <w:u w:val="single"/>
        </w:rPr>
      </w:pPr>
      <w:r w:rsidRPr="00841354">
        <w:rPr>
          <w:sz w:val="28"/>
          <w:szCs w:val="28"/>
        </w:rPr>
        <w:t>Соблюдение иных запретов и ограничений</w:t>
      </w:r>
      <w:r>
        <w:rPr>
          <w:sz w:val="28"/>
          <w:szCs w:val="28"/>
        </w:rPr>
        <w:t xml:space="preserve"> </w:t>
      </w:r>
      <w:r w:rsidRPr="00841354">
        <w:rPr>
          <w:color w:val="0000FF"/>
          <w:sz w:val="28"/>
          <w:szCs w:val="28"/>
          <w:u w:val="single"/>
        </w:rPr>
        <w:t>https://rosmintrud.ru/ministry/programms/anticorruption/011</w:t>
      </w:r>
    </w:p>
    <w:p w:rsidR="00841354" w:rsidRDefault="00841354" w:rsidP="008413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32" w:tgtFrame="_blank" w:history="1">
        <w:r>
          <w:rPr>
            <w:rStyle w:val="a3"/>
          </w:rPr>
  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  </w:r>
      </w:hyperlink>
    </w:p>
    <w:p w:rsidR="00841354" w:rsidRDefault="00841354" w:rsidP="008413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33" w:history="1">
        <w:r>
          <w:rPr>
            <w:rStyle w:val="a3"/>
          </w:rPr>
  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  </w:r>
      </w:hyperlink>
    </w:p>
    <w:p w:rsidR="00841354" w:rsidRDefault="00841354" w:rsidP="008413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34" w:history="1">
        <w:r>
          <w:rPr>
            <w:rStyle w:val="a3"/>
          </w:rPr>
          <w:t>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</w:t>
        </w:r>
      </w:hyperlink>
    </w:p>
    <w:p w:rsidR="00841354" w:rsidRDefault="00841354" w:rsidP="008413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35" w:history="1">
        <w:r>
          <w:rPr>
            <w:rStyle w:val="a3"/>
          </w:rPr>
          <w:t>Организация антикоррупционного обучения федеральных государственных служащих</w:t>
        </w:r>
      </w:hyperlink>
    </w:p>
    <w:p w:rsidR="00F00DC2" w:rsidRDefault="00F00DC2" w:rsidP="00F00DC2">
      <w:pPr>
        <w:pStyle w:val="1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Pr="00F00DC2">
        <w:rPr>
          <w:sz w:val="28"/>
          <w:szCs w:val="28"/>
        </w:rPr>
        <w:t>Методическое обеспечение мер по противодействию коррупции в организации</w:t>
      </w:r>
    </w:p>
    <w:p w:rsidR="00F00DC2" w:rsidRPr="00F00DC2" w:rsidRDefault="00F00DC2" w:rsidP="00F00DC2">
      <w:pPr>
        <w:pStyle w:val="1"/>
        <w:spacing w:before="0" w:beforeAutospacing="0" w:after="0" w:afterAutospacing="0"/>
        <w:rPr>
          <w:color w:val="0000FF"/>
          <w:sz w:val="28"/>
          <w:szCs w:val="28"/>
          <w:u w:val="single"/>
        </w:rPr>
      </w:pPr>
      <w:r w:rsidRPr="00F00DC2">
        <w:rPr>
          <w:color w:val="0000FF"/>
          <w:sz w:val="28"/>
          <w:szCs w:val="28"/>
          <w:u w:val="single"/>
        </w:rPr>
        <w:t>https://rosmintrud.ru/ministry/programms/anticorruption/015</w:t>
      </w:r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36" w:history="1">
        <w:r>
          <w:rPr>
            <w:rStyle w:val="a3"/>
          </w:rPr>
          <w:t>Методические рекомендации по разработке и принятию организациями мер по предупреждению и противодействию коррупции</w:t>
        </w:r>
      </w:hyperlink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37" w:history="1">
        <w:r>
          <w:rPr>
            <w:rStyle w:val="a3"/>
          </w:rPr>
          <w:t>Примерное положение о подразделении по профилактике коррупционных и иных правонарушений государственной корпорации (компании), публично-правовой компании</w:t>
        </w:r>
      </w:hyperlink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38" w:tgtFrame="_blank" w:history="1">
        <w:r>
          <w:rPr>
            <w:rStyle w:val="a3"/>
          </w:rPr>
          <w:t>Конвенция Организации Объединенных Наций против коррупции</w:t>
        </w:r>
      </w:hyperlink>
      <w:r>
        <w:t xml:space="preserve"> (принята резолюцией 58/4 Генеральной Ассамблеи от 31 октября 2003 г.)</w:t>
      </w:r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39" w:tgtFrame="_blank" w:history="1">
        <w:r>
          <w:rPr>
            <w:rStyle w:val="a3"/>
          </w:rPr>
          <w:t>Практическое руководство «Программа антикоррупционных этических норм и обеспечения соблюдения антикоррупционных требований для деловых предприятий»</w:t>
        </w:r>
      </w:hyperlink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40" w:tgtFrame="_blank" w:history="1">
        <w:r>
          <w:rPr>
            <w:rStyle w:val="a3"/>
          </w:rPr>
          <w:t>Публикация «Преступление подкупа иностранного должностного лица и применение соответствующих норм в странах Восточной Европы и Центральной Азии»</w:t>
        </w:r>
      </w:hyperlink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41" w:tgtFrame="_blank" w:history="1">
        <w:r>
          <w:rPr>
            <w:rStyle w:val="a3"/>
          </w:rPr>
          <w:t>Публикация «Добропорядочность бизнеса в Восточной Европе и Центральной Азии»</w:t>
        </w:r>
      </w:hyperlink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42" w:tgtFrame="_blank" w:history="1">
        <w:r>
          <w:rPr>
            <w:rStyle w:val="a3"/>
          </w:rPr>
          <w:t>Официальный сайт Антикоррупционной хартии российского бизнеса</w:t>
        </w:r>
      </w:hyperlink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43" w:tgtFrame="_blank" w:history="1">
        <w:r>
          <w:rPr>
            <w:rStyle w:val="a3"/>
          </w:rPr>
          <w:t>Антикоррупционная хартия российского бизнеса</w:t>
        </w:r>
      </w:hyperlink>
    </w:p>
    <w:p w:rsidR="00F00DC2" w:rsidRP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44" w:tgtFrame="_blank" w:history="1">
        <w:r w:rsidRPr="00F00DC2">
          <w:rPr>
            <w:rStyle w:val="a3"/>
          </w:rPr>
          <w:t>Руководство ОЭСР по передовому опыту в области вн</w:t>
        </w:r>
        <w:r w:rsidRPr="00F00DC2">
          <w:rPr>
            <w:rStyle w:val="a3"/>
          </w:rPr>
          <w:t>утреннего контроля, этики и комплек</w:t>
        </w:r>
        <w:r w:rsidRPr="00F00DC2">
          <w:rPr>
            <w:rStyle w:val="a3"/>
          </w:rPr>
          <w:t>са</w:t>
        </w:r>
      </w:hyperlink>
    </w:p>
    <w:p w:rsidR="00F00DC2" w:rsidRDefault="00F00DC2" w:rsidP="00F00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45" w:tgtFrame="_blank" w:history="1">
        <w:r>
          <w:rPr>
            <w:rStyle w:val="a3"/>
          </w:rPr>
          <w:t>Конвенция по борьбе с подкупом иностранных должностных лиц при осуществлении международных коммерческих сделок</w:t>
        </w:r>
      </w:hyperlink>
    </w:p>
    <w:p w:rsidR="008C03E3" w:rsidRDefault="00F00DC2" w:rsidP="008C03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46" w:tgtFrame="_blank" w:history="1">
        <w:r>
          <w:rPr>
            <w:rStyle w:val="a3"/>
          </w:rPr>
          <w:t>Информационные материалы по вопросам реализации положений Конвенции ОЭСР по борьбе с подкупом иностранных должностных лиц при осуществлении международных коммерческих сделок и имплементации ее положений в российское антикоррупционное законодательство и правоприменительную практику)</w:t>
        </w:r>
      </w:hyperlink>
    </w:p>
    <w:p w:rsidR="008C03E3" w:rsidRPr="008C03E3" w:rsidRDefault="008C03E3" w:rsidP="008C03E3">
      <w:pPr>
        <w:pStyle w:val="1"/>
        <w:spacing w:before="0" w:beforeAutospacing="0" w:after="0" w:afterAutospacing="0"/>
        <w:rPr>
          <w:sz w:val="28"/>
          <w:szCs w:val="28"/>
        </w:rPr>
      </w:pPr>
      <w:r w:rsidRPr="008C03E3">
        <w:rPr>
          <w:sz w:val="28"/>
          <w:szCs w:val="28"/>
        </w:rPr>
        <w:t>Материалы, связанные с выполнением Российской Федерацией Конвенции ОЭСР по борьбе с подкупом иностранных должностных лиц при осуществлении международных коммерческих сделок</w:t>
      </w:r>
    </w:p>
    <w:p w:rsidR="008C03E3" w:rsidRPr="008C03E3" w:rsidRDefault="008C03E3" w:rsidP="008C03E3">
      <w:pPr>
        <w:pStyle w:val="1"/>
        <w:spacing w:before="0" w:beforeAutospacing="0" w:after="0" w:afterAutospacing="0"/>
        <w:rPr>
          <w:color w:val="0000FF"/>
          <w:sz w:val="28"/>
          <w:szCs w:val="28"/>
          <w:u w:val="single"/>
        </w:rPr>
      </w:pPr>
      <w:r w:rsidRPr="008C03E3">
        <w:rPr>
          <w:color w:val="0000FF"/>
          <w:sz w:val="28"/>
          <w:szCs w:val="28"/>
          <w:u w:val="single"/>
        </w:rPr>
        <w:t>https://rosmintrud.ru/ministry/programms/anticorruption/017</w:t>
      </w:r>
    </w:p>
    <w:p w:rsidR="008C03E3" w:rsidRDefault="008C03E3" w:rsidP="008C03E3">
      <w:pPr>
        <w:pStyle w:val="a4"/>
        <w:jc w:val="both"/>
      </w:pPr>
      <w:r>
        <w:rPr>
          <w:rStyle w:val="a5"/>
        </w:rPr>
        <w:t>Настоящий раздел содержит материалы, которые рекомендуется применять при реализации плана мероприятий по реализации рекомендаций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данных по итогам прохождения Обзора выполнения Российской Федерацией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21 ноября 1997 г. по фазе № 2:</w:t>
      </w:r>
    </w:p>
    <w:p w:rsidR="008C03E3" w:rsidRDefault="008C03E3" w:rsidP="008C03E3">
      <w:pPr>
        <w:pStyle w:val="a4"/>
        <w:jc w:val="both"/>
      </w:pPr>
      <w:hyperlink r:id="rId47" w:history="1">
        <w:r>
          <w:rPr>
            <w:rStyle w:val="a3"/>
          </w:rPr>
          <w:t>Конвенция ОЭСР по борьбе с подкупом иностранных должностных лиц при осуществлении международных коммерческих сделок</w:t>
        </w:r>
      </w:hyperlink>
    </w:p>
    <w:p w:rsidR="008C03E3" w:rsidRDefault="008C03E3" w:rsidP="008C03E3">
      <w:pPr>
        <w:pStyle w:val="a4"/>
        <w:jc w:val="both"/>
      </w:pPr>
      <w:hyperlink r:id="rId48" w:history="1">
        <w:r>
          <w:rPr>
            <w:rStyle w:val="a3"/>
          </w:rPr>
          <w:t>Руководство ОЭСР для налоговых инспекторов об осведомленности в подкупе</w:t>
        </w:r>
      </w:hyperlink>
    </w:p>
    <w:p w:rsidR="008C03E3" w:rsidRDefault="008C03E3" w:rsidP="008C03E3">
      <w:pPr>
        <w:pStyle w:val="a4"/>
        <w:jc w:val="both"/>
      </w:pPr>
      <w:hyperlink r:id="rId49" w:history="1">
        <w:r>
          <w:rPr>
            <w:rStyle w:val="a3"/>
          </w:rPr>
          <w:t xml:space="preserve">Методические рекомендации по разработке и принятию организациями мер по предупреждению и противодействию коррупции: </w:t>
        </w:r>
      </w:hyperlink>
    </w:p>
    <w:p w:rsidR="008C03E3" w:rsidRDefault="008C03E3" w:rsidP="008C03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hyperlink r:id="rId50" w:history="1">
        <w:r>
          <w:rPr>
            <w:rStyle w:val="a3"/>
          </w:rPr>
          <w:t>Приложение 1</w:t>
        </w:r>
      </w:hyperlink>
    </w:p>
    <w:p w:rsidR="008C03E3" w:rsidRDefault="008C03E3" w:rsidP="008C03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hyperlink r:id="rId51" w:history="1">
        <w:r>
          <w:rPr>
            <w:rStyle w:val="a3"/>
          </w:rPr>
          <w:t>Приложение 2</w:t>
        </w:r>
      </w:hyperlink>
    </w:p>
    <w:p w:rsidR="008C03E3" w:rsidRDefault="008C03E3" w:rsidP="008C03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hyperlink r:id="rId52" w:history="1">
        <w:r>
          <w:rPr>
            <w:rStyle w:val="a3"/>
          </w:rPr>
          <w:t>Приложение 3</w:t>
        </w:r>
      </w:hyperlink>
    </w:p>
    <w:p w:rsidR="008C03E3" w:rsidRDefault="008C03E3" w:rsidP="008C03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hyperlink r:id="rId53" w:history="1">
        <w:r>
          <w:rPr>
            <w:rStyle w:val="a3"/>
          </w:rPr>
          <w:t>Приложение 4</w:t>
        </w:r>
      </w:hyperlink>
    </w:p>
    <w:p w:rsidR="008C03E3" w:rsidRDefault="008C03E3" w:rsidP="008C03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hyperlink r:id="rId54" w:history="1">
        <w:r>
          <w:rPr>
            <w:rStyle w:val="a3"/>
          </w:rPr>
          <w:t>Приложение 5</w:t>
        </w:r>
      </w:hyperlink>
    </w:p>
    <w:p w:rsidR="008C03E3" w:rsidRDefault="008C03E3" w:rsidP="008C03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hyperlink r:id="rId55" w:history="1">
        <w:r>
          <w:rPr>
            <w:rStyle w:val="a3"/>
          </w:rPr>
          <w:t>Приложение 6</w:t>
        </w:r>
      </w:hyperlink>
    </w:p>
    <w:p w:rsidR="008C03E3" w:rsidRPr="008C03E3" w:rsidRDefault="008C03E3" w:rsidP="008C03E3">
      <w:pPr>
        <w:pStyle w:val="a4"/>
        <w:jc w:val="both"/>
        <w:rPr>
          <w:lang w:val="en-US"/>
        </w:rPr>
      </w:pPr>
      <w:hyperlink r:id="rId56" w:history="1">
        <w:r w:rsidRPr="008C03E3">
          <w:rPr>
            <w:rStyle w:val="a3"/>
            <w:lang w:val="en-US"/>
          </w:rPr>
          <w:t>GUIDELINES for development and adoption of measures by organizations to prevent and combat corruption</w:t>
        </w:r>
      </w:hyperlink>
    </w:p>
    <w:p w:rsidR="008C03E3" w:rsidRDefault="008C03E3" w:rsidP="008C03E3">
      <w:pPr>
        <w:pStyle w:val="a4"/>
        <w:jc w:val="both"/>
      </w:pPr>
      <w:hyperlink r:id="rId57" w:history="1">
        <w:r>
          <w:rPr>
            <w:rStyle w:val="a3"/>
          </w:rPr>
          <w:t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(актуализирован в июле 2015 года)</w:t>
        </w:r>
        <w:r>
          <w:rPr>
            <w:color w:val="0000FF"/>
            <w:u w:val="single"/>
          </w:rPr>
          <w:br/>
        </w:r>
      </w:hyperlink>
    </w:p>
    <w:p w:rsidR="008C03E3" w:rsidRPr="008C03E3" w:rsidRDefault="008C03E3" w:rsidP="008C03E3">
      <w:pPr>
        <w:pStyle w:val="a4"/>
        <w:jc w:val="both"/>
        <w:rPr>
          <w:lang w:val="en-US"/>
        </w:rPr>
      </w:pPr>
      <w:hyperlink r:id="rId58" w:history="1">
        <w:r w:rsidRPr="008C03E3">
          <w:rPr>
            <w:rStyle w:val="a3"/>
            <w:lang w:val="en-US"/>
          </w:rPr>
          <w:t xml:space="preserve">Review of recommendations for the implementation of organizational, expository and other policies to prevent the behavior of </w:t>
        </w:r>
        <w:proofErr w:type="gramStart"/>
        <w:r w:rsidRPr="008C03E3">
          <w:rPr>
            <w:rStyle w:val="a3"/>
            <w:lang w:val="en-US"/>
          </w:rPr>
          <w:t>functionaries which</w:t>
        </w:r>
        <w:proofErr w:type="gramEnd"/>
        <w:r w:rsidRPr="008C03E3">
          <w:rPr>
            <w:rStyle w:val="a3"/>
            <w:lang w:val="en-US"/>
          </w:rPr>
          <w:t xml:space="preserve"> may be considered by others as a promise of a bribe or offer of a bribe or as an agreement to take a bribe or as a request for a bribe</w:t>
        </w:r>
      </w:hyperlink>
    </w:p>
    <w:p w:rsidR="008C03E3" w:rsidRDefault="008C03E3" w:rsidP="008C03E3">
      <w:pPr>
        <w:pStyle w:val="a4"/>
        <w:jc w:val="both"/>
      </w:pPr>
      <w:r>
        <w:t xml:space="preserve">В целях обеспечения исполнения мероприятий, предусмотренных пунктом 2(с)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сделок, данных по итогам прохождения Обзора выполнения Российской Федерацией Конвенции ОЭСР по борьбе с подкупом иностранных должностных лиц при осуществлении международных коммерческих сделок от 21 ноября 1997 г. по </w:t>
      </w:r>
      <w:r>
        <w:lastRenderedPageBreak/>
        <w:t xml:space="preserve">фазе № 2, Минтрудом России подготовлены </w:t>
      </w:r>
      <w:hyperlink r:id="rId59" w:tgtFrame="_blank" w:history="1">
        <w:r>
          <w:rPr>
            <w:rStyle w:val="a3"/>
          </w:rPr>
          <w:t>примерные перечни основных вопросов, рекомендуемых к освоению в рамках дополнительных профессиональных программ антикоррупционной тематики</w:t>
        </w:r>
      </w:hyperlink>
      <w:r>
        <w:t>.</w:t>
      </w:r>
    </w:p>
    <w:p w:rsidR="008C03E3" w:rsidRDefault="008C03E3" w:rsidP="008C03E3">
      <w:pPr>
        <w:pStyle w:val="a4"/>
        <w:jc w:val="both"/>
      </w:pPr>
      <w:r>
        <w:t>Соответствующие перечни вопросов направлены письмами Минтруда России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для дальнейшего доведения указанных рекомендаций до соответствующих компаний, действующих на международных рынках и в промышленном секторе (включая военную промышленность), а также государственных предприятий, предприятий малого и среднего бизнеса (далее – компании и организации) для повышения осведомленности работников соответствующих компаний и организаций по вопросам выявления и предотвращения подкупа иностранных должностных лиц при осуществлении международных коммерческих сделок, а также планирования и проведения повышения квалификации или иных обучающих мероприятий для работников по антикоррупционной тематике.</w:t>
      </w:r>
    </w:p>
    <w:p w:rsidR="008C03E3" w:rsidRDefault="008C03E3" w:rsidP="008C03E3">
      <w:pPr>
        <w:pStyle w:val="a4"/>
        <w:jc w:val="both"/>
      </w:pPr>
      <w:hyperlink r:id="rId60" w:history="1">
        <w:r>
          <w:rPr>
            <w:rStyle w:val="a3"/>
          </w:rPr>
          <w:t>Руководство ОЭСР по передовому опыту в области внутреннего контроля, этики и комлаенса</w:t>
        </w:r>
      </w:hyperlink>
      <w:r>
        <w:t xml:space="preserve"> в целях реализации рекомендации 7(a) Рабочей группы ОЭСР по борьбе с подкупом иностранных должностных лиц при осуществлении международных коммерческих сделок направлено в Российский союз промышленников и предпринимателей, Торгово-промышленную палату Российской Федерации, Общероссийскую общественную организацию малого и среднего предпринимательства «ОПОРА России» и Общероссийскую общественную организацию «Деловая Россия» для учета в антикоррупционной деятельности данных бизнес-ассоциаций, а также для организации широкого распространения Руководства ОЭСР среди организаций, входящих в указанные бизнес-ассоциации.</w:t>
      </w:r>
    </w:p>
    <w:p w:rsidR="008C03E3" w:rsidRDefault="008C03E3" w:rsidP="008C03E3">
      <w:pPr>
        <w:pStyle w:val="1"/>
        <w:spacing w:before="0" w:beforeAutospacing="0" w:after="0" w:afterAutospacing="0"/>
        <w:rPr>
          <w:sz w:val="28"/>
          <w:szCs w:val="28"/>
        </w:rPr>
      </w:pPr>
      <w:r w:rsidRPr="008C03E3">
        <w:rPr>
          <w:sz w:val="28"/>
          <w:szCs w:val="28"/>
        </w:rPr>
        <w:t>Организация ротации государственных гражданских служащих</w:t>
      </w:r>
    </w:p>
    <w:p w:rsidR="008C03E3" w:rsidRPr="008C03E3" w:rsidRDefault="008C03E3" w:rsidP="008C03E3">
      <w:pPr>
        <w:pStyle w:val="1"/>
        <w:spacing w:before="0" w:beforeAutospacing="0" w:after="0" w:afterAutospacing="0"/>
        <w:rPr>
          <w:color w:val="0000FF"/>
          <w:sz w:val="28"/>
          <w:szCs w:val="28"/>
          <w:u w:val="single"/>
        </w:rPr>
      </w:pPr>
      <w:r w:rsidRPr="008C03E3">
        <w:rPr>
          <w:color w:val="0000FF"/>
          <w:sz w:val="28"/>
          <w:szCs w:val="28"/>
          <w:u w:val="single"/>
        </w:rPr>
        <w:t>https://rosmintrud.ru/ministry/programms/anticorruption/010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1" w:history="1">
        <w:r>
          <w:rPr>
            <w:rStyle w:val="a3"/>
          </w:rPr>
          <w:t>Приказ Минтруда России от 29 марта 2019 г. № 195н</w:t>
        </w:r>
      </w:hyperlink>
      <w:r>
        <w:t xml:space="preserve"> «Об утверждении формы плана проведения ротации федеральных государственных гражданских служащих и порядка его утверждения»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2" w:history="1">
        <w:r>
          <w:rPr>
            <w:rStyle w:val="a3"/>
          </w:rPr>
          <w:t>Постановление Правительства Российской Федерации от 27 октября 2012 г. № 1103</w:t>
        </w:r>
      </w:hyperlink>
      <w:r>
        <w:t xml:space="preserve">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помещения;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3" w:history="1">
        <w:r>
          <w:rPr>
            <w:rStyle w:val="a3"/>
          </w:rPr>
          <w:t>Приказ Минтруда России от 21 декабря 2012 г. № 616н</w:t>
        </w:r>
      </w:hyperlink>
      <w:r>
        <w:t xml:space="preserve"> «Об утверждении методики определения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4" w:history="1">
        <w:r>
          <w:rPr>
            <w:rStyle w:val="a3"/>
          </w:rPr>
          <w:t>Приказ Минтруда России №1157н от 25 декабря 2014 г.</w:t>
        </w:r>
      </w:hyperlink>
      <w:r>
        <w:t xml:space="preserve"> «Об утверждении предельной стоимости найма (поднайма) 1 кв. метра общей площади жилого помещения на 2015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5" w:history="1">
        <w:r>
          <w:rPr>
            <w:rStyle w:val="a3"/>
          </w:rPr>
          <w:t>Приказ Минтруда России от 26 июня 2015 г. № 402н</w:t>
        </w:r>
      </w:hyperlink>
      <w:r>
        <w:t xml:space="preserve"> «О внесении изменений в приложение к приказу Минтруда России от 25 декабря 2014 г. n 1157н "об утверждении предельной стоимости найма (поднайма) 1 кв. метра общей площади жилого помещения на 2015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</w:t>
      </w:r>
      <w:r>
        <w:lastRenderedPageBreak/>
        <w:t>гражданской службы в федеральный государственный орган, расположенный в другой местности в пределах Российской Федерации»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6" w:history="1">
        <w:r>
          <w:rPr>
            <w:rStyle w:val="a3"/>
          </w:rPr>
          <w:t xml:space="preserve">Приказ Минтруда России №344н от 2 августа 2013 г. </w:t>
        </w:r>
      </w:hyperlink>
      <w:r>
        <w:t>«Об утверждении предельной стоимости найма (поднайма) 1 кв. метра общей площади жилого помещения на 2014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7" w:history="1">
        <w:r>
          <w:rPr>
            <w:rStyle w:val="a3"/>
          </w:rPr>
          <w:t>Приказ Минтруда России от 10 августа 2015 г. № 545н</w:t>
        </w:r>
      </w:hyperlink>
      <w:r>
        <w:t xml:space="preserve"> «Об утверждении предельной стоимости найма (поднайма) 1 кв. метра общей площади жилого помещения на 2016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 w:rsidR="008C03E3" w:rsidRDefault="008C03E3" w:rsidP="008C0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hyperlink r:id="rId68" w:history="1">
        <w:r>
          <w:rPr>
            <w:rStyle w:val="a3"/>
          </w:rPr>
          <w:t>Письмо Минтруда России №18-0/10/1-1684 от 17 апреля 2013 г.</w:t>
        </w:r>
      </w:hyperlink>
      <w:r>
        <w:t xml:space="preserve"> «О финансировании в 2013 году мероприятий по осуществлению ротации федеральных государственных гражданских служащих категории «руководители» в территориальных органах федеральных органов исполнительной власти, осуществляющих контрольные и надзорные функции»</w:t>
      </w:r>
    </w:p>
    <w:p w:rsidR="008C03E3" w:rsidRDefault="008C03E3" w:rsidP="008C03E3">
      <w:pPr>
        <w:spacing w:after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8C03E3" w:rsidRDefault="008C03E3" w:rsidP="008C03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69" w:tgtFrame="_blank" w:history="1">
        <w:r>
          <w:rPr>
            <w:rStyle w:val="a3"/>
          </w:rPr>
          <w:t>Методические рекомендации по организации ротации федеральных государственных гражданских служащих (версия - 4.0)</w:t>
        </w:r>
      </w:hyperlink>
    </w:p>
    <w:p w:rsidR="008C03E3" w:rsidRDefault="008C03E3" w:rsidP="008C03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70" w:history="1">
        <w:r>
          <w:rPr>
            <w:rStyle w:val="a3"/>
          </w:rPr>
          <w:t>Форма предоставления информации о ротации федеральных государственных гражданских служащих территориальных органов федеральных органов исполнительной власти, осуществляющих контрольные и надзорные функции</w:t>
        </w:r>
      </w:hyperlink>
    </w:p>
    <w:p w:rsidR="008C03E3" w:rsidRDefault="008C03E3" w:rsidP="008C03E3">
      <w:pPr>
        <w:spacing w:after="0"/>
        <w:jc w:val="both"/>
      </w:pPr>
      <w:r>
        <w:pict>
          <v:rect id="_x0000_i1026" style="width:0;height:1.5pt" o:hralign="center" o:hrstd="t" o:hr="t" fillcolor="#a0a0a0" stroked="f"/>
        </w:pict>
      </w:r>
    </w:p>
    <w:p w:rsidR="008C03E3" w:rsidRDefault="008C03E3" w:rsidP="008C03E3">
      <w:pPr>
        <w:pStyle w:val="2"/>
        <w:jc w:val="both"/>
      </w:pPr>
      <w:r>
        <w:t>скачать:</w:t>
      </w:r>
    </w:p>
    <w:p w:rsidR="008C03E3" w:rsidRDefault="008C03E3" w:rsidP="008C03E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hyperlink r:id="rId71" w:tgtFrame="_blank" w:history="1">
        <w:r>
          <w:rPr>
            <w:rStyle w:val="a3"/>
          </w:rPr>
          <w:t>Методические рекомендации по организации ротации федеральных государственных гражданских служащих (версия - 4.0) (.doc, 75 Кб)</w:t>
        </w:r>
      </w:hyperlink>
    </w:p>
    <w:p w:rsidR="008C03E3" w:rsidRDefault="008C03E3" w:rsidP="008C03E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hyperlink r:id="rId72" w:tooltip="Загрузить: 1103.docx ( 18 Кб)" w:history="1">
        <w:r>
          <w:rPr>
            <w:rStyle w:val="a3"/>
          </w:rPr>
          <w:t>Постановление Правительства Российской Федерации от 27 октября 2012 г. № 1103(.docx, 18 Кб)</w:t>
        </w:r>
      </w:hyperlink>
    </w:p>
    <w:p w:rsidR="008C03E3" w:rsidRDefault="008C03E3" w:rsidP="008C03E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hyperlink r:id="rId73" w:history="1">
        <w:r>
          <w:rPr>
            <w:rStyle w:val="a3"/>
          </w:rPr>
          <w:t xml:space="preserve">Форма предоставления информации о ротации федеральных государственных гражданских служащих территориальных органов федеральных органов исполнительной власти, осуществляющих контрольные и надзорные </w:t>
        </w:r>
        <w:proofErr w:type="gramStart"/>
        <w:r>
          <w:rPr>
            <w:rStyle w:val="a3"/>
          </w:rPr>
          <w:t>функции(</w:t>
        </w:r>
        <w:proofErr w:type="gramEnd"/>
        <w:r>
          <w:rPr>
            <w:rStyle w:val="a3"/>
          </w:rPr>
          <w:t>.doc, 114 Кб)</w:t>
        </w:r>
      </w:hyperlink>
    </w:p>
    <w:p w:rsidR="008C03E3" w:rsidRDefault="008C03E3" w:rsidP="008C03E3">
      <w:pPr>
        <w:spacing w:before="100" w:beforeAutospacing="1" w:after="100" w:afterAutospacing="1" w:line="240" w:lineRule="auto"/>
        <w:ind w:left="720"/>
        <w:jc w:val="both"/>
      </w:pPr>
    </w:p>
    <w:sectPr w:rsidR="008C03E3" w:rsidSect="0084135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2A2"/>
    <w:multiLevelType w:val="multilevel"/>
    <w:tmpl w:val="688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2B75"/>
    <w:multiLevelType w:val="multilevel"/>
    <w:tmpl w:val="A37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859"/>
    <w:multiLevelType w:val="multilevel"/>
    <w:tmpl w:val="046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E4FC6"/>
    <w:multiLevelType w:val="multilevel"/>
    <w:tmpl w:val="33A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12393"/>
    <w:multiLevelType w:val="multilevel"/>
    <w:tmpl w:val="D97E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B0AA6"/>
    <w:multiLevelType w:val="multilevel"/>
    <w:tmpl w:val="853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736A3"/>
    <w:multiLevelType w:val="multilevel"/>
    <w:tmpl w:val="AB6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A3692"/>
    <w:multiLevelType w:val="multilevel"/>
    <w:tmpl w:val="7AC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10"/>
    <w:rsid w:val="001A0B10"/>
    <w:rsid w:val="00841354"/>
    <w:rsid w:val="008C03E3"/>
    <w:rsid w:val="00AB457F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30C6-1453-4D93-B431-5BFF917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1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light">
    <w:name w:val="text-light"/>
    <w:basedOn w:val="a"/>
    <w:rsid w:val="00F0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bottom-15">
    <w:name w:val="pd-bottom-15"/>
    <w:basedOn w:val="a"/>
    <w:rsid w:val="00F0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03E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0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mintrud.ru/ministry/programms/anticorruption/9/3" TargetMode="External"/><Relationship Id="rId18" Type="http://schemas.openxmlformats.org/officeDocument/2006/relationships/hyperlink" Target="https://rosmintrud.ru/ministry/programms/anticorruption/9/12" TargetMode="External"/><Relationship Id="rId26" Type="http://schemas.openxmlformats.org/officeDocument/2006/relationships/hyperlink" Target="https://rosmintrud.ru/ministry/programms/anticorruption/8/3" TargetMode="External"/><Relationship Id="rId39" Type="http://schemas.openxmlformats.org/officeDocument/2006/relationships/hyperlink" Target="https://www.unodc.org/documents/corruption/Publications/2013/13-86791_Ebook.pdf" TargetMode="External"/><Relationship Id="rId21" Type="http://schemas.openxmlformats.org/officeDocument/2006/relationships/hyperlink" Target="https://rosmintrud.ru/ministry/programms/anticorruption/9/16" TargetMode="External"/><Relationship Id="rId34" Type="http://schemas.openxmlformats.org/officeDocument/2006/relationships/hyperlink" Target="https://rosmintrud.ru/uploads/imperavi/ru-RU/realizatciya_profilakticheskih_meropriyatij.pdf" TargetMode="External"/><Relationship Id="rId42" Type="http://schemas.openxmlformats.org/officeDocument/2006/relationships/hyperlink" Target="http://against-corruption.ru/" TargetMode="External"/><Relationship Id="rId47" Type="http://schemas.openxmlformats.org/officeDocument/2006/relationships/hyperlink" Target="https://rosmintrud.ru/uploads/magic/ru-RU/74067a51-1502693958.docx" TargetMode="External"/><Relationship Id="rId50" Type="http://schemas.openxmlformats.org/officeDocument/2006/relationships/hyperlink" Target="https://rosmintrud.ru/uploads/magic/ru-RU/a672d2a2-1502693958.doc" TargetMode="External"/><Relationship Id="rId55" Type="http://schemas.openxmlformats.org/officeDocument/2006/relationships/hyperlink" Target="https://rosmintrud.ru/uploads/magic/ru-RU/b2593159-1502693958.doc" TargetMode="External"/><Relationship Id="rId63" Type="http://schemas.openxmlformats.org/officeDocument/2006/relationships/hyperlink" Target="https://rosmintrud.ru/docs/mintrud/orders/68/" TargetMode="External"/><Relationship Id="rId68" Type="http://schemas.openxmlformats.org/officeDocument/2006/relationships/hyperlink" Target="https://rosmintrud.ru/docs/mintrud/employment/23" TargetMode="External"/><Relationship Id="rId7" Type="http://schemas.openxmlformats.org/officeDocument/2006/relationships/hyperlink" Target="https://rosmintrud.ru/ministry/programms/anticorruption/9/13" TargetMode="External"/><Relationship Id="rId71" Type="http://schemas.openxmlformats.org/officeDocument/2006/relationships/hyperlink" Target="https://rosmintrud.ru/uploads/editor/b9/1e/&#1042;&#1077;&#1088;&#1089;&#1080;&#1103;%204.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ministry/programms/anticorruption/9/10" TargetMode="External"/><Relationship Id="rId29" Type="http://schemas.openxmlformats.org/officeDocument/2006/relationships/hyperlink" Target="https://rosmintrud.ru/ministry/programms/anticorruption/8/7" TargetMode="External"/><Relationship Id="rId11" Type="http://schemas.openxmlformats.org/officeDocument/2006/relationships/hyperlink" Target="https://rosmintrud.ru/ministry/programms/anticorruption/9/8" TargetMode="External"/><Relationship Id="rId24" Type="http://schemas.openxmlformats.org/officeDocument/2006/relationships/hyperlink" Target="https://rosmintrud.ru/ministry/programms/anticorruption/8/1" TargetMode="External"/><Relationship Id="rId32" Type="http://schemas.openxmlformats.org/officeDocument/2006/relationships/hyperlink" Target="https://rosmintrud.ru/uploads/editor/bc/8e/METODICHESKIE_REKOMENDATCII_o_faktah_skloneniya.docx" TargetMode="External"/><Relationship Id="rId37" Type="http://schemas.openxmlformats.org/officeDocument/2006/relationships/hyperlink" Target="https://rosmintrud.ru/ministry/programms/anticorruption/015/1" TargetMode="External"/><Relationship Id="rId40" Type="http://schemas.openxmlformats.org/officeDocument/2006/relationships/hyperlink" Target="https://www.oecd.org/corruption/acn/Anti-Corruption-Reforms-Eastern-Europe-Central-Asia-RUS.pdf" TargetMode="External"/><Relationship Id="rId45" Type="http://schemas.openxmlformats.org/officeDocument/2006/relationships/hyperlink" Target="https://rosmintrud.ru/uploads/editor/fb/6a/&#1050;&#1086;&#1085;&#1074;&#1077;&#1085;&#1094;&#1080;&#1103;%20&#1054;&#1069;&#1057;&#1056;.pdf" TargetMode="External"/><Relationship Id="rId53" Type="http://schemas.openxmlformats.org/officeDocument/2006/relationships/hyperlink" Target="https://rosmintrud.ru/uploads/magic/ru-RU/a8962bcb-1502693958.doc" TargetMode="External"/><Relationship Id="rId58" Type="http://schemas.openxmlformats.org/officeDocument/2006/relationships/hyperlink" Target="https://rosmintrud.ru/uploads/magic/ru-RU/4efd43ab-1502693957.doc" TargetMode="External"/><Relationship Id="rId66" Type="http://schemas.openxmlformats.org/officeDocument/2006/relationships/hyperlink" Target="https://rosmintrud.ru/docs/mintrud/orders/11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osmintrud.ru/docs/mintrud/employment/58" TargetMode="External"/><Relationship Id="rId15" Type="http://schemas.openxmlformats.org/officeDocument/2006/relationships/hyperlink" Target="https://rosmintrud.ru/ministry/programms/anticorruption/9/6" TargetMode="External"/><Relationship Id="rId23" Type="http://schemas.openxmlformats.org/officeDocument/2006/relationships/hyperlink" Target="https://rosmintrud.ru/ministry/programms/anticorruption/8/4" TargetMode="External"/><Relationship Id="rId28" Type="http://schemas.openxmlformats.org/officeDocument/2006/relationships/hyperlink" Target="https://rosmintrud.ru/ministry/programms/anticorruption/8/6" TargetMode="External"/><Relationship Id="rId36" Type="http://schemas.openxmlformats.org/officeDocument/2006/relationships/hyperlink" Target="https://rosmintrud.ru/ministry/programms/anticorruption/015/0" TargetMode="External"/><Relationship Id="rId49" Type="http://schemas.openxmlformats.org/officeDocument/2006/relationships/hyperlink" Target="https://rosmintrud.ru/uploads/magic/ru-RU/d3b10a2b-1502693958.doc" TargetMode="External"/><Relationship Id="rId57" Type="http://schemas.openxmlformats.org/officeDocument/2006/relationships/hyperlink" Target="https://rosmintrud.ru/uploads/magic/ru-RU/13e35935-1502693958.docx" TargetMode="External"/><Relationship Id="rId61" Type="http://schemas.openxmlformats.org/officeDocument/2006/relationships/hyperlink" Target="https://rosmintrud.ru/docs/mintrud/orders/1358" TargetMode="External"/><Relationship Id="rId10" Type="http://schemas.openxmlformats.org/officeDocument/2006/relationships/hyperlink" Target="https://rosmintrud.ru/ministry/programms/anticorruption/9/7" TargetMode="External"/><Relationship Id="rId19" Type="http://schemas.openxmlformats.org/officeDocument/2006/relationships/hyperlink" Target="https://rosmintrud.ru/ministry/programms/anticorruption/9/14" TargetMode="External"/><Relationship Id="rId31" Type="http://schemas.openxmlformats.org/officeDocument/2006/relationships/hyperlink" Target="https://rosmintrud.ru/ministry/programms/anticorruption/8/9" TargetMode="External"/><Relationship Id="rId44" Type="http://schemas.openxmlformats.org/officeDocument/2006/relationships/hyperlink" Target="https://rosmintrud.ru/uploads/editor/3d/88/&#1056;&#1091;&#1082;&#1086;&#1074;&#1086;&#1076;&#1089;&#1090;&#1074;&#1086;%20&#1087;&#1086;%20&#1087;&#1077;&#1088;&#1077;&#1076;&#1086;&#1074;&#1086;&#1084;&#1091;%20&#1086;&#1087;&#1099;&#1090;&#1091;.pdf" TargetMode="External"/><Relationship Id="rId52" Type="http://schemas.openxmlformats.org/officeDocument/2006/relationships/hyperlink" Target="https://rosmintrud.ru/uploads/magic/ru-RU/8461c46b-1502693958.docx" TargetMode="External"/><Relationship Id="rId60" Type="http://schemas.openxmlformats.org/officeDocument/2006/relationships/hyperlink" Target="https://rosmintrud.ru/uploads/imperavi/ru-RU/rukovodstvo.pdf" TargetMode="External"/><Relationship Id="rId65" Type="http://schemas.openxmlformats.org/officeDocument/2006/relationships/hyperlink" Target="https://rosmintrud.ru/uploads/imperavi/ru-RU/prikaz.docx" TargetMode="External"/><Relationship Id="rId73" Type="http://schemas.openxmlformats.org/officeDocument/2006/relationships/hyperlink" Target="https://rosmintrud.ru/uploads/imperavi/ru-RU/FOR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ministry/programms/anticorruption/9/4" TargetMode="External"/><Relationship Id="rId14" Type="http://schemas.openxmlformats.org/officeDocument/2006/relationships/hyperlink" Target="https://rosmintrud.ru/ministry/programms/anticorruption/9/0" TargetMode="External"/><Relationship Id="rId22" Type="http://schemas.openxmlformats.org/officeDocument/2006/relationships/hyperlink" Target="https://rosmintrud.ru/ministry/programms/anticorruption/9/17" TargetMode="External"/><Relationship Id="rId27" Type="http://schemas.openxmlformats.org/officeDocument/2006/relationships/hyperlink" Target="https://rosmintrud.ru/ministry/programms/anticorruption/8/5" TargetMode="External"/><Relationship Id="rId30" Type="http://schemas.openxmlformats.org/officeDocument/2006/relationships/hyperlink" Target="https://rosmintrud.ru/ministry/programms/anticorruption/8/8" TargetMode="External"/><Relationship Id="rId35" Type="http://schemas.openxmlformats.org/officeDocument/2006/relationships/hyperlink" Target="https://rosmintrud.ru/uploads/imperavi/ru-RU/antikorruptcionoe_obuchenie.pdf" TargetMode="External"/><Relationship Id="rId43" Type="http://schemas.openxmlformats.org/officeDocument/2006/relationships/hyperlink" Target="https://rosmintrud.ru/uploads/editor/2a/93/&#1040;&#1085;&#1090;&#1080;&#1082;&#1086;&#1088;&#1088;&#1091;&#1087;&#1094;&#1080;&#1086;&#1085;&#1085;&#1072;&#1103;%20&#1093;&#1072;&#1088;&#1090;&#1080;&#1103;%20&#1088;&#1086;&#1089;&#1089;&#1080;&#1081;&#1089;&#1082;&#1086;&#1075;&#1086;%20&#1073;&#1080;&#1079;&#1085;&#1077;&#1089;&#1072;.pdf" TargetMode="External"/><Relationship Id="rId48" Type="http://schemas.openxmlformats.org/officeDocument/2006/relationships/hyperlink" Target="https://rosmintrud.ru/uploads/magic/ru-RU/eeb63351-1502693958.docx" TargetMode="External"/><Relationship Id="rId56" Type="http://schemas.openxmlformats.org/officeDocument/2006/relationships/hyperlink" Target="https://rosmintrud.ru/uploads/magic/ru-RU/a085111e-1502693957.doc" TargetMode="External"/><Relationship Id="rId64" Type="http://schemas.openxmlformats.org/officeDocument/2006/relationships/hyperlink" Target="https://rosmintrud.ru/docs/mintrud/orders/390" TargetMode="External"/><Relationship Id="rId69" Type="http://schemas.openxmlformats.org/officeDocument/2006/relationships/hyperlink" Target="https://rosmintrud.ru/uploads/editor/b9/1e/&#1042;&#1077;&#1088;&#1089;&#1080;&#1103;%204.0.docx" TargetMode="External"/><Relationship Id="rId8" Type="http://schemas.openxmlformats.org/officeDocument/2006/relationships/hyperlink" Target="https://rosmintrud.ru/ministry/programms/anticorruption/9/5" TargetMode="External"/><Relationship Id="rId51" Type="http://schemas.openxmlformats.org/officeDocument/2006/relationships/hyperlink" Target="https://rosmintrud.ru/uploads/magic/ru-RU/31dac579-1502693958.doc" TargetMode="External"/><Relationship Id="rId72" Type="http://schemas.openxmlformats.org/officeDocument/2006/relationships/hyperlink" Target="https://rosmintrud.ru/uploads/magic/ru-RU/39d9ecff-1502693957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mintrud.ru/ministry/programms/anticorruption/9/1" TargetMode="External"/><Relationship Id="rId17" Type="http://schemas.openxmlformats.org/officeDocument/2006/relationships/hyperlink" Target="https://rosmintrud.ru/ministry/programms/anticorruption/9/11" TargetMode="External"/><Relationship Id="rId25" Type="http://schemas.openxmlformats.org/officeDocument/2006/relationships/hyperlink" Target="https://rosmintrud.ru/ministry/programms/anticorruption/8/2" TargetMode="External"/><Relationship Id="rId33" Type="http://schemas.openxmlformats.org/officeDocument/2006/relationships/hyperlink" Target="https://rosmintrud.ru/uploads/imperavi/ru-RU/obespechenie_sobludeniya_273-fz.pdf" TargetMode="External"/><Relationship Id="rId38" Type="http://schemas.openxmlformats.org/officeDocument/2006/relationships/hyperlink" Target="http://www.un.org/ru/documents/decl_conv/conventions/corruption.shtml" TargetMode="External"/><Relationship Id="rId46" Type="http://schemas.openxmlformats.org/officeDocument/2006/relationships/hyperlink" Target="https://rosmintrud.ru/uploads/editor/0f/30/&#1048;&#1085;&#1092;&#1086;&#1088;&#1084;&#1072;&#1094;&#1080;&#1086;&#1085;&#1085;&#1099;&#1077;%20&#1084;&#1072;&#1090;&#1077;&#1088;&#1080;&#1072;&#1083;&#1099;%20&#1086;%20&#1050;&#1086;&#1085;&#1074;&#1077;&#1085;&#1094;&#1080;&#1080;%20&#1054;&#1069;&#1057;&#1056;.pdf" TargetMode="External"/><Relationship Id="rId59" Type="http://schemas.openxmlformats.org/officeDocument/2006/relationships/hyperlink" Target="https://rosmintrud.ru/uploads/editor/5e/58/&#1074;&#1086;&#1087;&#1088;&#1086;&#1089;&#1099;%20&#1074;%20&#1086;&#1088;&#1075;&#1072;&#1085;&#1080;&#1079;&#1072;&#1094;&#1080;&#1080;-29%20&#1080;&#1102;&#1083;&#1103;%202016%20&#1075;.docx" TargetMode="External"/><Relationship Id="rId67" Type="http://schemas.openxmlformats.org/officeDocument/2006/relationships/hyperlink" Target="https://rosmintrud.ru/uploads/imperavi/ru-RU/prikaz_pr._stoimosty_2016.docx" TargetMode="External"/><Relationship Id="rId20" Type="http://schemas.openxmlformats.org/officeDocument/2006/relationships/hyperlink" Target="https://rosmintrud.ru/ministry/programms/anticorruption/9/15" TargetMode="External"/><Relationship Id="rId41" Type="http://schemas.openxmlformats.org/officeDocument/2006/relationships/hyperlink" Target="http://www.oecd.org/corruption/acn/Business-Integrity-in-Eastern-Europe-and-Central-Asia-RUS.pdf" TargetMode="External"/><Relationship Id="rId54" Type="http://schemas.openxmlformats.org/officeDocument/2006/relationships/hyperlink" Target="https://rosmintrud.ru/uploads/magic/ru-RU/25f12682-1502693958.doc" TargetMode="External"/><Relationship Id="rId62" Type="http://schemas.openxmlformats.org/officeDocument/2006/relationships/hyperlink" Target="https://rosmintrud.ru/uploads/imperavi/ru-RU/1103.docx" TargetMode="External"/><Relationship Id="rId70" Type="http://schemas.openxmlformats.org/officeDocument/2006/relationships/hyperlink" Target="https://rosmintrud.ru/uploads/imperavi/ru-RU/FORMA.do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mintrud/employment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3084</Words>
  <Characters>17582</Characters>
  <Application>Microsoft Office Word</Application>
  <DocSecurity>0</DocSecurity>
  <Lines>146</Lines>
  <Paragraphs>41</Paragraphs>
  <ScaleCrop>false</ScaleCrop>
  <Company/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Наталья Николаевна</dc:creator>
  <cp:keywords/>
  <dc:description/>
  <cp:lastModifiedBy>Пасечная Наталья Николаевна</cp:lastModifiedBy>
  <cp:revision>4</cp:revision>
  <dcterms:created xsi:type="dcterms:W3CDTF">2019-07-30T03:47:00Z</dcterms:created>
  <dcterms:modified xsi:type="dcterms:W3CDTF">2019-07-30T04:05:00Z</dcterms:modified>
</cp:coreProperties>
</file>