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EA" w:rsidRDefault="00EE7C20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789F">
        <w:rPr>
          <w:rFonts w:ascii="Times New Roman" w:hAnsi="Times New Roman" w:cs="Times New Roman"/>
          <w:sz w:val="24"/>
          <w:szCs w:val="24"/>
        </w:rPr>
        <w:t xml:space="preserve">ПАМЯТКА </w:t>
      </w:r>
    </w:p>
    <w:p w:rsidR="00FA1D69" w:rsidRPr="00C4789F" w:rsidRDefault="00EE7C20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1153A8" w:rsidRPr="00C4789F">
        <w:rPr>
          <w:rFonts w:ascii="Times New Roman" w:hAnsi="Times New Roman" w:cs="Times New Roman"/>
          <w:sz w:val="24"/>
          <w:szCs w:val="24"/>
        </w:rPr>
        <w:t>РАССЛЕДОВАНИ</w:t>
      </w:r>
      <w:r w:rsidRPr="00C4789F">
        <w:rPr>
          <w:rFonts w:ascii="Times New Roman" w:hAnsi="Times New Roman" w:cs="Times New Roman"/>
          <w:sz w:val="24"/>
          <w:szCs w:val="24"/>
        </w:rPr>
        <w:t>Я</w:t>
      </w:r>
      <w:r w:rsidR="001153A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230503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</w:t>
      </w:r>
      <w:r w:rsidR="0016235F" w:rsidRPr="00C4789F">
        <w:rPr>
          <w:rFonts w:ascii="Times New Roman" w:hAnsi="Times New Roman" w:cs="Times New Roman"/>
          <w:sz w:val="24"/>
          <w:szCs w:val="24"/>
        </w:rPr>
        <w:t>РОФЕССИОНАЛЬН</w:t>
      </w:r>
      <w:r w:rsidR="00230503" w:rsidRPr="00C4789F">
        <w:rPr>
          <w:rFonts w:ascii="Times New Roman" w:hAnsi="Times New Roman" w:cs="Times New Roman"/>
          <w:sz w:val="24"/>
          <w:szCs w:val="24"/>
        </w:rPr>
        <w:t>ЫХ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230503" w:rsidRPr="00C4789F">
        <w:rPr>
          <w:rFonts w:ascii="Times New Roman" w:hAnsi="Times New Roman" w:cs="Times New Roman"/>
          <w:sz w:val="24"/>
          <w:szCs w:val="24"/>
        </w:rPr>
        <w:t>Й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89F">
        <w:rPr>
          <w:rFonts w:ascii="Times New Roman" w:hAnsi="Times New Roman" w:cs="Times New Roman"/>
          <w:sz w:val="24"/>
          <w:szCs w:val="24"/>
        </w:rPr>
        <w:t>Профессиональное заболевание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</w:t>
      </w:r>
      <w:r w:rsid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 (или) его смерть.</w:t>
      </w:r>
      <w:proofErr w:type="gramEnd"/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Важно знать: обязательному социальному страхованию от несчастных случаев на производстве и профессиональных заболеваний подлежат физические лица: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трудового договора, заключенного со страхователем;</w:t>
      </w:r>
      <w:proofErr w:type="gramEnd"/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гражданско-правового договора, предметом которого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взносы;</w:t>
      </w:r>
    </w:p>
    <w:p w:rsidR="00763055" w:rsidRPr="00C4789F" w:rsidRDefault="00763055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ДЕЙСТВИЯ РАБОТОДАТЕЛЯ ПО РАССЛЕДОВАНИЮ </w:t>
      </w:r>
      <w:r w:rsidRPr="00C4789F">
        <w:rPr>
          <w:rFonts w:ascii="Times New Roman" w:hAnsi="Times New Roman" w:cs="Times New Roman"/>
          <w:sz w:val="24"/>
          <w:szCs w:val="24"/>
        </w:rPr>
        <w:br/>
        <w:t>СЛУЧАЯ ПРОФЕССИОНАЛЬНОГО ЗАБОЛЕВАНИЯ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89F" w:rsidRPr="00C4789F" w:rsidRDefault="00C4789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C5">
        <w:rPr>
          <w:rFonts w:ascii="Times New Roman" w:hAnsi="Times New Roman" w:cs="Times New Roman"/>
          <w:sz w:val="24"/>
          <w:szCs w:val="24"/>
        </w:rPr>
        <w:t>Работодатель обязан:</w:t>
      </w:r>
    </w:p>
    <w:p w:rsidR="00EC5CBF" w:rsidRPr="00C4789F" w:rsidRDefault="00EC5CBF" w:rsidP="00C4789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предварительного диагноза острого или хронического профессионального заболевания (отравления)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</w:t>
      </w:r>
      <w:r w:rsidR="00246008" w:rsidRPr="00246008">
        <w:rPr>
          <w:rFonts w:ascii="Times New Roman" w:hAnsi="Times New Roman" w:cs="Times New Roman"/>
          <w:sz w:val="24"/>
          <w:szCs w:val="24"/>
        </w:rPr>
        <w:t xml:space="preserve"> </w:t>
      </w:r>
      <w:r w:rsidR="00246008" w:rsidRPr="00C4789F">
        <w:rPr>
          <w:rFonts w:ascii="Times New Roman" w:hAnsi="Times New Roman" w:cs="Times New Roman"/>
          <w:sz w:val="24"/>
          <w:szCs w:val="24"/>
        </w:rPr>
        <w:t>для составления санитарно-гигиенической характеристики условий труда работника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острое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суток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хроническое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семи рабочих дней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>указанного</w:t>
      </w:r>
      <w:r w:rsidR="0024600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B52D54" w:rsidRPr="00C4789F" w:rsidRDefault="00EC5CBF" w:rsidP="00C4789F">
      <w:pPr>
        <w:pStyle w:val="a6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заключительного диагноза острого или хронического профессиона</w:t>
      </w:r>
      <w:r w:rsidR="00C4789F" w:rsidRPr="00C4789F">
        <w:rPr>
          <w:rFonts w:ascii="Times New Roman" w:hAnsi="Times New Roman" w:cs="Times New Roman"/>
          <w:sz w:val="24"/>
          <w:szCs w:val="24"/>
        </w:rPr>
        <w:t>льного заболевания (отравления)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FA1D69" w:rsidRPr="00C4789F" w:rsidRDefault="00B52D54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9451A1" w:rsidRPr="00C4789F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комиссию по расследованию случая профессионального заболевания, возглавляемую руководителем (заместителем руководителя) органа государственного санитарно-эпидемиологического контроля (надзора), 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в течение 10 рабочих со дня получения </w:t>
      </w:r>
      <w:r w:rsidR="00224E0E">
        <w:rPr>
          <w:rFonts w:ascii="Times New Roman" w:hAnsi="Times New Roman" w:cs="Times New Roman"/>
          <w:sz w:val="24"/>
          <w:szCs w:val="24"/>
        </w:rPr>
        <w:t>от центра профессиональной патологии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извещения об установлении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заключительного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диагноза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  <w:r w:rsidR="00EE7C20" w:rsidRPr="00C4789F">
        <w:rPr>
          <w:rFonts w:ascii="Times New Roman" w:hAnsi="Times New Roman" w:cs="Times New Roman"/>
          <w:sz w:val="24"/>
          <w:szCs w:val="24"/>
        </w:rPr>
        <w:t>, в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C4789F" w:rsidRPr="00C4789F">
        <w:rPr>
          <w:rFonts w:ascii="Times New Roman" w:hAnsi="Times New Roman" w:cs="Times New Roman"/>
          <w:sz w:val="24"/>
          <w:szCs w:val="24"/>
        </w:rPr>
        <w:t>включить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специалист</w:t>
      </w:r>
      <w:r w:rsidR="00C4789F"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по охране труда или лицо, назначенное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D69" w:rsidRPr="00C4789F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 организацию работы по охране труда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центра профессиональной патологии,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установившего заключительный диагноз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профессионально</w:t>
      </w:r>
      <w:r w:rsidR="00C4789F" w:rsidRPr="00C4789F">
        <w:rPr>
          <w:rFonts w:ascii="Times New Roman" w:hAnsi="Times New Roman" w:cs="Times New Roman"/>
          <w:sz w:val="24"/>
          <w:szCs w:val="24"/>
        </w:rPr>
        <w:t>го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выборного органа первичной профсоюзной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организации или иного уполномоченного работниками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представительного органа (при наличии)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FA1D69" w:rsidRPr="00C4789F">
        <w:rPr>
          <w:rFonts w:ascii="Times New Roman" w:hAnsi="Times New Roman" w:cs="Times New Roman"/>
          <w:sz w:val="24"/>
          <w:szCs w:val="24"/>
        </w:rPr>
        <w:t>(по согласованию)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16235F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обеспечить условия работы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комиссии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по расследованию случая профессионального заболевания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до </w:t>
      </w:r>
      <w:r w:rsidRPr="00C4789F">
        <w:rPr>
          <w:rFonts w:ascii="Times New Roman" w:hAnsi="Times New Roman" w:cs="Times New Roman"/>
          <w:sz w:val="24"/>
          <w:szCs w:val="24"/>
        </w:rPr>
        <w:t>завершения расследования: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A1D69" w:rsidRPr="00C4789F">
        <w:rPr>
          <w:rFonts w:ascii="Times New Roman" w:hAnsi="Times New Roman" w:cs="Times New Roman"/>
          <w:sz w:val="24"/>
          <w:szCs w:val="24"/>
        </w:rPr>
        <w:t>предоставлять документы</w:t>
      </w:r>
      <w:proofErr w:type="gramEnd"/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и материалы, в том числе архивные,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характеризующие условия труда на рабочем месте (участке, цехе)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проводить по требованию членов комиссии за счет собственных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средств необходимые экспертизы, лабораторно-инструментальные и другие гигиенические исследования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 целью оценки условий труда на рабочем месте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46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обеспечивать сохранность и учет документации по расследованию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0E4DE2" w:rsidRPr="00C4789F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издать приказ о конкретных мерах по предупреждению профессиональных заболеваний (в месячный срок со дня составления комиссией акта о случае профессионального заболевания) и письменно сообщить в территориальный орган </w:t>
      </w:r>
      <w:r w:rsidR="00C963F8" w:rsidRPr="00C4789F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защиты прав </w:t>
      </w:r>
      <w:r w:rsidR="00C963F8" w:rsidRPr="00C4789F"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потребителей и благополучия человека </w:t>
      </w:r>
      <w:r w:rsidRPr="00C4789F">
        <w:rPr>
          <w:rFonts w:ascii="Times New Roman" w:hAnsi="Times New Roman" w:cs="Times New Roman"/>
          <w:sz w:val="24"/>
          <w:szCs w:val="24"/>
        </w:rPr>
        <w:t>в субъекте Российской Федерации об исполнении решений комиссии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E5D93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Pr="00224E0E">
        <w:rPr>
          <w:rFonts w:ascii="Times New Roman" w:hAnsi="Times New Roman" w:cs="Times New Roman"/>
          <w:sz w:val="24"/>
          <w:szCs w:val="24"/>
        </w:rPr>
        <w:t>обеспечить хран</w:t>
      </w:r>
      <w:r w:rsidR="00224E0E" w:rsidRPr="00224E0E">
        <w:rPr>
          <w:rFonts w:ascii="Times New Roman" w:hAnsi="Times New Roman" w:cs="Times New Roman"/>
          <w:sz w:val="24"/>
          <w:szCs w:val="24"/>
        </w:rPr>
        <w:t>ение</w:t>
      </w:r>
      <w:r w:rsidRPr="00224E0E">
        <w:rPr>
          <w:rFonts w:ascii="Times New Roman" w:hAnsi="Times New Roman" w:cs="Times New Roman"/>
          <w:sz w:val="24"/>
          <w:szCs w:val="24"/>
        </w:rPr>
        <w:t xml:space="preserve">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</w:t>
      </w:r>
      <w:r w:rsidR="00224E0E" w:rsidRPr="00224E0E">
        <w:rPr>
          <w:rFonts w:ascii="Times New Roman" w:hAnsi="Times New Roman" w:cs="Times New Roman"/>
          <w:sz w:val="24"/>
          <w:szCs w:val="24"/>
        </w:rPr>
        <w:t>.</w:t>
      </w:r>
    </w:p>
    <w:p w:rsidR="00224E0E" w:rsidRPr="00C4789F" w:rsidRDefault="00224E0E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ДЕЙСТВИЯ КОМИССИИ ПО РАССЛЕДОВАНИЮ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16235F" w:rsidRPr="00C4789F">
        <w:rPr>
          <w:rFonts w:ascii="Times New Roman" w:hAnsi="Times New Roman" w:cs="Times New Roman"/>
          <w:sz w:val="24"/>
          <w:szCs w:val="24"/>
        </w:rPr>
        <w:t>СЛУЧА</w:t>
      </w:r>
      <w:r w:rsidR="00E701B5" w:rsidRPr="00C4789F">
        <w:rPr>
          <w:rFonts w:ascii="Times New Roman" w:hAnsi="Times New Roman" w:cs="Times New Roman"/>
          <w:sz w:val="24"/>
          <w:szCs w:val="24"/>
        </w:rPr>
        <w:t>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Комиссия по расследованию случая профессионального заболевания осуществляет следующие действия:</w:t>
      </w:r>
    </w:p>
    <w:p w:rsidR="00FA1D69" w:rsidRPr="00C4789F" w:rsidRDefault="00FA1D69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224E0E" w:rsidRPr="00224E0E">
        <w:rPr>
          <w:rFonts w:ascii="Times New Roman" w:hAnsi="Times New Roman" w:cs="Times New Roman"/>
          <w:sz w:val="24"/>
          <w:szCs w:val="24"/>
        </w:rPr>
        <w:t>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 или иных нормативных актов, и меры по устранению причин возникновения и предупреждению профессиональных заболеваний</w:t>
      </w:r>
      <w:r w:rsidR="0016235F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905B7" w:rsidRPr="00C4789F" w:rsidRDefault="00FA1D69" w:rsidP="00F90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(в процентах), если в ходе расследования с учетом заключения профсоюзного или иного уполномоченного застрахованным представительного органа установлено, что грубая неосторожность застрахованного содействовала возникновению или увеличению вреда, причиненного его здоровью;</w:t>
      </w:r>
    </w:p>
    <w:p w:rsidR="00F905B7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составляет в 3-х дневный срок по истечении срока расследования акт о случае профессионального заболевания</w:t>
      </w:r>
      <w:r w:rsidR="00896999" w:rsidRPr="00C4789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пяти экземплярах, предназначенных для: работника, работодателя, территориального органа </w:t>
      </w:r>
      <w:r w:rsidR="00C963F8" w:rsidRPr="00C4789F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 потребителей и благополучия человека</w:t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субъекте Российской Федерации, центра профессиональной патологии и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 территориального органа СФР</w:t>
      </w:r>
      <w:r w:rsidR="00F905B7" w:rsidRPr="00C4789F">
        <w:rPr>
          <w:rFonts w:ascii="Times New Roman" w:hAnsi="Times New Roman" w:cs="Times New Roman"/>
          <w:sz w:val="24"/>
          <w:szCs w:val="24"/>
        </w:rPr>
        <w:t>.</w:t>
      </w:r>
    </w:p>
    <w:p w:rsidR="00DC68AA" w:rsidRPr="00C4789F" w:rsidRDefault="00F905B7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>кт о случае профессионального заболевания подписывается членами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комиссии, утверждается руководителем (заместителем руководителя)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Роспотребнадзора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в </w:t>
      </w:r>
      <w:r w:rsidR="00FA1D69" w:rsidRPr="00C4789F">
        <w:rPr>
          <w:rFonts w:ascii="Times New Roman" w:hAnsi="Times New Roman" w:cs="Times New Roman"/>
          <w:sz w:val="24"/>
          <w:szCs w:val="24"/>
        </w:rPr>
        <w:t>субъект</w:t>
      </w:r>
      <w:r w:rsidR="00E701B5" w:rsidRPr="00C4789F">
        <w:rPr>
          <w:rFonts w:ascii="Times New Roman" w:hAnsi="Times New Roman" w:cs="Times New Roman"/>
          <w:sz w:val="24"/>
          <w:szCs w:val="24"/>
        </w:rPr>
        <w:t>е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Российской Федерации и заверяется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DC68AA" w:rsidRPr="00C4789F">
        <w:rPr>
          <w:rFonts w:ascii="Times New Roman" w:hAnsi="Times New Roman" w:cs="Times New Roman"/>
          <w:sz w:val="24"/>
          <w:szCs w:val="24"/>
        </w:rPr>
        <w:t>его печатью</w:t>
      </w:r>
      <w:r w:rsidR="00106A68" w:rsidRPr="00C4789F">
        <w:rPr>
          <w:rFonts w:ascii="Times New Roman" w:hAnsi="Times New Roman" w:cs="Times New Roman"/>
          <w:sz w:val="24"/>
          <w:szCs w:val="24"/>
        </w:rPr>
        <w:t>.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C4789F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Pr="00C4789F">
        <w:rPr>
          <w:rFonts w:ascii="Times New Roman" w:hAnsi="Times New Roman" w:cs="Times New Roman"/>
          <w:sz w:val="24"/>
          <w:szCs w:val="24"/>
        </w:rPr>
        <w:t xml:space="preserve">ПО РАССЛЕДОВАНИЮ И УЧЕТУ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Pr="00C4789F">
        <w:rPr>
          <w:rFonts w:ascii="Times New Roman" w:hAnsi="Times New Roman" w:cs="Times New Roman"/>
          <w:sz w:val="24"/>
          <w:szCs w:val="24"/>
        </w:rPr>
        <w:t>ПРОФ</w:t>
      </w:r>
      <w:r w:rsidR="00FE5D93" w:rsidRPr="00C4789F">
        <w:rPr>
          <w:rFonts w:ascii="Times New Roman" w:hAnsi="Times New Roman" w:cs="Times New Roman"/>
          <w:sz w:val="24"/>
          <w:szCs w:val="24"/>
        </w:rPr>
        <w:t xml:space="preserve">ЕССИОНАЛЬНЫХ </w:t>
      </w:r>
      <w:r w:rsidRPr="00C4789F">
        <w:rPr>
          <w:rFonts w:ascii="Times New Roman" w:hAnsi="Times New Roman" w:cs="Times New Roman"/>
          <w:sz w:val="24"/>
          <w:szCs w:val="24"/>
        </w:rPr>
        <w:t>ЗАБОЛЕВАНИ</w:t>
      </w:r>
      <w:r w:rsidR="00E701B5" w:rsidRPr="00C4789F">
        <w:rPr>
          <w:rFonts w:ascii="Times New Roman" w:hAnsi="Times New Roman" w:cs="Times New Roman"/>
          <w:sz w:val="24"/>
          <w:szCs w:val="24"/>
        </w:rPr>
        <w:t>Й</w:t>
      </w:r>
    </w:p>
    <w:p w:rsidR="00DC68AA" w:rsidRPr="00C4789F" w:rsidRDefault="00DC68AA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="00FA1D69" w:rsidRPr="00C4789F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5 июля 2022 г.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№ 1206 «О порядке расследования и учета случаев профессиональных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заболеваний работников»</w:t>
      </w:r>
      <w:r w:rsidR="00C14971" w:rsidRPr="00C4789F">
        <w:rPr>
          <w:rFonts w:ascii="Times New Roman" w:hAnsi="Times New Roman" w:cs="Times New Roman"/>
          <w:sz w:val="24"/>
          <w:szCs w:val="24"/>
        </w:rPr>
        <w:t>;</w:t>
      </w:r>
    </w:p>
    <w:p w:rsidR="00C14971" w:rsidRPr="00C4789F" w:rsidRDefault="00C14971" w:rsidP="00C149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 Министерства здравоохранения Российской Федерации от 31</w:t>
      </w:r>
      <w:r w:rsidR="00B52D54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 xml:space="preserve">января 2019 г. № 36н «Об утверждении </w:t>
      </w:r>
      <w:proofErr w:type="gramStart"/>
      <w:r w:rsidRPr="00C4789F">
        <w:rPr>
          <w:rFonts w:ascii="Times New Roman" w:hAnsi="Times New Roman" w:cs="Times New Roman"/>
          <w:sz w:val="24"/>
          <w:szCs w:val="24"/>
        </w:rPr>
        <w:t>Порядка проведения экспертизы связи заболевания</w:t>
      </w:r>
      <w:proofErr w:type="gramEnd"/>
      <w:r w:rsidRPr="00C4789F">
        <w:rPr>
          <w:rFonts w:ascii="Times New Roman" w:hAnsi="Times New Roman" w:cs="Times New Roman"/>
          <w:sz w:val="24"/>
          <w:szCs w:val="24"/>
        </w:rPr>
        <w:t xml:space="preserve"> с профессией и формы медицинского заключения о наличии или об отсутствии профессионального заболевания»;</w:t>
      </w:r>
    </w:p>
    <w:p w:rsidR="006A6E57" w:rsidRDefault="00C14971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Инструкция по составлению санитарно-гигиенической характеристики условий труда работника при подозрении у него профессионального заболевания, утвержденная </w:t>
      </w:r>
      <w:r w:rsidR="00230503" w:rsidRPr="00C4789F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риказом Федеральной службы</w:t>
      </w:r>
      <w:r w:rsidR="006A6E57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 xml:space="preserve">по надзору в сфере защиты прав потребителей и благополучия человека от </w:t>
      </w:r>
      <w:r w:rsidR="006A6E5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789F">
        <w:rPr>
          <w:rFonts w:ascii="Times New Roman" w:hAnsi="Times New Roman" w:cs="Times New Roman"/>
          <w:sz w:val="24"/>
          <w:szCs w:val="24"/>
        </w:rPr>
        <w:t>31 марта 2008 г. № 103</w:t>
      </w:r>
      <w:r w:rsidR="00B52D54" w:rsidRPr="00C4789F">
        <w:rPr>
          <w:rFonts w:ascii="Times New Roman" w:hAnsi="Times New Roman" w:cs="Times New Roman"/>
          <w:sz w:val="24"/>
          <w:szCs w:val="24"/>
        </w:rPr>
        <w:t>;</w:t>
      </w:r>
      <w:r w:rsidRPr="00C478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0503" w:rsidRPr="00C4789F" w:rsidRDefault="00230503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 xml:space="preserve">риказ Министерства здравоохранения Российской Федерации от 28 мая 2001 г. № 176 </w:t>
      </w:r>
      <w:r w:rsidRPr="00C4789F">
        <w:rPr>
          <w:rFonts w:ascii="Times New Roman" w:hAnsi="Times New Roman" w:cs="Times New Roman"/>
          <w:sz w:val="24"/>
          <w:szCs w:val="24"/>
        </w:rPr>
        <w:br/>
        <w:t>«О совершенствовании системы расследования и учета профессиональных заболеваний в Российской Федерации»</w:t>
      </w:r>
      <w:r w:rsidR="00B52D54" w:rsidRPr="00C4789F">
        <w:rPr>
          <w:rFonts w:ascii="Times New Roman" w:hAnsi="Times New Roman" w:cs="Times New Roman"/>
          <w:sz w:val="24"/>
          <w:szCs w:val="24"/>
        </w:rPr>
        <w:t>.</w:t>
      </w:r>
    </w:p>
    <w:p w:rsidR="00C14971" w:rsidRPr="00C14971" w:rsidRDefault="00C14971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C14971" w:rsidRPr="00C14971" w:rsidSect="0016235F">
      <w:pgSz w:w="11906" w:h="16838"/>
      <w:pgMar w:top="709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F8D" w:rsidRDefault="00886F8D" w:rsidP="00896999">
      <w:pPr>
        <w:spacing w:after="0" w:line="240" w:lineRule="auto"/>
      </w:pPr>
      <w:r>
        <w:separator/>
      </w:r>
    </w:p>
  </w:endnote>
  <w:endnote w:type="continuationSeparator" w:id="0">
    <w:p w:rsidR="00886F8D" w:rsidRDefault="00886F8D" w:rsidP="0089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F8D" w:rsidRDefault="00886F8D" w:rsidP="00896999">
      <w:pPr>
        <w:spacing w:after="0" w:line="240" w:lineRule="auto"/>
      </w:pPr>
      <w:r>
        <w:separator/>
      </w:r>
    </w:p>
  </w:footnote>
  <w:footnote w:type="continuationSeparator" w:id="0">
    <w:p w:rsidR="00886F8D" w:rsidRDefault="00886F8D" w:rsidP="00896999">
      <w:pPr>
        <w:spacing w:after="0" w:line="240" w:lineRule="auto"/>
      </w:pPr>
      <w:r>
        <w:continuationSeparator/>
      </w:r>
    </w:p>
  </w:footnote>
  <w:footnote w:id="1">
    <w:p w:rsidR="00896999" w:rsidRPr="00896999" w:rsidRDefault="00896999" w:rsidP="00896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4268">
        <w:rPr>
          <w:rStyle w:val="a5"/>
          <w:rFonts w:ascii="Times New Roman" w:hAnsi="Times New Roman" w:cs="Times New Roman"/>
        </w:rPr>
        <w:footnoteRef/>
      </w:r>
      <w:r w:rsidRPr="004F4268">
        <w:rPr>
          <w:rFonts w:ascii="Times New Roman" w:hAnsi="Times New Roman" w:cs="Times New Roman"/>
        </w:rPr>
        <w:t xml:space="preserve"> </w:t>
      </w:r>
      <w:r w:rsidRPr="00C4789F">
        <w:rPr>
          <w:rFonts w:ascii="Times New Roman" w:hAnsi="Times New Roman" w:cs="Times New Roman"/>
          <w:sz w:val="20"/>
          <w:szCs w:val="20"/>
        </w:rPr>
        <w:t>К акту о случае профессионального заболевания прилагается 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(в процентах) при установлении факта грубой неосторожности, содействовавшей возникновению или увеличению вреда, причиненного его здоровью.</w:t>
      </w:r>
    </w:p>
    <w:p w:rsidR="00896999" w:rsidRPr="00896999" w:rsidRDefault="00896999">
      <w:pPr>
        <w:pStyle w:val="a3"/>
        <w:rPr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7C34452"/>
    <w:multiLevelType w:val="hybridMultilevel"/>
    <w:tmpl w:val="2FF66D64"/>
    <w:lvl w:ilvl="0" w:tplc="ED66F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69"/>
    <w:rsid w:val="00093E2C"/>
    <w:rsid w:val="000E4DE2"/>
    <w:rsid w:val="00106A68"/>
    <w:rsid w:val="001153A8"/>
    <w:rsid w:val="001153E4"/>
    <w:rsid w:val="0014520F"/>
    <w:rsid w:val="001504F8"/>
    <w:rsid w:val="00160273"/>
    <w:rsid w:val="0016235F"/>
    <w:rsid w:val="001674A0"/>
    <w:rsid w:val="001D6E02"/>
    <w:rsid w:val="002247E9"/>
    <w:rsid w:val="00224E0E"/>
    <w:rsid w:val="00230503"/>
    <w:rsid w:val="00246008"/>
    <w:rsid w:val="00253A9B"/>
    <w:rsid w:val="00253F3D"/>
    <w:rsid w:val="003305A1"/>
    <w:rsid w:val="0042236F"/>
    <w:rsid w:val="004B1D03"/>
    <w:rsid w:val="004F4268"/>
    <w:rsid w:val="004F7F1D"/>
    <w:rsid w:val="00534AC5"/>
    <w:rsid w:val="00612A7F"/>
    <w:rsid w:val="00655B39"/>
    <w:rsid w:val="00672A7A"/>
    <w:rsid w:val="00690729"/>
    <w:rsid w:val="006A6E57"/>
    <w:rsid w:val="006C0241"/>
    <w:rsid w:val="00763055"/>
    <w:rsid w:val="007F2F6E"/>
    <w:rsid w:val="008267C1"/>
    <w:rsid w:val="00846F20"/>
    <w:rsid w:val="00886F8D"/>
    <w:rsid w:val="00896999"/>
    <w:rsid w:val="008A47E1"/>
    <w:rsid w:val="008E44EA"/>
    <w:rsid w:val="009451A1"/>
    <w:rsid w:val="00963EFF"/>
    <w:rsid w:val="00965DA0"/>
    <w:rsid w:val="009713B8"/>
    <w:rsid w:val="009768CB"/>
    <w:rsid w:val="00990132"/>
    <w:rsid w:val="009E4781"/>
    <w:rsid w:val="00A06224"/>
    <w:rsid w:val="00A56E15"/>
    <w:rsid w:val="00A82FDD"/>
    <w:rsid w:val="00A855DA"/>
    <w:rsid w:val="00AA250F"/>
    <w:rsid w:val="00AD6FA7"/>
    <w:rsid w:val="00B52D54"/>
    <w:rsid w:val="00B56546"/>
    <w:rsid w:val="00B57128"/>
    <w:rsid w:val="00B82285"/>
    <w:rsid w:val="00C14971"/>
    <w:rsid w:val="00C4789F"/>
    <w:rsid w:val="00C744A5"/>
    <w:rsid w:val="00C93F4D"/>
    <w:rsid w:val="00C963F8"/>
    <w:rsid w:val="00CC5D02"/>
    <w:rsid w:val="00CF40A7"/>
    <w:rsid w:val="00D35DEA"/>
    <w:rsid w:val="00D42AC6"/>
    <w:rsid w:val="00D5614F"/>
    <w:rsid w:val="00D6698F"/>
    <w:rsid w:val="00DB7080"/>
    <w:rsid w:val="00DC68AA"/>
    <w:rsid w:val="00E701B5"/>
    <w:rsid w:val="00E97018"/>
    <w:rsid w:val="00EC5CBF"/>
    <w:rsid w:val="00EE7C20"/>
    <w:rsid w:val="00F905B7"/>
    <w:rsid w:val="00FA1D69"/>
    <w:rsid w:val="00FB4121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1CA9A8-A843-431D-8B01-9646B598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Тайкина Татьяна Юрьевна</cp:lastModifiedBy>
  <cp:revision>2</cp:revision>
  <cp:lastPrinted>2024-11-26T07:31:00Z</cp:lastPrinted>
  <dcterms:created xsi:type="dcterms:W3CDTF">2025-08-06T11:23:00Z</dcterms:created>
  <dcterms:modified xsi:type="dcterms:W3CDTF">2025-08-06T11:23:00Z</dcterms:modified>
</cp:coreProperties>
</file>