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Отделения</w:t>
      </w:r>
      <w:r w:rsidR="00703C0E">
        <w:rPr>
          <w:b/>
          <w:bCs/>
          <w:sz w:val="28"/>
          <w:szCs w:val="28"/>
        </w:rPr>
        <w:t xml:space="preserve"> 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4E3726">
        <w:rPr>
          <w:b/>
          <w:bCs/>
          <w:sz w:val="28"/>
          <w:szCs w:val="28"/>
        </w:rPr>
        <w:t>22</w:t>
      </w:r>
      <w:r w:rsidR="0008240C">
        <w:rPr>
          <w:b/>
          <w:bCs/>
          <w:sz w:val="28"/>
          <w:szCs w:val="28"/>
        </w:rPr>
        <w:t xml:space="preserve"> </w:t>
      </w:r>
      <w:r w:rsidR="004E3726">
        <w:rPr>
          <w:b/>
          <w:bCs/>
          <w:sz w:val="28"/>
          <w:szCs w:val="28"/>
        </w:rPr>
        <w:t>июня</w:t>
      </w:r>
      <w:r w:rsidR="0008240C">
        <w:rPr>
          <w:b/>
          <w:bCs/>
          <w:sz w:val="28"/>
          <w:szCs w:val="28"/>
        </w:rPr>
        <w:t xml:space="preserve"> 2021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A328E2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37B0">
        <w:rPr>
          <w:bCs/>
          <w:sz w:val="28"/>
          <w:szCs w:val="28"/>
        </w:rPr>
        <w:t>2</w:t>
      </w:r>
      <w:r w:rsidR="00750F10">
        <w:rPr>
          <w:bCs/>
          <w:sz w:val="28"/>
          <w:szCs w:val="28"/>
        </w:rPr>
        <w:t xml:space="preserve"> </w:t>
      </w:r>
      <w:r w:rsidR="00BB37B0">
        <w:rPr>
          <w:bCs/>
          <w:sz w:val="28"/>
          <w:szCs w:val="28"/>
        </w:rPr>
        <w:t>июня</w:t>
      </w:r>
      <w:r w:rsidR="00703C0E">
        <w:rPr>
          <w:sz w:val="28"/>
          <w:szCs w:val="28"/>
        </w:rPr>
        <w:t xml:space="preserve"> 20</w:t>
      </w:r>
      <w:r w:rsidR="00F80222">
        <w:rPr>
          <w:sz w:val="28"/>
          <w:szCs w:val="28"/>
        </w:rPr>
        <w:t>2</w:t>
      </w:r>
      <w:r w:rsidR="0008240C">
        <w:rPr>
          <w:sz w:val="28"/>
          <w:szCs w:val="28"/>
        </w:rPr>
        <w:t>1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 xml:space="preserve"> П</w:t>
      </w:r>
      <w:r w:rsidR="00341089">
        <w:rPr>
          <w:sz w:val="28"/>
          <w:szCs w:val="28"/>
        </w:rPr>
        <w:t xml:space="preserve">енсионного фонда </w:t>
      </w:r>
      <w:r w:rsidR="00703C0E">
        <w:rPr>
          <w:sz w:val="28"/>
          <w:szCs w:val="28"/>
        </w:rPr>
        <w:t>Р</w:t>
      </w:r>
      <w:r w:rsidR="00341089">
        <w:rPr>
          <w:sz w:val="28"/>
          <w:szCs w:val="28"/>
        </w:rPr>
        <w:t>оссийской Федерации</w:t>
      </w:r>
      <w:r w:rsidR="00CB6FA2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по Ч</w:t>
      </w:r>
      <w:r w:rsidR="006163FF">
        <w:rPr>
          <w:sz w:val="28"/>
          <w:szCs w:val="28"/>
        </w:rPr>
        <w:t>у</w:t>
      </w:r>
      <w:r w:rsidR="006163FF">
        <w:rPr>
          <w:sz w:val="28"/>
          <w:szCs w:val="28"/>
        </w:rPr>
        <w:t>вашской Республике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6163FF">
        <w:rPr>
          <w:sz w:val="28"/>
          <w:szCs w:val="28"/>
        </w:rPr>
        <w:t>Отд</w:t>
      </w:r>
      <w:r w:rsidR="006163FF">
        <w:rPr>
          <w:sz w:val="28"/>
          <w:szCs w:val="28"/>
        </w:rPr>
        <w:t>е</w:t>
      </w:r>
      <w:r w:rsidR="006163FF">
        <w:rPr>
          <w:sz w:val="28"/>
          <w:szCs w:val="28"/>
        </w:rPr>
        <w:t>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A50392">
        <w:rPr>
          <w:sz w:val="28"/>
          <w:szCs w:val="28"/>
        </w:rPr>
        <w:t>:</w:t>
      </w:r>
    </w:p>
    <w:p w:rsidR="00BB37B0" w:rsidRDefault="00070B89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 xml:space="preserve">1. </w:t>
      </w:r>
      <w:r w:rsidR="00BB37B0">
        <w:rPr>
          <w:rFonts w:eastAsia="Arial"/>
          <w:bCs/>
          <w:spacing w:val="-1"/>
          <w:sz w:val="28"/>
          <w:szCs w:val="28"/>
        </w:rPr>
        <w:t>Ознакомление с приказами Отделения ПФР в отношении трех рабо</w:t>
      </w:r>
      <w:r w:rsidR="00BB37B0">
        <w:rPr>
          <w:rFonts w:eastAsia="Arial"/>
          <w:bCs/>
          <w:spacing w:val="-1"/>
          <w:sz w:val="28"/>
          <w:szCs w:val="28"/>
        </w:rPr>
        <w:t>т</w:t>
      </w:r>
      <w:r w:rsidR="00BB37B0">
        <w:rPr>
          <w:rFonts w:eastAsia="Arial"/>
          <w:bCs/>
          <w:spacing w:val="-1"/>
          <w:sz w:val="28"/>
          <w:szCs w:val="28"/>
        </w:rPr>
        <w:t>ников Отделения ПФР «О применении дисциплинарного взыскания».</w:t>
      </w:r>
    </w:p>
    <w:p w:rsidR="00814632" w:rsidRDefault="00BB37B0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 xml:space="preserve">2. </w:t>
      </w:r>
      <w:r w:rsidR="00070B89">
        <w:rPr>
          <w:rFonts w:eastAsia="Arial"/>
          <w:bCs/>
          <w:spacing w:val="-1"/>
          <w:sz w:val="28"/>
          <w:szCs w:val="28"/>
        </w:rPr>
        <w:t>Р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ассмотрение материалов проверки достоверности и </w:t>
      </w:r>
      <w:proofErr w:type="gramStart"/>
      <w:r w:rsidR="00814632" w:rsidRPr="00814632">
        <w:rPr>
          <w:rFonts w:eastAsia="Arial"/>
          <w:bCs/>
          <w:spacing w:val="-1"/>
          <w:sz w:val="28"/>
          <w:szCs w:val="28"/>
        </w:rPr>
        <w:t>полноты</w:t>
      </w:r>
      <w:proofErr w:type="gramEnd"/>
      <w:r w:rsidR="00814632" w:rsidRPr="00814632">
        <w:rPr>
          <w:rFonts w:eastAsia="Arial"/>
          <w:bCs/>
          <w:spacing w:val="-1"/>
          <w:sz w:val="28"/>
          <w:szCs w:val="28"/>
        </w:rPr>
        <w:t xml:space="preserve"> пре</w:t>
      </w:r>
      <w:r w:rsidR="00814632" w:rsidRPr="00814632">
        <w:rPr>
          <w:rFonts w:eastAsia="Arial"/>
          <w:bCs/>
          <w:spacing w:val="-1"/>
          <w:sz w:val="28"/>
          <w:szCs w:val="28"/>
        </w:rPr>
        <w:t>д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ставленных </w:t>
      </w:r>
      <w:r>
        <w:rPr>
          <w:rFonts w:eastAsia="Arial"/>
          <w:bCs/>
          <w:spacing w:val="-1"/>
          <w:sz w:val="28"/>
          <w:szCs w:val="28"/>
        </w:rPr>
        <w:t>15</w:t>
      </w:r>
      <w:r w:rsidR="00814632">
        <w:rPr>
          <w:rFonts w:eastAsia="Arial"/>
          <w:bCs/>
          <w:spacing w:val="-1"/>
          <w:sz w:val="28"/>
          <w:szCs w:val="28"/>
        </w:rPr>
        <w:t xml:space="preserve"> работниками Отделения ПФР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 </w:t>
      </w:r>
      <w:r w:rsidR="00814632" w:rsidRPr="00814632">
        <w:rPr>
          <w:bCs/>
          <w:color w:val="000000"/>
          <w:spacing w:val="-1"/>
          <w:sz w:val="28"/>
          <w:szCs w:val="28"/>
        </w:rPr>
        <w:t>сведений о доходах, об имущес</w:t>
      </w:r>
      <w:r w:rsidR="00814632" w:rsidRPr="00814632">
        <w:rPr>
          <w:bCs/>
          <w:color w:val="000000"/>
          <w:spacing w:val="-1"/>
          <w:sz w:val="28"/>
          <w:szCs w:val="28"/>
        </w:rPr>
        <w:t>т</w:t>
      </w:r>
      <w:r w:rsidR="00814632" w:rsidRPr="00814632">
        <w:rPr>
          <w:bCs/>
          <w:color w:val="000000"/>
          <w:spacing w:val="-1"/>
          <w:sz w:val="28"/>
          <w:szCs w:val="28"/>
        </w:rPr>
        <w:t>ве и обязательствах имущественного характера</w:t>
      </w:r>
      <w:r w:rsidR="00A4204A">
        <w:rPr>
          <w:rFonts w:eastAsia="Arial"/>
          <w:bCs/>
          <w:spacing w:val="-1"/>
          <w:sz w:val="28"/>
          <w:szCs w:val="28"/>
        </w:rPr>
        <w:t>.</w:t>
      </w:r>
    </w:p>
    <w:p w:rsidR="00B87DE2" w:rsidRDefault="00B87DE2" w:rsidP="00B87DE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B87DE2" w:rsidRDefault="00955943" w:rsidP="0095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Отделения</w:t>
      </w:r>
      <w:r w:rsidR="00B87DE2">
        <w:rPr>
          <w:sz w:val="28"/>
          <w:szCs w:val="28"/>
        </w:rPr>
        <w:t xml:space="preserve"> ПФР единогласно приняты следующие решения: </w:t>
      </w:r>
    </w:p>
    <w:p w:rsidR="00B87DE2" w:rsidRDefault="00B87DE2" w:rsidP="00BB37B0">
      <w:pPr>
        <w:ind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sz w:val="28"/>
          <w:szCs w:val="28"/>
        </w:rPr>
        <w:t>По первому вопросу</w:t>
      </w:r>
      <w:r w:rsidR="00BB37B0">
        <w:rPr>
          <w:sz w:val="28"/>
          <w:szCs w:val="28"/>
        </w:rPr>
        <w:t xml:space="preserve"> информация, изложенная в приказах О</w:t>
      </w:r>
      <w:r w:rsidR="00BB37B0">
        <w:rPr>
          <w:rFonts w:eastAsia="Arial"/>
          <w:bCs/>
          <w:spacing w:val="-1"/>
          <w:sz w:val="28"/>
          <w:szCs w:val="28"/>
        </w:rPr>
        <w:t>тделения ПФР в отношении трех работников Отделения ПФР о применении к ним ди</w:t>
      </w:r>
      <w:r w:rsidR="00BB37B0">
        <w:rPr>
          <w:rFonts w:eastAsia="Arial"/>
          <w:bCs/>
          <w:spacing w:val="-1"/>
          <w:sz w:val="28"/>
          <w:szCs w:val="28"/>
        </w:rPr>
        <w:t>с</w:t>
      </w:r>
      <w:r w:rsidR="00BB37B0">
        <w:rPr>
          <w:rFonts w:eastAsia="Arial"/>
          <w:bCs/>
          <w:spacing w:val="-1"/>
          <w:sz w:val="28"/>
          <w:szCs w:val="28"/>
        </w:rPr>
        <w:t>циплинарного взыскания в виде замечания в соответствии с рекомендациями Комиссии Отделения ПФР от 25.05.2021 № 3, принята к сведению.</w:t>
      </w:r>
    </w:p>
    <w:p w:rsidR="00BB37B0" w:rsidRDefault="00BB37B0" w:rsidP="00BB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вопросу:</w:t>
      </w:r>
    </w:p>
    <w:p w:rsidR="00B87DE2" w:rsidRDefault="00C93628" w:rsidP="00BB37B0">
      <w:pPr>
        <w:ind w:right="-143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87DE2">
        <w:rPr>
          <w:bCs/>
          <w:sz w:val="28"/>
          <w:szCs w:val="28"/>
        </w:rPr>
        <w:t xml:space="preserve">в отношении </w:t>
      </w:r>
      <w:r w:rsidR="00BB37B0">
        <w:rPr>
          <w:bCs/>
          <w:sz w:val="28"/>
          <w:szCs w:val="28"/>
        </w:rPr>
        <w:t>1</w:t>
      </w:r>
      <w:r w:rsidR="00805D63">
        <w:rPr>
          <w:bCs/>
          <w:sz w:val="28"/>
          <w:szCs w:val="28"/>
        </w:rPr>
        <w:t>1</w:t>
      </w:r>
      <w:r w:rsidR="00B16393">
        <w:rPr>
          <w:bCs/>
          <w:sz w:val="28"/>
          <w:szCs w:val="28"/>
        </w:rPr>
        <w:t xml:space="preserve"> </w:t>
      </w:r>
      <w:r w:rsidR="00B87DE2">
        <w:rPr>
          <w:bCs/>
          <w:sz w:val="28"/>
          <w:szCs w:val="28"/>
        </w:rPr>
        <w:t>работников Отделения</w:t>
      </w:r>
      <w:r w:rsidR="00E71846">
        <w:rPr>
          <w:bCs/>
          <w:sz w:val="28"/>
          <w:szCs w:val="28"/>
        </w:rPr>
        <w:t xml:space="preserve"> ПФР</w:t>
      </w:r>
      <w:r w:rsidR="00B16393">
        <w:rPr>
          <w:bCs/>
          <w:sz w:val="28"/>
          <w:szCs w:val="28"/>
        </w:rPr>
        <w:t xml:space="preserve">, отразивших сведения о  счетах в банке и иных кредитных организациях ненадлежащим образом, </w:t>
      </w:r>
      <w:r w:rsidR="006B2B25">
        <w:rPr>
          <w:bCs/>
          <w:sz w:val="28"/>
          <w:szCs w:val="28"/>
        </w:rPr>
        <w:t>уст</w:t>
      </w:r>
      <w:r w:rsidR="006B2B25">
        <w:rPr>
          <w:bCs/>
          <w:sz w:val="28"/>
          <w:szCs w:val="28"/>
        </w:rPr>
        <w:t>а</w:t>
      </w:r>
      <w:r w:rsidR="006B2B25">
        <w:rPr>
          <w:bCs/>
          <w:sz w:val="28"/>
          <w:szCs w:val="28"/>
        </w:rPr>
        <w:t>новить, что</w:t>
      </w:r>
      <w:r w:rsidR="006B2B25" w:rsidRPr="006B2B25">
        <w:rPr>
          <w:sz w:val="28"/>
          <w:szCs w:val="28"/>
        </w:rPr>
        <w:t xml:space="preserve"> </w:t>
      </w:r>
      <w:r w:rsidR="006B2B25">
        <w:rPr>
          <w:sz w:val="28"/>
          <w:szCs w:val="28"/>
        </w:rPr>
        <w:t xml:space="preserve">представленные </w:t>
      </w:r>
      <w:r w:rsidR="00132EBB">
        <w:rPr>
          <w:sz w:val="28"/>
          <w:szCs w:val="28"/>
        </w:rPr>
        <w:t xml:space="preserve">ими </w:t>
      </w:r>
      <w:r w:rsidR="006B2B25">
        <w:rPr>
          <w:sz w:val="28"/>
          <w:szCs w:val="28"/>
        </w:rPr>
        <w:t xml:space="preserve">сведения о доходах, об имуществе  </w:t>
      </w:r>
      <w:r w:rsidR="006B2B25" w:rsidRPr="00814632">
        <w:rPr>
          <w:bCs/>
          <w:color w:val="000000"/>
          <w:spacing w:val="-1"/>
          <w:sz w:val="28"/>
          <w:szCs w:val="28"/>
        </w:rPr>
        <w:t>и обяз</w:t>
      </w:r>
      <w:r w:rsidR="006B2B25" w:rsidRPr="00814632">
        <w:rPr>
          <w:bCs/>
          <w:color w:val="000000"/>
          <w:spacing w:val="-1"/>
          <w:sz w:val="28"/>
          <w:szCs w:val="28"/>
        </w:rPr>
        <w:t>а</w:t>
      </w:r>
      <w:r w:rsidR="006B2B25" w:rsidRPr="00814632">
        <w:rPr>
          <w:bCs/>
          <w:color w:val="000000"/>
          <w:spacing w:val="-1"/>
          <w:sz w:val="28"/>
          <w:szCs w:val="28"/>
        </w:rPr>
        <w:t>тельствах имущественного характера</w:t>
      </w:r>
      <w:r w:rsidR="006B2B25">
        <w:rPr>
          <w:bCs/>
          <w:color w:val="000000"/>
          <w:spacing w:val="-1"/>
          <w:sz w:val="28"/>
          <w:szCs w:val="28"/>
        </w:rPr>
        <w:t xml:space="preserve"> являются недостоверными и (или) н</w:t>
      </w:r>
      <w:r w:rsidR="006B2B25">
        <w:rPr>
          <w:bCs/>
          <w:color w:val="000000"/>
          <w:spacing w:val="-1"/>
          <w:sz w:val="28"/>
          <w:szCs w:val="28"/>
        </w:rPr>
        <w:t>е</w:t>
      </w:r>
      <w:r w:rsidR="006B2B25">
        <w:rPr>
          <w:bCs/>
          <w:color w:val="000000"/>
          <w:spacing w:val="-1"/>
          <w:sz w:val="28"/>
          <w:szCs w:val="28"/>
        </w:rPr>
        <w:t>полными</w:t>
      </w:r>
      <w:r w:rsidR="00132EBB">
        <w:rPr>
          <w:rFonts w:eastAsia="Arial"/>
          <w:bCs/>
          <w:spacing w:val="-1"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 с учетом совершения таких </w:t>
      </w:r>
      <w:r w:rsidR="00132EBB">
        <w:rPr>
          <w:bCs/>
          <w:sz w:val="28"/>
          <w:szCs w:val="28"/>
        </w:rPr>
        <w:t xml:space="preserve">несущественных </w:t>
      </w:r>
      <w:r>
        <w:rPr>
          <w:bCs/>
          <w:sz w:val="28"/>
          <w:szCs w:val="28"/>
        </w:rPr>
        <w:t>проступков впервые и при отсутствии отягчающих обстоя</w:t>
      </w:r>
      <w:r w:rsidR="00132EBB">
        <w:rPr>
          <w:bCs/>
          <w:sz w:val="28"/>
          <w:szCs w:val="28"/>
        </w:rPr>
        <w:t>тельств</w:t>
      </w:r>
      <w:r>
        <w:rPr>
          <w:bCs/>
          <w:sz w:val="28"/>
          <w:szCs w:val="28"/>
        </w:rPr>
        <w:t xml:space="preserve"> рекомендовать </w:t>
      </w:r>
      <w:r w:rsidR="0041606C">
        <w:rPr>
          <w:bCs/>
          <w:sz w:val="28"/>
          <w:szCs w:val="28"/>
        </w:rPr>
        <w:t xml:space="preserve">заместителю </w:t>
      </w:r>
      <w:r>
        <w:rPr>
          <w:bCs/>
          <w:sz w:val="28"/>
          <w:szCs w:val="28"/>
        </w:rPr>
        <w:t>управляюще</w:t>
      </w:r>
      <w:r w:rsidR="0041606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отделением указать работникам на недопустимость впредь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добных наруш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ний;</w:t>
      </w:r>
      <w:proofErr w:type="gramEnd"/>
    </w:p>
    <w:p w:rsidR="009B6272" w:rsidRDefault="00C93628" w:rsidP="009B6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3 работников Отделения </w:t>
      </w:r>
      <w:r w:rsidR="00FC19C6">
        <w:rPr>
          <w:sz w:val="28"/>
          <w:szCs w:val="28"/>
        </w:rPr>
        <w:t xml:space="preserve">ПФР </w:t>
      </w:r>
      <w:r>
        <w:rPr>
          <w:sz w:val="28"/>
          <w:szCs w:val="28"/>
        </w:rPr>
        <w:t>установить, что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</w:t>
      </w:r>
      <w:r w:rsidR="00C91E3B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сведения о доходах, об имуществе  </w:t>
      </w:r>
      <w:r w:rsidRPr="00814632">
        <w:rPr>
          <w:bCs/>
          <w:color w:val="000000"/>
          <w:spacing w:val="-1"/>
          <w:sz w:val="28"/>
          <w:szCs w:val="28"/>
        </w:rPr>
        <w:t>и обязательствах имущес</w:t>
      </w:r>
      <w:r w:rsidRPr="00814632">
        <w:rPr>
          <w:bCs/>
          <w:color w:val="000000"/>
          <w:spacing w:val="-1"/>
          <w:sz w:val="28"/>
          <w:szCs w:val="28"/>
        </w:rPr>
        <w:t>т</w:t>
      </w:r>
      <w:r w:rsidRPr="00814632">
        <w:rPr>
          <w:bCs/>
          <w:color w:val="000000"/>
          <w:spacing w:val="-1"/>
          <w:sz w:val="28"/>
          <w:szCs w:val="28"/>
        </w:rPr>
        <w:t>венного характера</w:t>
      </w:r>
      <w:r>
        <w:rPr>
          <w:bCs/>
          <w:color w:val="000000"/>
          <w:spacing w:val="-1"/>
          <w:sz w:val="28"/>
          <w:szCs w:val="28"/>
        </w:rPr>
        <w:t xml:space="preserve"> являются </w:t>
      </w:r>
      <w:r w:rsidR="006B2B25">
        <w:rPr>
          <w:bCs/>
          <w:color w:val="000000"/>
          <w:spacing w:val="-1"/>
          <w:sz w:val="28"/>
          <w:szCs w:val="28"/>
        </w:rPr>
        <w:t>не</w:t>
      </w:r>
      <w:r>
        <w:rPr>
          <w:bCs/>
          <w:color w:val="000000"/>
          <w:spacing w:val="-1"/>
          <w:sz w:val="28"/>
          <w:szCs w:val="28"/>
        </w:rPr>
        <w:t xml:space="preserve">достоверными и </w:t>
      </w:r>
      <w:r w:rsidR="006B2B25">
        <w:rPr>
          <w:bCs/>
          <w:color w:val="000000"/>
          <w:spacing w:val="-1"/>
          <w:sz w:val="28"/>
          <w:szCs w:val="28"/>
        </w:rPr>
        <w:t xml:space="preserve">(или) </w:t>
      </w:r>
      <w:r w:rsidR="0041606C">
        <w:rPr>
          <w:bCs/>
          <w:color w:val="000000"/>
          <w:spacing w:val="-1"/>
          <w:sz w:val="28"/>
          <w:szCs w:val="28"/>
        </w:rPr>
        <w:t>не</w:t>
      </w:r>
      <w:r>
        <w:rPr>
          <w:bCs/>
          <w:color w:val="000000"/>
          <w:spacing w:val="-1"/>
          <w:sz w:val="28"/>
          <w:szCs w:val="28"/>
        </w:rPr>
        <w:t>полными</w:t>
      </w:r>
      <w:r w:rsidR="006B2B25">
        <w:rPr>
          <w:bCs/>
          <w:color w:val="000000"/>
          <w:spacing w:val="-1"/>
          <w:sz w:val="28"/>
          <w:szCs w:val="28"/>
        </w:rPr>
        <w:t xml:space="preserve"> </w:t>
      </w:r>
      <w:r w:rsidR="000342C6">
        <w:rPr>
          <w:bCs/>
          <w:color w:val="000000"/>
          <w:spacing w:val="-1"/>
          <w:sz w:val="28"/>
          <w:szCs w:val="28"/>
        </w:rPr>
        <w:t xml:space="preserve">и </w:t>
      </w:r>
      <w:r w:rsidR="000342C6">
        <w:rPr>
          <w:bCs/>
          <w:sz w:val="28"/>
          <w:szCs w:val="28"/>
        </w:rPr>
        <w:t>рекоме</w:t>
      </w:r>
      <w:r w:rsidR="000342C6">
        <w:rPr>
          <w:bCs/>
          <w:sz w:val="28"/>
          <w:szCs w:val="28"/>
        </w:rPr>
        <w:t>н</w:t>
      </w:r>
      <w:r w:rsidR="000342C6">
        <w:rPr>
          <w:bCs/>
          <w:sz w:val="28"/>
          <w:szCs w:val="28"/>
        </w:rPr>
        <w:t xml:space="preserve">довать </w:t>
      </w:r>
      <w:r w:rsidR="00805D63">
        <w:rPr>
          <w:bCs/>
          <w:sz w:val="28"/>
          <w:szCs w:val="28"/>
        </w:rPr>
        <w:t xml:space="preserve">заместителю </w:t>
      </w:r>
      <w:r w:rsidR="000342C6">
        <w:rPr>
          <w:bCs/>
          <w:sz w:val="28"/>
          <w:szCs w:val="28"/>
        </w:rPr>
        <w:t>управляюще</w:t>
      </w:r>
      <w:r w:rsidR="00805D63">
        <w:rPr>
          <w:bCs/>
          <w:sz w:val="28"/>
          <w:szCs w:val="28"/>
        </w:rPr>
        <w:t>го</w:t>
      </w:r>
      <w:r w:rsidR="000342C6">
        <w:rPr>
          <w:bCs/>
          <w:sz w:val="28"/>
          <w:szCs w:val="28"/>
        </w:rPr>
        <w:t xml:space="preserve"> отделением применить к работникам дисциплинарное взыскание в виде зам</w:t>
      </w:r>
      <w:r w:rsidR="00412483">
        <w:rPr>
          <w:bCs/>
          <w:sz w:val="28"/>
          <w:szCs w:val="28"/>
        </w:rPr>
        <w:t>ечания</w:t>
      </w:r>
      <w:r w:rsidR="00805D63">
        <w:rPr>
          <w:sz w:val="28"/>
          <w:szCs w:val="28"/>
        </w:rPr>
        <w:t>;</w:t>
      </w:r>
    </w:p>
    <w:p w:rsidR="00805D63" w:rsidRDefault="00805D63" w:rsidP="009B6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1 работника Отделения ПФР рассмотреть материалы </w:t>
      </w:r>
      <w:r w:rsidRPr="00814632">
        <w:rPr>
          <w:rFonts w:eastAsia="Arial"/>
          <w:bCs/>
          <w:spacing w:val="-1"/>
          <w:sz w:val="28"/>
          <w:szCs w:val="28"/>
        </w:rPr>
        <w:t xml:space="preserve">достоверности и полноты </w:t>
      </w:r>
      <w:r w:rsidRPr="00814632">
        <w:rPr>
          <w:bCs/>
          <w:color w:val="000000"/>
          <w:spacing w:val="-1"/>
          <w:sz w:val="28"/>
          <w:szCs w:val="28"/>
        </w:rPr>
        <w:t xml:space="preserve">сведений о доходах, об имуществе и обязательствах </w:t>
      </w:r>
      <w:r w:rsidRPr="00814632">
        <w:rPr>
          <w:bCs/>
          <w:color w:val="000000"/>
          <w:spacing w:val="-1"/>
          <w:sz w:val="28"/>
          <w:szCs w:val="28"/>
        </w:rPr>
        <w:lastRenderedPageBreak/>
        <w:t>имущественного характера</w:t>
      </w:r>
      <w:r>
        <w:rPr>
          <w:bCs/>
          <w:color w:val="000000"/>
          <w:spacing w:val="-1"/>
          <w:sz w:val="28"/>
          <w:szCs w:val="28"/>
        </w:rPr>
        <w:t xml:space="preserve"> после представления дополнительной информ</w:t>
      </w:r>
      <w:r>
        <w:rPr>
          <w:bCs/>
          <w:color w:val="000000"/>
          <w:spacing w:val="-1"/>
          <w:sz w:val="28"/>
          <w:szCs w:val="28"/>
        </w:rPr>
        <w:t>а</w:t>
      </w:r>
      <w:r>
        <w:rPr>
          <w:bCs/>
          <w:color w:val="000000"/>
          <w:spacing w:val="-1"/>
          <w:sz w:val="28"/>
          <w:szCs w:val="28"/>
        </w:rPr>
        <w:t>ции (документов) на ближайшем заседании.</w:t>
      </w:r>
    </w:p>
    <w:p w:rsidR="005A22DD" w:rsidRDefault="005A22DD" w:rsidP="009B6272">
      <w:pPr>
        <w:ind w:firstLine="709"/>
        <w:jc w:val="both"/>
        <w:rPr>
          <w:sz w:val="28"/>
          <w:szCs w:val="28"/>
        </w:rPr>
      </w:pPr>
    </w:p>
    <w:p w:rsidR="009B6272" w:rsidRDefault="009B6272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sectPr w:rsidR="009B6272" w:rsidSect="000417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B0" w:rsidRDefault="00BB37B0">
      <w:r>
        <w:separator/>
      </w:r>
    </w:p>
  </w:endnote>
  <w:endnote w:type="continuationSeparator" w:id="0">
    <w:p w:rsidR="00BB37B0" w:rsidRDefault="00BB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B0" w:rsidRDefault="00BB37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B0" w:rsidRDefault="00BB37B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B0" w:rsidRDefault="00BB37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B0" w:rsidRDefault="00BB37B0">
      <w:r>
        <w:separator/>
      </w:r>
    </w:p>
  </w:footnote>
  <w:footnote w:type="continuationSeparator" w:id="0">
    <w:p w:rsidR="00BB37B0" w:rsidRDefault="00BB3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B0" w:rsidRDefault="00BB37B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B0" w:rsidRDefault="00BB37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42C6"/>
    <w:rsid w:val="00041738"/>
    <w:rsid w:val="00055DFA"/>
    <w:rsid w:val="00070B89"/>
    <w:rsid w:val="000770E3"/>
    <w:rsid w:val="0008175D"/>
    <w:rsid w:val="0008240C"/>
    <w:rsid w:val="00087048"/>
    <w:rsid w:val="0009583E"/>
    <w:rsid w:val="000B3B27"/>
    <w:rsid w:val="00132EBB"/>
    <w:rsid w:val="001E0693"/>
    <w:rsid w:val="00216DBE"/>
    <w:rsid w:val="00260D15"/>
    <w:rsid w:val="00291858"/>
    <w:rsid w:val="002A6806"/>
    <w:rsid w:val="002B1247"/>
    <w:rsid w:val="002B5A48"/>
    <w:rsid w:val="00301374"/>
    <w:rsid w:val="00306824"/>
    <w:rsid w:val="00316FA9"/>
    <w:rsid w:val="00341089"/>
    <w:rsid w:val="00392883"/>
    <w:rsid w:val="003A1129"/>
    <w:rsid w:val="003B1EDF"/>
    <w:rsid w:val="003F546E"/>
    <w:rsid w:val="00412483"/>
    <w:rsid w:val="0041606C"/>
    <w:rsid w:val="004323A7"/>
    <w:rsid w:val="00456335"/>
    <w:rsid w:val="00474CAB"/>
    <w:rsid w:val="00494186"/>
    <w:rsid w:val="004A53AE"/>
    <w:rsid w:val="004B706A"/>
    <w:rsid w:val="004E3726"/>
    <w:rsid w:val="0051153F"/>
    <w:rsid w:val="0053211F"/>
    <w:rsid w:val="00563793"/>
    <w:rsid w:val="00582EB9"/>
    <w:rsid w:val="005A22DD"/>
    <w:rsid w:val="006163FF"/>
    <w:rsid w:val="00654524"/>
    <w:rsid w:val="006A4830"/>
    <w:rsid w:val="006B2B25"/>
    <w:rsid w:val="006C5AD7"/>
    <w:rsid w:val="006D774A"/>
    <w:rsid w:val="00703C0E"/>
    <w:rsid w:val="00750F10"/>
    <w:rsid w:val="00765833"/>
    <w:rsid w:val="007659B7"/>
    <w:rsid w:val="007F374E"/>
    <w:rsid w:val="00805D63"/>
    <w:rsid w:val="00814632"/>
    <w:rsid w:val="00816B1F"/>
    <w:rsid w:val="00836290"/>
    <w:rsid w:val="008410C1"/>
    <w:rsid w:val="00847C44"/>
    <w:rsid w:val="0086620B"/>
    <w:rsid w:val="008768FC"/>
    <w:rsid w:val="009131AD"/>
    <w:rsid w:val="00917E7C"/>
    <w:rsid w:val="009337D6"/>
    <w:rsid w:val="00955943"/>
    <w:rsid w:val="009765D1"/>
    <w:rsid w:val="009869C9"/>
    <w:rsid w:val="00987B86"/>
    <w:rsid w:val="009B16A3"/>
    <w:rsid w:val="009B6272"/>
    <w:rsid w:val="009F2D8D"/>
    <w:rsid w:val="00A22CE5"/>
    <w:rsid w:val="00A258BB"/>
    <w:rsid w:val="00A328E2"/>
    <w:rsid w:val="00A4204A"/>
    <w:rsid w:val="00A50392"/>
    <w:rsid w:val="00AE1ADD"/>
    <w:rsid w:val="00B011FA"/>
    <w:rsid w:val="00B16393"/>
    <w:rsid w:val="00B25A98"/>
    <w:rsid w:val="00B87DE2"/>
    <w:rsid w:val="00BB37B0"/>
    <w:rsid w:val="00C2434A"/>
    <w:rsid w:val="00C30772"/>
    <w:rsid w:val="00C674AE"/>
    <w:rsid w:val="00C84138"/>
    <w:rsid w:val="00C91E3B"/>
    <w:rsid w:val="00C93628"/>
    <w:rsid w:val="00CA7113"/>
    <w:rsid w:val="00CB6FA2"/>
    <w:rsid w:val="00D12D6E"/>
    <w:rsid w:val="00D65AA0"/>
    <w:rsid w:val="00D769CA"/>
    <w:rsid w:val="00D954F1"/>
    <w:rsid w:val="00E11010"/>
    <w:rsid w:val="00E32AFD"/>
    <w:rsid w:val="00E71846"/>
    <w:rsid w:val="00EB6CCB"/>
    <w:rsid w:val="00EE0E7E"/>
    <w:rsid w:val="00EF6674"/>
    <w:rsid w:val="00F11612"/>
    <w:rsid w:val="00F529E1"/>
    <w:rsid w:val="00F76E2D"/>
    <w:rsid w:val="00F8001C"/>
    <w:rsid w:val="00F80222"/>
    <w:rsid w:val="00F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37ED-42A0-48B5-93A6-42CC7F2A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2021-06-15T13:24:00Z</cp:lastPrinted>
  <dcterms:created xsi:type="dcterms:W3CDTF">2021-07-06T13:20:00Z</dcterms:created>
  <dcterms:modified xsi:type="dcterms:W3CDTF">2021-07-07T05:39:00Z</dcterms:modified>
</cp:coreProperties>
</file>