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ОСФР по Чувашской Республике-Чувашии по соблюдению требований к служебному поведению и урегулированию конфликта интересов от 21.05.2026 года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21 мая 2026 года состоялось заседание Комиссии ОСФР по Чувашской Республике-Чувашии по соблюдению требований к служебному поведению и урегулированию конфликта интересов (далее – Комиссия).</w:t>
      </w:r>
    </w:p>
    <w:p>
      <w:pPr>
        <w:pStyle w:val="Normal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На заседании Комиссии рассмотрены материалы проверки достоверности и полноты сведений о доходах, об имуществе и обязательствах имущественного характера и по фактам непредставления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и сведений о расходах за 2023 год</w:t>
      </w:r>
      <w:bookmarkStart w:id="0" w:name="_GoBack"/>
      <w:bookmarkEnd w:id="0"/>
      <w:r>
        <w:rPr>
          <w:sz w:val="24"/>
          <w:szCs w:val="24"/>
        </w:rPr>
        <w:t>.</w:t>
      </w:r>
    </w:p>
    <w:p>
      <w:pPr>
        <w:pStyle w:val="Normal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По итогам заседания Комиссии приняты решения:</w:t>
      </w:r>
    </w:p>
    <w:p>
      <w:pPr>
        <w:pStyle w:val="Normal"/>
        <w:ind w:firstLine="660" w:right="282"/>
        <w:jc w:val="both"/>
        <w:rPr>
          <w:sz w:val="24"/>
          <w:szCs w:val="24"/>
        </w:rPr>
      </w:pPr>
      <w:r>
        <w:rPr>
          <w:sz w:val="24"/>
          <w:szCs w:val="24"/>
        </w:rPr>
        <w:t>1. Установить, что сведения о доходах, об имуществе и обязательствах имущественного характера, представленные 4 работниками ОСФР, являются неполными.</w:t>
      </w:r>
    </w:p>
    <w:p>
      <w:pPr>
        <w:pStyle w:val="Normal"/>
        <w:ind w:firstLine="660" w:right="282"/>
        <w:jc w:val="both"/>
        <w:rPr>
          <w:sz w:val="24"/>
          <w:szCs w:val="24"/>
        </w:rPr>
      </w:pPr>
      <w:r>
        <w:rPr>
          <w:sz w:val="24"/>
          <w:szCs w:val="24"/>
        </w:rPr>
        <w:t>2. Признать, что 2 работника не соблюдал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требования к урегулированию конфликта интересов.</w:t>
      </w:r>
    </w:p>
    <w:p>
      <w:pPr>
        <w:pStyle w:val="Normal"/>
        <w:ind w:firstLine="660" w:right="282"/>
        <w:jc w:val="both"/>
        <w:rPr>
          <w:sz w:val="24"/>
          <w:szCs w:val="24"/>
        </w:rPr>
      </w:pPr>
      <w:r>
        <w:rPr>
          <w:sz w:val="24"/>
          <w:szCs w:val="24"/>
        </w:rPr>
        <w:t>3. Установить, что 1 работник в справках о доходах, расходах, об имуществе и обязательствах имущественного характера за 2023 год на себя, супругу и на двух несовершеннолетних детей не указал в раздел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2 «Сведения о расходах» о совершенных сделках в 2023 году по приобретению жилого дома и двух земельных участков.</w:t>
      </w:r>
    </w:p>
    <w:p>
      <w:pPr>
        <w:pStyle w:val="Normal"/>
        <w:ind w:firstLine="660"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Рекомендовать управляющему отделением:</w:t>
      </w:r>
    </w:p>
    <w:p>
      <w:pPr>
        <w:pStyle w:val="Normal"/>
        <w:ind w:firstLine="660" w:right="282"/>
        <w:jc w:val="both"/>
        <w:rPr>
          <w:sz w:val="24"/>
          <w:szCs w:val="24"/>
        </w:rPr>
      </w:pPr>
      <w:r>
        <w:rPr>
          <w:sz w:val="24"/>
          <w:szCs w:val="24"/>
        </w:rPr>
        <w:t>1. Указать 1 работнику ОСФР  на недопустимость впредь представления неполных сведений о доходах, об имуществе и обязательствах имущественного характера;</w:t>
      </w:r>
    </w:p>
    <w:p>
      <w:pPr>
        <w:pStyle w:val="Normal"/>
        <w:ind w:firstLine="660" w:right="282"/>
        <w:jc w:val="both"/>
        <w:rPr>
          <w:sz w:val="24"/>
          <w:szCs w:val="24"/>
        </w:rPr>
      </w:pPr>
      <w:r>
        <w:rPr>
          <w:sz w:val="24"/>
          <w:szCs w:val="24"/>
        </w:rPr>
        <w:t>2. Применить к 6 работникам ОСФР меры дисциплинарной ответственности в виде выговора и замечания.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1f9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f730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0d1f9c"/>
    <w:pPr>
      <w:keepNext w:val="true"/>
      <w:outlineLvl w:val="1"/>
    </w:pPr>
    <w:rPr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0d1f9c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df730e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33cc"/>
    <w:rPr>
      <w:color w:val="0000FF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f730e"/>
    <w:pPr>
      <w:spacing w:before="0" w:after="0"/>
      <w:ind w:left="720"/>
      <w:contextualSpacing/>
    </w:pPr>
    <w:rPr/>
  </w:style>
  <w:style w:type="paragraph" w:styleId="ConsPlusNonformat" w:customStyle="1">
    <w:name w:val="ConsPlusNonformat"/>
    <w:uiPriority w:val="99"/>
    <w:qFormat/>
    <w:rsid w:val="00f3073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0"/>
      <w:lang w:eastAsia="zh-CN" w:val="ru-RU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LibreOffice/25.2.1.2$Windows_X86_64 LibreOffice_project/d3abf4aee5fd705e4a92bba33a32f40bc4e56f49</Application>
  <AppVersion>15.0000</AppVersion>
  <Pages>1</Pages>
  <Words>209</Words>
  <Characters>1397</Characters>
  <CharactersWithSpaces>1632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2025-03-13T10:40:00Z</dcterms:created>
  <dc:creator>Викторова Ирина Николаевна</dc:creator>
  <dc:description/>
  <dc:language>ru-RU</dc:language>
  <cp:lastModifiedBy/>
  <cp:lastPrinted>2025-01-23T14:11:00Z</cp:lastPrinted>
  <dcterms:modified xsi:type="dcterms:W3CDTF">2026-05-29T10:24:45Z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