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Calibri" w:hAnsi="Times New Roman" w:cs="Times New Roman"/>
          <w:b w:val="0"/>
          <w:bCs w:val="0"/>
          <w:color w:val="auto"/>
          <w:sz w:val="22"/>
          <w:szCs w:val="22"/>
          <w:lang w:eastAsia="en-US"/>
        </w:rPr>
        <w:id w:val="-585383839"/>
        <w:docPartObj>
          <w:docPartGallery w:val="Table of Contents"/>
          <w:docPartUnique/>
        </w:docPartObj>
      </w:sdtPr>
      <w:sdtEndPr/>
      <w:sdtContent>
        <w:p w:rsidR="005801D4" w:rsidRDefault="005801D4" w:rsidP="005801D4">
          <w:pPr>
            <w:pStyle w:val="afb"/>
            <w:jc w:val="center"/>
            <w:rPr>
              <w:rFonts w:ascii="Times New Roman" w:eastAsia="Calibri" w:hAnsi="Times New Roman" w:cs="Times New Roman"/>
              <w:b w:val="0"/>
              <w:bCs w:val="0"/>
              <w:color w:val="auto"/>
              <w:sz w:val="22"/>
              <w:szCs w:val="22"/>
              <w:lang w:eastAsia="en-US"/>
            </w:rPr>
          </w:pPr>
          <w:r w:rsidRPr="005801D4">
            <w:rPr>
              <w:rFonts w:ascii="Times New Roman" w:eastAsia="Calibri" w:hAnsi="Times New Roman" w:cs="Times New Roman"/>
              <w:b w:val="0"/>
              <w:bCs w:val="0"/>
              <w:color w:val="auto"/>
              <w:sz w:val="40"/>
              <w:szCs w:val="40"/>
              <w:lang w:eastAsia="en-US"/>
            </w:rPr>
            <w:t>ПЕНСИОННЫЙ ФОНД РОССИЙСКОЙ ФЕДЕРАЦИИ</w:t>
          </w:r>
        </w:p>
        <w:p w:rsidR="005801D4" w:rsidRDefault="005801D4" w:rsidP="005801D4">
          <w:pPr>
            <w:pStyle w:val="afb"/>
            <w:ind w:left="426" w:hanging="426"/>
            <w:rPr>
              <w:rFonts w:ascii="Times New Roman" w:eastAsia="Calibri" w:hAnsi="Times New Roman" w:cs="Times New Roman"/>
              <w:b w:val="0"/>
              <w:bCs w:val="0"/>
              <w:color w:val="auto"/>
              <w:sz w:val="22"/>
              <w:szCs w:val="22"/>
              <w:lang w:eastAsia="en-US"/>
            </w:rPr>
          </w:pPr>
        </w:p>
        <w:p w:rsidR="005801D4" w:rsidRDefault="005801D4" w:rsidP="005801D4">
          <w:pPr>
            <w:pStyle w:val="afb"/>
            <w:ind w:left="426" w:hanging="426"/>
            <w:rPr>
              <w:rFonts w:ascii="Times New Roman" w:eastAsia="Calibri" w:hAnsi="Times New Roman" w:cs="Times New Roman"/>
              <w:b w:val="0"/>
              <w:bCs w:val="0"/>
              <w:color w:val="auto"/>
              <w:sz w:val="22"/>
              <w:szCs w:val="22"/>
              <w:lang w:eastAsia="en-US"/>
            </w:rPr>
          </w:pPr>
        </w:p>
        <w:p w:rsidR="005801D4" w:rsidRDefault="005801D4" w:rsidP="005801D4">
          <w:pPr>
            <w:pStyle w:val="afb"/>
            <w:ind w:left="426" w:hanging="426"/>
            <w:rPr>
              <w:rFonts w:ascii="Times New Roman" w:eastAsia="Calibri" w:hAnsi="Times New Roman" w:cs="Times New Roman"/>
              <w:b w:val="0"/>
              <w:bCs w:val="0"/>
              <w:color w:val="auto"/>
              <w:sz w:val="22"/>
              <w:szCs w:val="22"/>
              <w:lang w:eastAsia="en-US"/>
            </w:rPr>
          </w:pPr>
        </w:p>
        <w:p w:rsidR="005801D4" w:rsidRDefault="005801D4" w:rsidP="005801D4">
          <w:pPr>
            <w:pStyle w:val="afb"/>
            <w:ind w:left="426" w:hanging="426"/>
            <w:jc w:val="center"/>
            <w:rPr>
              <w:rFonts w:ascii="Times New Roman" w:hAnsi="Times New Roman" w:cs="Times New Roman"/>
              <w:color w:val="auto"/>
              <w:sz w:val="52"/>
              <w:szCs w:val="52"/>
            </w:rPr>
          </w:pPr>
        </w:p>
        <w:p w:rsidR="005801D4" w:rsidRDefault="005801D4" w:rsidP="005801D4">
          <w:pPr>
            <w:pStyle w:val="afb"/>
            <w:ind w:left="426" w:hanging="426"/>
            <w:jc w:val="center"/>
            <w:rPr>
              <w:rFonts w:ascii="Times New Roman" w:hAnsi="Times New Roman" w:cs="Times New Roman"/>
              <w:color w:val="auto"/>
              <w:sz w:val="52"/>
              <w:szCs w:val="52"/>
            </w:rPr>
          </w:pPr>
        </w:p>
        <w:p w:rsidR="005801D4" w:rsidRPr="005801D4" w:rsidRDefault="005801D4" w:rsidP="005801D4">
          <w:pPr>
            <w:pStyle w:val="afb"/>
            <w:ind w:left="426" w:hanging="426"/>
            <w:jc w:val="center"/>
            <w:rPr>
              <w:rFonts w:ascii="Times New Roman" w:hAnsi="Times New Roman" w:cs="Times New Roman"/>
              <w:color w:val="auto"/>
              <w:sz w:val="52"/>
              <w:szCs w:val="52"/>
            </w:rPr>
          </w:pPr>
          <w:r w:rsidRPr="005801D4">
            <w:rPr>
              <w:rFonts w:ascii="Times New Roman" w:hAnsi="Times New Roman" w:cs="Times New Roman"/>
              <w:color w:val="auto"/>
              <w:sz w:val="52"/>
              <w:szCs w:val="52"/>
            </w:rPr>
            <w:t>Памятка</w:t>
          </w:r>
        </w:p>
        <w:p w:rsidR="005801D4" w:rsidRDefault="005801D4" w:rsidP="005801D4">
          <w:pPr>
            <w:pStyle w:val="afb"/>
            <w:ind w:left="426" w:hanging="426"/>
            <w:jc w:val="center"/>
            <w:rPr>
              <w:rFonts w:ascii="Times New Roman" w:hAnsi="Times New Roman" w:cs="Times New Roman"/>
              <w:color w:val="auto"/>
            </w:rPr>
          </w:pPr>
          <w:r w:rsidRPr="005801D4">
            <w:rPr>
              <w:rFonts w:ascii="Times New Roman" w:hAnsi="Times New Roman" w:cs="Times New Roman"/>
              <w:color w:val="auto"/>
            </w:rPr>
            <w:t xml:space="preserve"> по недопущению работниками системы ПФР поведения, которое может быть воспринято как согласие принять взятку или как просьба </w:t>
          </w:r>
          <w:r w:rsidRPr="005801D4">
            <w:rPr>
              <w:rFonts w:ascii="Times New Roman" w:hAnsi="Times New Roman" w:cs="Times New Roman"/>
              <w:color w:val="auto"/>
            </w:rPr>
            <w:br/>
            <w:t xml:space="preserve">о даче взятки, а также об </w:t>
          </w:r>
          <w:proofErr w:type="gramStart"/>
          <w:r w:rsidRPr="005801D4">
            <w:rPr>
              <w:rFonts w:ascii="Times New Roman" w:hAnsi="Times New Roman" w:cs="Times New Roman"/>
              <w:color w:val="auto"/>
            </w:rPr>
            <w:t>уведомлении</w:t>
          </w:r>
          <w:proofErr w:type="gramEnd"/>
          <w:r w:rsidRPr="005801D4">
            <w:rPr>
              <w:rFonts w:ascii="Times New Roman" w:hAnsi="Times New Roman" w:cs="Times New Roman"/>
              <w:color w:val="auto"/>
            </w:rPr>
            <w:t xml:space="preserve"> о склонении к коррупционному поведению</w:t>
          </w:r>
        </w:p>
        <w:p w:rsidR="005801D4" w:rsidRDefault="005801D4" w:rsidP="005801D4">
          <w:pPr>
            <w:rPr>
              <w:lang w:eastAsia="ru-RU"/>
            </w:rPr>
          </w:pPr>
        </w:p>
        <w:p w:rsidR="005801D4" w:rsidRDefault="005801D4" w:rsidP="005801D4">
          <w:pPr>
            <w:rPr>
              <w:lang w:eastAsia="ru-RU"/>
            </w:rPr>
          </w:pPr>
        </w:p>
        <w:p w:rsidR="005801D4" w:rsidRDefault="005801D4" w:rsidP="005801D4">
          <w:pPr>
            <w:rPr>
              <w:lang w:eastAsia="ru-RU"/>
            </w:rPr>
          </w:pPr>
        </w:p>
        <w:p w:rsidR="005801D4" w:rsidRDefault="005801D4" w:rsidP="005801D4">
          <w:pPr>
            <w:rPr>
              <w:lang w:eastAsia="ru-RU"/>
            </w:rPr>
          </w:pPr>
        </w:p>
        <w:p w:rsidR="005801D4" w:rsidRDefault="005801D4" w:rsidP="005801D4">
          <w:pPr>
            <w:rPr>
              <w:lang w:eastAsia="ru-RU"/>
            </w:rPr>
          </w:pPr>
        </w:p>
        <w:p w:rsidR="005801D4" w:rsidRDefault="005801D4" w:rsidP="005801D4">
          <w:pPr>
            <w:rPr>
              <w:lang w:eastAsia="ru-RU"/>
            </w:rPr>
          </w:pPr>
        </w:p>
        <w:p w:rsidR="005801D4" w:rsidRDefault="005801D4" w:rsidP="005801D4">
          <w:pPr>
            <w:rPr>
              <w:lang w:eastAsia="ru-RU"/>
            </w:rPr>
          </w:pPr>
        </w:p>
        <w:p w:rsidR="005801D4" w:rsidRDefault="005801D4" w:rsidP="005801D4">
          <w:pPr>
            <w:rPr>
              <w:lang w:eastAsia="ru-RU"/>
            </w:rPr>
          </w:pPr>
        </w:p>
        <w:p w:rsidR="005801D4" w:rsidRDefault="005801D4" w:rsidP="005801D4">
          <w:pPr>
            <w:rPr>
              <w:lang w:eastAsia="ru-RU"/>
            </w:rPr>
          </w:pPr>
        </w:p>
        <w:p w:rsidR="005801D4" w:rsidRDefault="005801D4" w:rsidP="005801D4">
          <w:pPr>
            <w:rPr>
              <w:lang w:eastAsia="ru-RU"/>
            </w:rPr>
          </w:pPr>
        </w:p>
        <w:p w:rsidR="005801D4" w:rsidRPr="005801D4" w:rsidRDefault="005801D4" w:rsidP="005801D4">
          <w:pPr>
            <w:jc w:val="center"/>
            <w:rPr>
              <w:rFonts w:ascii="Times New Roman" w:hAnsi="Times New Roman"/>
              <w:sz w:val="28"/>
              <w:szCs w:val="28"/>
              <w:lang w:eastAsia="ru-RU"/>
            </w:rPr>
          </w:pPr>
          <w:r w:rsidRPr="005801D4">
            <w:rPr>
              <w:rFonts w:ascii="Times New Roman" w:hAnsi="Times New Roman"/>
              <w:sz w:val="28"/>
              <w:szCs w:val="28"/>
              <w:lang w:eastAsia="ru-RU"/>
            </w:rPr>
            <w:t>Москва, 2020 г.</w:t>
          </w:r>
        </w:p>
        <w:p w:rsidR="00B0261C" w:rsidRDefault="00D45D05" w:rsidP="00B0261C">
          <w:pPr>
            <w:pStyle w:val="afb"/>
            <w:ind w:left="426" w:hanging="426"/>
            <w:rPr>
              <w:rFonts w:ascii="Times New Roman" w:hAnsi="Times New Roman" w:cs="Times New Roman"/>
              <w:b w:val="0"/>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248B5BA6" wp14:editId="1147C4A7">
                    <wp:simplePos x="0" y="0"/>
                    <wp:positionH relativeFrom="column">
                      <wp:posOffset>3088640</wp:posOffset>
                    </wp:positionH>
                    <wp:positionV relativeFrom="paragraph">
                      <wp:posOffset>-466090</wp:posOffset>
                    </wp:positionV>
                    <wp:extent cx="150495" cy="214630"/>
                    <wp:effectExtent l="0" t="0" r="1905" b="0"/>
                    <wp:wrapNone/>
                    <wp:docPr id="2" name="Овал 2"/>
                    <wp:cNvGraphicFramePr/>
                    <a:graphic xmlns:a="http://schemas.openxmlformats.org/drawingml/2006/main">
                      <a:graphicData uri="http://schemas.microsoft.com/office/word/2010/wordprocessingShape">
                        <wps:wsp>
                          <wps:cNvSpPr/>
                          <wps:spPr>
                            <a:xfrm>
                              <a:off x="0" y="0"/>
                              <a:ext cx="150495" cy="2146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2" o:spid="_x0000_s1026" style="position:absolute;margin-left:243.2pt;margin-top:-36.7pt;width:11.85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PnwIAAIUFAAAOAAAAZHJzL2Uyb0RvYy54bWysVM1uEzEQviPxDpbvdH9ICo26qaJWRUhV&#10;G9Ginh2vnV3J6zG2k014GJ4BceUl8kiMvT8ptOKAyMHxeL755mdn5vxi1yiyFdbVoAuanaSUCM2h&#10;rPW6oJ8frt+8p8R5pkumQIuC7oWjF/PXr85bMxM5VKBKYQmSaDdrTUEr780sSRyvRMPcCRihUSnB&#10;NsyjaNdJaVmL7I1K8jQ9TVqwpbHAhXP4etUp6TzySym4v5PSCU9UQTE2H08bz1U4k/k5m60tM1XN&#10;+zDYP0TRsFqj05HqinlGNrZ+RtXU3IID6U84NAlIWXMRc8BssvSPbO4rZkTMBYvjzFgm9/9o+e12&#10;aUldFjSnRLMGP9Hh2+HH4fvhJ8lDdVrjZgi6N0vbSw6vIdWdtE34xyTILlZ0P1ZU7Dzh+JhN08nZ&#10;lBKOqjybnL6NFU+OxsY6/0FAQ8KloEKp2riQM5ux7Y3z6BPRAyo8O1B1eV0rFYXQJ+JSWbJl+IVX&#10;6yzEjBa/oZQOWA3BqlOHlySk1iUTb36vRMAp/UlILAmGn8dAYjMenTDOhfZZp6pYKTrf0xR/g/ch&#10;rBhLJAzMEv2P3D3BgOxIBu4uyh4fTEXs5dE4/VtgnfFoET2D9qNxU2uwLxEozKr33OGHInWlCVVa&#10;QbnHhrHQTZIz/LrGL3fDnF8yi6ODQ4brwN/hIRW0BYX+RkkF9utL7wGPHY1aSlocxYK6LxtmBSXq&#10;o8ZeP8smkzC7UZhM3+Uo2Kea1VON3jSXgL2Q4eIxPF4D3qvhKi00j7g1FsErqpjm6Lug3NtBuPTd&#10;isC9w8ViEWE4r4b5G31veCAPVQ1t+bB7ZNb07eux729hGNtnLdxhg6WGxcaDrGN/H+va1xtnPTZO&#10;v5fCMnkqR9Rxe85/AQAA//8DAFBLAwQUAAYACAAAACEAj1tXfuIAAAALAQAADwAAAGRycy9kb3du&#10;cmV2LnhtbEyPy07DMBBF90j8gzVI7FonNIQ0jVMhHhIsQGrLB7jxNIkaj6PYTUO/nmEFu3ncufdM&#10;sZ5sJ0YcfOtIQTyPQCBVzrRUK/javc4yED5oMrpzhAq+0cO6vL4qdG7cmTY4bkMt2IR8rhU0IfS5&#10;lL5q0Go/dz0S7w5usDpwO9TSDPrM5raTd1GUSqtb4oRG9/jUYHXcnixjZB+f6cthvLhLaNvk7fhc&#10;b953St3eTI8rEAGn8CeGX3y+gZKZ9u5ExotOQZKlCUsVzB4WXLDiPo5iEHueLJYpyLKQ/38ofwAA&#10;AP//AwBQSwECLQAUAAYACAAAACEAtoM4kv4AAADhAQAAEwAAAAAAAAAAAAAAAAAAAAAAW0NvbnRl&#10;bnRfVHlwZXNdLnhtbFBLAQItABQABgAIAAAAIQA4/SH/1gAAAJQBAAALAAAAAAAAAAAAAAAAAC8B&#10;AABfcmVscy8ucmVsc1BLAQItABQABgAIAAAAIQAe/ZiPnwIAAIUFAAAOAAAAAAAAAAAAAAAAAC4C&#10;AABkcnMvZTJvRG9jLnhtbFBLAQItABQABgAIAAAAIQCPW1d+4gAAAAsBAAAPAAAAAAAAAAAAAAAA&#10;APkEAABkcnMvZG93bnJldi54bWxQSwUGAAAAAAQABADzAAAACAYAAAAA&#10;" fillcolor="white [3212]" stroked="f" strokeweight="2pt"/>
                </w:pict>
              </mc:Fallback>
            </mc:AlternateContent>
          </w:r>
          <w:r w:rsidR="00B0261C" w:rsidRPr="004A3648">
            <w:rPr>
              <w:rFonts w:ascii="Times New Roman" w:hAnsi="Times New Roman" w:cs="Times New Roman"/>
              <w:b w:val="0"/>
              <w:sz w:val="24"/>
              <w:szCs w:val="24"/>
            </w:rPr>
            <w:t>Оглавление</w:t>
          </w:r>
        </w:p>
        <w:p w:rsidR="005801D4" w:rsidRPr="005801D4" w:rsidRDefault="005801D4" w:rsidP="005801D4">
          <w:pPr>
            <w:rPr>
              <w:lang w:eastAsia="ru-RU"/>
            </w:rPr>
          </w:pPr>
        </w:p>
        <w:p w:rsidR="004A3648" w:rsidRPr="004A3648" w:rsidRDefault="00B0261C">
          <w:pPr>
            <w:pStyle w:val="12"/>
            <w:tabs>
              <w:tab w:val="left" w:pos="440"/>
              <w:tab w:val="right" w:leader="dot" w:pos="9911"/>
            </w:tabs>
            <w:rPr>
              <w:rFonts w:ascii="Times New Roman" w:eastAsiaTheme="minorEastAsia" w:hAnsi="Times New Roman"/>
              <w:noProof/>
              <w:sz w:val="24"/>
              <w:szCs w:val="24"/>
              <w:lang w:eastAsia="ru-RU"/>
            </w:rPr>
          </w:pPr>
          <w:r w:rsidRPr="004A3648">
            <w:rPr>
              <w:rFonts w:ascii="Times New Roman" w:hAnsi="Times New Roman"/>
              <w:sz w:val="24"/>
              <w:szCs w:val="24"/>
            </w:rPr>
            <w:fldChar w:fldCharType="begin"/>
          </w:r>
          <w:r w:rsidRPr="004A3648">
            <w:rPr>
              <w:rFonts w:ascii="Times New Roman" w:hAnsi="Times New Roman"/>
              <w:sz w:val="24"/>
              <w:szCs w:val="24"/>
            </w:rPr>
            <w:instrText xml:space="preserve"> TOC \o "1-3" \h \z \u </w:instrText>
          </w:r>
          <w:r w:rsidRPr="004A3648">
            <w:rPr>
              <w:rFonts w:ascii="Times New Roman" w:hAnsi="Times New Roman"/>
              <w:sz w:val="24"/>
              <w:szCs w:val="24"/>
            </w:rPr>
            <w:fldChar w:fldCharType="separate"/>
          </w:r>
          <w:hyperlink w:anchor="_Toc414446958" w:history="1">
            <w:r w:rsidR="004A3648" w:rsidRPr="004A3648">
              <w:rPr>
                <w:rStyle w:val="a5"/>
                <w:rFonts w:ascii="Times New Roman" w:hAnsi="Times New Roman"/>
                <w:noProof/>
                <w:sz w:val="24"/>
                <w:szCs w:val="24"/>
              </w:rPr>
              <w:t>I.</w:t>
            </w:r>
            <w:r w:rsidR="004A3648" w:rsidRPr="004A3648">
              <w:rPr>
                <w:rFonts w:ascii="Times New Roman" w:eastAsiaTheme="minorEastAsia" w:hAnsi="Times New Roman"/>
                <w:noProof/>
                <w:sz w:val="24"/>
                <w:szCs w:val="24"/>
                <w:lang w:eastAsia="ru-RU"/>
              </w:rPr>
              <w:tab/>
            </w:r>
            <w:r w:rsidR="004A3648" w:rsidRPr="004A3648">
              <w:rPr>
                <w:rStyle w:val="a5"/>
                <w:rFonts w:ascii="Times New Roman" w:hAnsi="Times New Roman"/>
                <w:noProof/>
                <w:sz w:val="24"/>
                <w:szCs w:val="24"/>
              </w:rPr>
              <w:t>Правовая основа противодействия коррупции, криминализации обещания дачи взятки или получения взятки, предложения дачи взятки или получения взятки</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_Toc414446958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1</w:t>
            </w:r>
            <w:r w:rsidR="004A3648" w:rsidRPr="004A3648">
              <w:rPr>
                <w:rFonts w:ascii="Times New Roman" w:hAnsi="Times New Roman"/>
                <w:noProof/>
                <w:webHidden/>
                <w:sz w:val="24"/>
                <w:szCs w:val="24"/>
              </w:rPr>
              <w:fldChar w:fldCharType="end"/>
            </w:r>
          </w:hyperlink>
        </w:p>
        <w:p w:rsidR="004A3648" w:rsidRPr="004A3648" w:rsidRDefault="00527BCC">
          <w:pPr>
            <w:pStyle w:val="12"/>
            <w:tabs>
              <w:tab w:val="left" w:pos="440"/>
              <w:tab w:val="right" w:leader="dot" w:pos="9911"/>
            </w:tabs>
            <w:rPr>
              <w:rFonts w:ascii="Times New Roman" w:eastAsiaTheme="minorEastAsia" w:hAnsi="Times New Roman"/>
              <w:noProof/>
              <w:sz w:val="24"/>
              <w:szCs w:val="24"/>
              <w:lang w:eastAsia="ru-RU"/>
            </w:rPr>
          </w:pPr>
          <w:hyperlink w:anchor="_Toc414446959" w:history="1">
            <w:r w:rsidR="004A3648" w:rsidRPr="004A3648">
              <w:rPr>
                <w:rStyle w:val="a5"/>
                <w:rFonts w:ascii="Times New Roman" w:hAnsi="Times New Roman"/>
                <w:noProof/>
                <w:sz w:val="24"/>
                <w:szCs w:val="24"/>
              </w:rPr>
              <w:t>II.</w:t>
            </w:r>
            <w:r w:rsidR="004A3648" w:rsidRPr="004A3648">
              <w:rPr>
                <w:rFonts w:ascii="Times New Roman" w:eastAsiaTheme="minorEastAsia" w:hAnsi="Times New Roman"/>
                <w:noProof/>
                <w:sz w:val="24"/>
                <w:szCs w:val="24"/>
                <w:lang w:eastAsia="ru-RU"/>
              </w:rPr>
              <w:tab/>
            </w:r>
            <w:r w:rsidR="004A3648" w:rsidRPr="004A3648">
              <w:rPr>
                <w:rStyle w:val="a5"/>
                <w:rFonts w:ascii="Times New Roman" w:hAnsi="Times New Roman"/>
                <w:noProof/>
                <w:sz w:val="24"/>
                <w:szCs w:val="24"/>
              </w:rPr>
              <w:t>Основные понятия</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_Toc414446959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6</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60" w:history="1">
            <w:r w:rsidR="004A3648" w:rsidRPr="004A3648">
              <w:rPr>
                <w:rStyle w:val="a5"/>
                <w:rFonts w:ascii="Times New Roman" w:hAnsi="Times New Roman"/>
                <w:noProof/>
                <w:sz w:val="24"/>
                <w:szCs w:val="24"/>
              </w:rPr>
              <w:t>Взятка</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_Toc414446960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6</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61" w:history="1">
            <w:r w:rsidR="004A3648" w:rsidRPr="004A3648">
              <w:rPr>
                <w:rStyle w:val="a5"/>
                <w:rFonts w:ascii="Times New Roman" w:hAnsi="Times New Roman"/>
                <w:noProof/>
                <w:sz w:val="24"/>
                <w:szCs w:val="24"/>
              </w:rPr>
              <w:t>Получение и дача взятки</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_Toc414446961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6</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62" w:history="1">
            <w:r w:rsidR="004A3648" w:rsidRPr="004A3648">
              <w:rPr>
                <w:rStyle w:val="a5"/>
                <w:rFonts w:ascii="Times New Roman" w:hAnsi="Times New Roman"/>
                <w:noProof/>
                <w:sz w:val="24"/>
                <w:szCs w:val="24"/>
              </w:rPr>
              <w:t>Посредничество во взяточничестве</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_Toc414446962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7</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63" w:history="1">
            <w:r w:rsidR="004A3648" w:rsidRPr="004A3648">
              <w:rPr>
                <w:rStyle w:val="a5"/>
                <w:rFonts w:ascii="Times New Roman" w:hAnsi="Times New Roman"/>
                <w:noProof/>
                <w:sz w:val="24"/>
                <w:szCs w:val="24"/>
              </w:rPr>
              <w:t>Обещание или предложение посредничества во взяточничестве</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_Toc414446963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8</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64" w:history="1">
            <w:r w:rsidR="004A3648" w:rsidRPr="004A3648">
              <w:rPr>
                <w:rStyle w:val="a5"/>
                <w:rFonts w:ascii="Times New Roman" w:hAnsi="Times New Roman"/>
                <w:noProof/>
                <w:sz w:val="24"/>
                <w:szCs w:val="24"/>
              </w:rPr>
              <w:t>Покушение на дачу либо на получение взятки</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_Toc414446964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8</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65" w:history="1">
            <w:r w:rsidR="004A3648" w:rsidRPr="004A3648">
              <w:rPr>
                <w:rStyle w:val="a5"/>
                <w:rFonts w:ascii="Times New Roman" w:hAnsi="Times New Roman"/>
                <w:noProof/>
                <w:sz w:val="24"/>
                <w:szCs w:val="24"/>
              </w:rPr>
              <w:t>Участие родственников в получении взятки</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_Toc414446965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8</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66" w:history="1">
            <w:r w:rsidR="004A3648" w:rsidRPr="004A3648">
              <w:rPr>
                <w:rStyle w:val="a5"/>
                <w:rFonts w:ascii="Times New Roman" w:hAnsi="Times New Roman"/>
                <w:noProof/>
                <w:sz w:val="24"/>
                <w:szCs w:val="24"/>
              </w:rPr>
              <w:t>Вымогательство взятки</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_Toc414446966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9</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67" w:history="1">
            <w:r w:rsidR="004A3648" w:rsidRPr="004A3648">
              <w:rPr>
                <w:rStyle w:val="a5"/>
                <w:rFonts w:ascii="Times New Roman" w:hAnsi="Times New Roman"/>
                <w:noProof/>
                <w:sz w:val="24"/>
                <w:szCs w:val="24"/>
              </w:rPr>
              <w:t>Незаконное вознаграждение от имени юридического лица</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_Toc414446967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9</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68" w:history="1">
            <w:r w:rsidR="004A3648" w:rsidRPr="004A3648">
              <w:rPr>
                <w:rStyle w:val="a5"/>
                <w:rFonts w:ascii="Times New Roman" w:hAnsi="Times New Roman"/>
                <w:noProof/>
                <w:sz w:val="24"/>
                <w:szCs w:val="24"/>
              </w:rPr>
              <w:t>Коммерческий подкуп</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_Toc414446968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10</w:t>
            </w:r>
            <w:r w:rsidR="004A3648" w:rsidRPr="004A3648">
              <w:rPr>
                <w:rFonts w:ascii="Times New Roman" w:hAnsi="Times New Roman"/>
                <w:noProof/>
                <w:webHidden/>
                <w:sz w:val="24"/>
                <w:szCs w:val="24"/>
              </w:rPr>
              <w:fldChar w:fldCharType="end"/>
            </w:r>
          </w:hyperlink>
        </w:p>
        <w:p w:rsidR="004A3648" w:rsidRPr="004A3648" w:rsidRDefault="00527BCC">
          <w:pPr>
            <w:pStyle w:val="12"/>
            <w:tabs>
              <w:tab w:val="left" w:pos="660"/>
              <w:tab w:val="right" w:leader="dot" w:pos="9911"/>
            </w:tabs>
            <w:rPr>
              <w:rFonts w:ascii="Times New Roman" w:eastAsiaTheme="minorEastAsia" w:hAnsi="Times New Roman"/>
              <w:noProof/>
              <w:sz w:val="24"/>
              <w:szCs w:val="24"/>
              <w:lang w:eastAsia="ru-RU"/>
            </w:rPr>
          </w:pPr>
          <w:hyperlink w:anchor="_Toc414446969" w:history="1">
            <w:r w:rsidR="004A3648" w:rsidRPr="004A3648">
              <w:rPr>
                <w:rStyle w:val="a5"/>
                <w:rFonts w:ascii="Times New Roman" w:hAnsi="Times New Roman"/>
                <w:noProof/>
                <w:sz w:val="24"/>
                <w:szCs w:val="24"/>
              </w:rPr>
              <w:t>III.</w:t>
            </w:r>
            <w:r w:rsidR="004A3648" w:rsidRPr="004A3648">
              <w:rPr>
                <w:rFonts w:ascii="Times New Roman" w:eastAsiaTheme="minorEastAsia" w:hAnsi="Times New Roman"/>
                <w:noProof/>
                <w:sz w:val="24"/>
                <w:szCs w:val="24"/>
                <w:lang w:eastAsia="ru-RU"/>
              </w:rPr>
              <w:tab/>
            </w:r>
            <w:r w:rsidR="004A3648" w:rsidRPr="004A3648">
              <w:rPr>
                <w:rStyle w:val="a5"/>
                <w:rFonts w:ascii="Times New Roman" w:hAnsi="Times New Roman"/>
                <w:noProof/>
                <w:sz w:val="24"/>
                <w:szCs w:val="24"/>
              </w:rPr>
              <w:t>Ответственность за получение взятки, а также за допущение поведения, которое может восприниматься окружающими как обещание или предложение дачи взятки либо как согласие принять взятку или просьба о ее даче</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_Toc414446969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11</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70" w:history="1">
            <w:r w:rsidR="004A3648" w:rsidRPr="004A3648">
              <w:rPr>
                <w:rStyle w:val="a5"/>
                <w:rFonts w:ascii="Times New Roman" w:hAnsi="Times New Roman"/>
                <w:noProof/>
                <w:sz w:val="24"/>
                <w:szCs w:val="24"/>
              </w:rPr>
              <w:t>Уголовная ответственность</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_Toc414446970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11</w:t>
            </w:r>
            <w:r w:rsidR="004A3648" w:rsidRPr="004A3648">
              <w:rPr>
                <w:rFonts w:ascii="Times New Roman" w:hAnsi="Times New Roman"/>
                <w:noProof/>
                <w:webHidden/>
                <w:sz w:val="24"/>
                <w:szCs w:val="24"/>
              </w:rPr>
              <w:fldChar w:fldCharType="end"/>
            </w:r>
          </w:hyperlink>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71" w:history="1">
            <w:r w:rsidR="004A3648" w:rsidRPr="004A3648">
              <w:rPr>
                <w:rStyle w:val="a5"/>
                <w:rFonts w:ascii="Times New Roman" w:hAnsi="Times New Roman"/>
                <w:noProof/>
                <w:sz w:val="24"/>
                <w:szCs w:val="24"/>
              </w:rPr>
              <w:t>Административная ответственность</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_Toc414446971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1</w:t>
            </w:r>
            <w:r w:rsidR="00AD5C27">
              <w:rPr>
                <w:rFonts w:ascii="Times New Roman" w:hAnsi="Times New Roman"/>
                <w:noProof/>
                <w:webHidden/>
                <w:sz w:val="24"/>
                <w:szCs w:val="24"/>
              </w:rPr>
              <w:t>7</w:t>
            </w:r>
            <w:r w:rsidR="004A3648" w:rsidRPr="004A3648">
              <w:rPr>
                <w:rFonts w:ascii="Times New Roman" w:hAnsi="Times New Roman"/>
                <w:noProof/>
                <w:webHidden/>
                <w:sz w:val="24"/>
                <w:szCs w:val="24"/>
              </w:rPr>
              <w:fldChar w:fldCharType="end"/>
            </w:r>
          </w:hyperlink>
        </w:p>
        <w:p w:rsidR="00AD5C27" w:rsidRPr="00AD5C27" w:rsidRDefault="00AD5C27" w:rsidP="00AD5C27">
          <w:pPr>
            <w:pStyle w:val="12"/>
            <w:tabs>
              <w:tab w:val="left" w:pos="660"/>
              <w:tab w:val="right" w:leader="dot" w:pos="9911"/>
            </w:tabs>
            <w:ind w:left="210"/>
            <w:rPr>
              <w:rFonts w:ascii="Times New Roman" w:hAnsi="Times New Roman"/>
              <w:noProof/>
              <w:sz w:val="24"/>
              <w:szCs w:val="24"/>
            </w:rPr>
          </w:pPr>
          <w:r w:rsidRPr="00AD5C27">
            <w:rPr>
              <w:rFonts w:ascii="Times New Roman" w:hAnsi="Times New Roman"/>
              <w:noProof/>
              <w:sz w:val="24"/>
              <w:szCs w:val="24"/>
            </w:rPr>
            <w:t xml:space="preserve">Дисциплинарная  ответственность </w:t>
          </w:r>
          <w:r w:rsidRPr="00AD5C27">
            <w:rPr>
              <w:rFonts w:ascii="Times New Roman" w:hAnsi="Times New Roman"/>
              <w:noProof/>
              <w:webHidden/>
              <w:sz w:val="24"/>
              <w:szCs w:val="24"/>
            </w:rPr>
            <w:tab/>
          </w:r>
          <w:r w:rsidRPr="00AD5C27">
            <w:rPr>
              <w:rFonts w:ascii="Times New Roman" w:hAnsi="Times New Roman"/>
              <w:noProof/>
              <w:webHidden/>
              <w:sz w:val="24"/>
              <w:szCs w:val="24"/>
            </w:rPr>
            <w:fldChar w:fldCharType="begin"/>
          </w:r>
          <w:r w:rsidRPr="00AD5C27">
            <w:rPr>
              <w:rFonts w:ascii="Times New Roman" w:hAnsi="Times New Roman"/>
              <w:noProof/>
              <w:webHidden/>
              <w:sz w:val="24"/>
              <w:szCs w:val="24"/>
            </w:rPr>
            <w:instrText xml:space="preserve"> PAGEREF _Toc414446971 \h </w:instrText>
          </w:r>
          <w:r w:rsidRPr="00AD5C27">
            <w:rPr>
              <w:rFonts w:ascii="Times New Roman" w:hAnsi="Times New Roman"/>
              <w:noProof/>
              <w:webHidden/>
              <w:sz w:val="24"/>
              <w:szCs w:val="24"/>
            </w:rPr>
          </w:r>
          <w:r w:rsidRPr="00AD5C27">
            <w:rPr>
              <w:rFonts w:ascii="Times New Roman" w:hAnsi="Times New Roman"/>
              <w:noProof/>
              <w:webHidden/>
              <w:sz w:val="24"/>
              <w:szCs w:val="24"/>
            </w:rPr>
            <w:fldChar w:fldCharType="separate"/>
          </w:r>
          <w:r w:rsidRPr="00AD5C27">
            <w:rPr>
              <w:rFonts w:ascii="Times New Roman" w:hAnsi="Times New Roman"/>
              <w:noProof/>
              <w:webHidden/>
              <w:sz w:val="24"/>
              <w:szCs w:val="24"/>
            </w:rPr>
            <w:t>1</w:t>
          </w:r>
          <w:r w:rsidRPr="00AD5C27">
            <w:rPr>
              <w:rFonts w:ascii="Times New Roman" w:hAnsi="Times New Roman"/>
              <w:noProof/>
              <w:webHidden/>
              <w:sz w:val="24"/>
              <w:szCs w:val="24"/>
            </w:rPr>
            <w:fldChar w:fldCharType="end"/>
          </w:r>
          <w:r w:rsidRPr="00AD5C27">
            <w:rPr>
              <w:rFonts w:ascii="Times New Roman" w:hAnsi="Times New Roman"/>
              <w:noProof/>
              <w:webHidden/>
              <w:sz w:val="24"/>
              <w:szCs w:val="24"/>
            </w:rPr>
            <w:t>9</w:t>
          </w:r>
        </w:p>
        <w:p w:rsidR="004A3648" w:rsidRPr="004A3648" w:rsidRDefault="00527BCC">
          <w:pPr>
            <w:pStyle w:val="21"/>
            <w:tabs>
              <w:tab w:val="right" w:leader="dot" w:pos="9911"/>
            </w:tabs>
            <w:rPr>
              <w:rFonts w:ascii="Times New Roman" w:eastAsiaTheme="minorEastAsia" w:hAnsi="Times New Roman"/>
              <w:noProof/>
              <w:sz w:val="24"/>
              <w:szCs w:val="24"/>
              <w:lang w:eastAsia="ru-RU"/>
            </w:rPr>
          </w:pPr>
          <w:hyperlink w:anchor="_Toc414446972" w:history="1">
            <w:r w:rsidR="004A3648" w:rsidRPr="004A3648">
              <w:rPr>
                <w:rStyle w:val="a5"/>
                <w:rFonts w:ascii="Times New Roman" w:hAnsi="Times New Roman"/>
                <w:noProof/>
                <w:sz w:val="24"/>
                <w:szCs w:val="24"/>
              </w:rPr>
              <w:t>Гражданско-правовая ответственность</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_Toc414446972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20</w:t>
            </w:r>
            <w:r w:rsidR="004A3648" w:rsidRPr="004A3648">
              <w:rPr>
                <w:rFonts w:ascii="Times New Roman" w:hAnsi="Times New Roman"/>
                <w:noProof/>
                <w:webHidden/>
                <w:sz w:val="24"/>
                <w:szCs w:val="24"/>
              </w:rPr>
              <w:fldChar w:fldCharType="end"/>
            </w:r>
          </w:hyperlink>
        </w:p>
        <w:p w:rsidR="004A3648" w:rsidRPr="004A3648" w:rsidRDefault="00527BCC">
          <w:pPr>
            <w:pStyle w:val="12"/>
            <w:tabs>
              <w:tab w:val="left" w:pos="660"/>
              <w:tab w:val="right" w:leader="dot" w:pos="9911"/>
            </w:tabs>
            <w:rPr>
              <w:rFonts w:ascii="Times New Roman" w:eastAsiaTheme="minorEastAsia" w:hAnsi="Times New Roman"/>
              <w:noProof/>
              <w:sz w:val="24"/>
              <w:szCs w:val="24"/>
              <w:lang w:eastAsia="ru-RU"/>
            </w:rPr>
          </w:pPr>
          <w:hyperlink w:anchor="_Toc414446973" w:history="1">
            <w:r w:rsidR="004A3648" w:rsidRPr="004A3648">
              <w:rPr>
                <w:rStyle w:val="a5"/>
                <w:rFonts w:ascii="Times New Roman" w:hAnsi="Times New Roman"/>
                <w:noProof/>
                <w:sz w:val="24"/>
                <w:szCs w:val="24"/>
              </w:rPr>
              <w:t>IV.</w:t>
            </w:r>
            <w:r w:rsidR="004A3648" w:rsidRPr="004A3648">
              <w:rPr>
                <w:rFonts w:ascii="Times New Roman" w:eastAsiaTheme="minorEastAsia" w:hAnsi="Times New Roman"/>
                <w:noProof/>
                <w:sz w:val="24"/>
                <w:szCs w:val="24"/>
                <w:lang w:eastAsia="ru-RU"/>
              </w:rPr>
              <w:tab/>
            </w:r>
            <w:r w:rsidR="004A3648" w:rsidRPr="004A3648">
              <w:rPr>
                <w:rStyle w:val="a5"/>
                <w:rFonts w:ascii="Times New Roman" w:hAnsi="Times New Roman"/>
                <w:noProof/>
                <w:sz w:val="24"/>
                <w:szCs w:val="24"/>
              </w:rPr>
              <w:t>Поведение работника системы ПФР. Действия работника системы ПФР при обращении к нему с предложением взятки</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_Toc414446973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2</w:t>
            </w:r>
            <w:r w:rsidR="004A3648" w:rsidRPr="004A3648">
              <w:rPr>
                <w:rFonts w:ascii="Times New Roman" w:hAnsi="Times New Roman"/>
                <w:noProof/>
                <w:webHidden/>
                <w:sz w:val="24"/>
                <w:szCs w:val="24"/>
              </w:rPr>
              <w:fldChar w:fldCharType="end"/>
            </w:r>
          </w:hyperlink>
          <w:r w:rsidR="00AD5C27">
            <w:rPr>
              <w:rFonts w:ascii="Times New Roman" w:hAnsi="Times New Roman"/>
              <w:noProof/>
              <w:sz w:val="24"/>
              <w:szCs w:val="24"/>
            </w:rPr>
            <w:t>1</w:t>
          </w:r>
        </w:p>
        <w:p w:rsidR="004A3648" w:rsidRPr="004A3648" w:rsidRDefault="00527BCC">
          <w:pPr>
            <w:pStyle w:val="12"/>
            <w:tabs>
              <w:tab w:val="left" w:pos="440"/>
              <w:tab w:val="right" w:leader="dot" w:pos="9911"/>
            </w:tabs>
            <w:rPr>
              <w:rFonts w:ascii="Times New Roman" w:eastAsiaTheme="minorEastAsia" w:hAnsi="Times New Roman"/>
              <w:noProof/>
              <w:sz w:val="24"/>
              <w:szCs w:val="24"/>
              <w:lang w:eastAsia="ru-RU"/>
            </w:rPr>
          </w:pPr>
          <w:hyperlink w:anchor="_Toc414446974" w:history="1">
            <w:r w:rsidR="004A3648" w:rsidRPr="004A3648">
              <w:rPr>
                <w:rStyle w:val="a5"/>
                <w:rFonts w:ascii="Times New Roman" w:hAnsi="Times New Roman"/>
                <w:noProof/>
                <w:sz w:val="24"/>
                <w:szCs w:val="24"/>
              </w:rPr>
              <w:t>V.</w:t>
            </w:r>
            <w:r w:rsidR="004A3648" w:rsidRPr="004A3648">
              <w:rPr>
                <w:rFonts w:ascii="Times New Roman" w:eastAsiaTheme="minorEastAsia" w:hAnsi="Times New Roman"/>
                <w:noProof/>
                <w:sz w:val="24"/>
                <w:szCs w:val="24"/>
                <w:lang w:eastAsia="ru-RU"/>
              </w:rPr>
              <w:tab/>
            </w:r>
            <w:r w:rsidR="004A3648" w:rsidRPr="004A3648">
              <w:rPr>
                <w:rStyle w:val="a5"/>
                <w:rFonts w:ascii="Times New Roman" w:hAnsi="Times New Roman"/>
                <w:noProof/>
                <w:sz w:val="24"/>
                <w:szCs w:val="24"/>
              </w:rPr>
              <w:t>Примеры поведения или совершения действий, свидетельствующих о коррупционной заинтересованности работника системы ПФР или воспринимаемых как согласие на коррупционное взаимодействие</w:t>
            </w:r>
            <w:r w:rsidR="009A151A">
              <w:rPr>
                <w:rStyle w:val="a5"/>
                <w:rFonts w:ascii="Times New Roman" w:hAnsi="Times New Roman"/>
                <w:noProof/>
                <w:sz w:val="24"/>
                <w:szCs w:val="24"/>
              </w:rPr>
              <w:t xml:space="preserve"> </w:t>
            </w:r>
            <w:r w:rsidR="004A3648" w:rsidRPr="004A3648">
              <w:rPr>
                <w:rFonts w:ascii="Times New Roman" w:hAnsi="Times New Roman"/>
                <w:noProof/>
                <w:webHidden/>
                <w:sz w:val="24"/>
                <w:szCs w:val="24"/>
              </w:rPr>
              <w:tab/>
            </w:r>
            <w:r w:rsidR="004A3648" w:rsidRPr="004A3648">
              <w:rPr>
                <w:rFonts w:ascii="Times New Roman" w:hAnsi="Times New Roman"/>
                <w:noProof/>
                <w:webHidden/>
                <w:sz w:val="24"/>
                <w:szCs w:val="24"/>
              </w:rPr>
              <w:fldChar w:fldCharType="begin"/>
            </w:r>
            <w:r w:rsidR="004A3648" w:rsidRPr="004A3648">
              <w:rPr>
                <w:rFonts w:ascii="Times New Roman" w:hAnsi="Times New Roman"/>
                <w:noProof/>
                <w:webHidden/>
                <w:sz w:val="24"/>
                <w:szCs w:val="24"/>
              </w:rPr>
              <w:instrText xml:space="preserve"> PAGEREF _Toc414446974 \h </w:instrText>
            </w:r>
            <w:r w:rsidR="004A3648" w:rsidRPr="004A3648">
              <w:rPr>
                <w:rFonts w:ascii="Times New Roman" w:hAnsi="Times New Roman"/>
                <w:noProof/>
                <w:webHidden/>
                <w:sz w:val="24"/>
                <w:szCs w:val="24"/>
              </w:rPr>
            </w:r>
            <w:r w:rsidR="004A3648" w:rsidRPr="004A3648">
              <w:rPr>
                <w:rFonts w:ascii="Times New Roman" w:hAnsi="Times New Roman"/>
                <w:noProof/>
                <w:webHidden/>
                <w:sz w:val="24"/>
                <w:szCs w:val="24"/>
              </w:rPr>
              <w:fldChar w:fldCharType="separate"/>
            </w:r>
            <w:r w:rsidR="00C30124">
              <w:rPr>
                <w:rFonts w:ascii="Times New Roman" w:hAnsi="Times New Roman"/>
                <w:noProof/>
                <w:webHidden/>
                <w:sz w:val="24"/>
                <w:szCs w:val="24"/>
              </w:rPr>
              <w:t>2</w:t>
            </w:r>
            <w:r w:rsidR="00AD5C27">
              <w:rPr>
                <w:rFonts w:ascii="Times New Roman" w:hAnsi="Times New Roman"/>
                <w:noProof/>
                <w:webHidden/>
                <w:sz w:val="24"/>
                <w:szCs w:val="24"/>
              </w:rPr>
              <w:t>3</w:t>
            </w:r>
            <w:r w:rsidR="004A3648" w:rsidRPr="004A3648">
              <w:rPr>
                <w:rFonts w:ascii="Times New Roman" w:hAnsi="Times New Roman"/>
                <w:noProof/>
                <w:webHidden/>
                <w:sz w:val="24"/>
                <w:szCs w:val="24"/>
              </w:rPr>
              <w:fldChar w:fldCharType="end"/>
            </w:r>
          </w:hyperlink>
        </w:p>
        <w:p w:rsidR="00B0261C" w:rsidRPr="00B0261C" w:rsidRDefault="00B0261C" w:rsidP="00B0261C">
          <w:pPr>
            <w:ind w:left="426" w:hanging="426"/>
            <w:rPr>
              <w:rFonts w:ascii="Times New Roman" w:hAnsi="Times New Roman"/>
              <w:sz w:val="28"/>
              <w:szCs w:val="28"/>
            </w:rPr>
          </w:pPr>
          <w:r w:rsidRPr="004A3648">
            <w:rPr>
              <w:rFonts w:ascii="Times New Roman" w:hAnsi="Times New Roman"/>
              <w:bCs/>
              <w:sz w:val="24"/>
              <w:szCs w:val="24"/>
            </w:rPr>
            <w:fldChar w:fldCharType="end"/>
          </w:r>
        </w:p>
      </w:sdtContent>
    </w:sdt>
    <w:p w:rsidR="00B0261C" w:rsidRDefault="00B0261C">
      <w:pPr>
        <w:spacing w:after="0" w:line="240" w:lineRule="auto"/>
        <w:rPr>
          <w:sz w:val="28"/>
          <w:szCs w:val="28"/>
        </w:rPr>
      </w:pPr>
    </w:p>
    <w:p w:rsidR="00D45D05" w:rsidRDefault="00D45D05">
      <w:pPr>
        <w:spacing w:after="0" w:line="240" w:lineRule="auto"/>
        <w:rPr>
          <w:sz w:val="28"/>
          <w:szCs w:val="28"/>
        </w:rPr>
      </w:pPr>
    </w:p>
    <w:p w:rsidR="00804DBE" w:rsidRDefault="00804DBE">
      <w:pPr>
        <w:spacing w:after="0" w:line="240" w:lineRule="auto"/>
        <w:rPr>
          <w:sz w:val="28"/>
          <w:szCs w:val="28"/>
        </w:rPr>
      </w:pPr>
    </w:p>
    <w:p w:rsidR="00B0261C" w:rsidRDefault="00B0261C" w:rsidP="0029639E">
      <w:pPr>
        <w:spacing w:line="360" w:lineRule="auto"/>
        <w:jc w:val="center"/>
        <w:rPr>
          <w:sz w:val="28"/>
          <w:szCs w:val="28"/>
        </w:rPr>
        <w:sectPr w:rsidR="00B0261C" w:rsidSect="001334CB">
          <w:headerReference w:type="default" r:id="rId9"/>
          <w:pgSz w:w="11906" w:h="16838"/>
          <w:pgMar w:top="1134" w:right="851" w:bottom="1134" w:left="1134" w:header="425" w:footer="709" w:gutter="0"/>
          <w:cols w:space="708"/>
          <w:titlePg/>
          <w:docGrid w:linePitch="360"/>
        </w:sectPr>
      </w:pPr>
    </w:p>
    <w:p w:rsidR="00C84076" w:rsidRPr="004E4D98" w:rsidRDefault="00CF3CCA" w:rsidP="009A151A">
      <w:pPr>
        <w:pStyle w:val="1"/>
        <w:numPr>
          <w:ilvl w:val="0"/>
          <w:numId w:val="14"/>
        </w:numPr>
        <w:ind w:left="0" w:firstLine="0"/>
        <w:jc w:val="center"/>
        <w:rPr>
          <w:sz w:val="28"/>
          <w:szCs w:val="28"/>
        </w:rPr>
      </w:pPr>
      <w:bookmarkStart w:id="1" w:name="_Toc414446958"/>
      <w:r w:rsidRPr="004E4D98">
        <w:rPr>
          <w:sz w:val="28"/>
          <w:szCs w:val="28"/>
        </w:rPr>
        <w:t xml:space="preserve">Правовая основа </w:t>
      </w:r>
      <w:r w:rsidR="00C84076" w:rsidRPr="004E4D98">
        <w:rPr>
          <w:sz w:val="28"/>
          <w:szCs w:val="28"/>
        </w:rPr>
        <w:t>противодействия коррупции, криминализации обещания дачи взятки или получения взят</w:t>
      </w:r>
      <w:r w:rsidR="0029639E">
        <w:rPr>
          <w:sz w:val="28"/>
          <w:szCs w:val="28"/>
        </w:rPr>
        <w:t>ки, предложения дачи взятки или </w:t>
      </w:r>
      <w:r w:rsidR="00C84076" w:rsidRPr="004E4D98">
        <w:rPr>
          <w:sz w:val="28"/>
          <w:szCs w:val="28"/>
        </w:rPr>
        <w:t>получения взятки</w:t>
      </w:r>
      <w:bookmarkEnd w:id="1"/>
    </w:p>
    <w:p w:rsidR="00AB3A04" w:rsidRDefault="00AB3A04" w:rsidP="00AB3A04">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Определение понятия коррупции содержится в статье 1 </w:t>
      </w:r>
      <w:r w:rsidRPr="00AB3A04">
        <w:rPr>
          <w:rFonts w:ascii="Times New Roman" w:hAnsi="Times New Roman"/>
          <w:sz w:val="28"/>
          <w:szCs w:val="28"/>
        </w:rPr>
        <w:t>Федеральн</w:t>
      </w:r>
      <w:r>
        <w:rPr>
          <w:rFonts w:ascii="Times New Roman" w:hAnsi="Times New Roman"/>
          <w:sz w:val="28"/>
          <w:szCs w:val="28"/>
        </w:rPr>
        <w:t>ого</w:t>
      </w:r>
      <w:r w:rsidRPr="00AB3A04">
        <w:rPr>
          <w:rFonts w:ascii="Times New Roman" w:hAnsi="Times New Roman"/>
          <w:sz w:val="28"/>
          <w:szCs w:val="28"/>
        </w:rPr>
        <w:t xml:space="preserve"> закон</w:t>
      </w:r>
      <w:r>
        <w:rPr>
          <w:rFonts w:ascii="Times New Roman" w:hAnsi="Times New Roman"/>
          <w:sz w:val="28"/>
          <w:szCs w:val="28"/>
        </w:rPr>
        <w:t>а</w:t>
      </w:r>
      <w:r w:rsidRPr="00AB3A04">
        <w:rPr>
          <w:rFonts w:ascii="Times New Roman" w:hAnsi="Times New Roman"/>
          <w:sz w:val="28"/>
          <w:szCs w:val="28"/>
        </w:rPr>
        <w:t xml:space="preserve"> от 25</w:t>
      </w:r>
      <w:r>
        <w:rPr>
          <w:rFonts w:ascii="Times New Roman" w:hAnsi="Times New Roman"/>
          <w:sz w:val="28"/>
          <w:szCs w:val="28"/>
        </w:rPr>
        <w:t xml:space="preserve"> декабря </w:t>
      </w:r>
      <w:r w:rsidRPr="00AB3A04">
        <w:rPr>
          <w:rFonts w:ascii="Times New Roman" w:hAnsi="Times New Roman"/>
          <w:sz w:val="28"/>
          <w:szCs w:val="28"/>
        </w:rPr>
        <w:t>2008</w:t>
      </w:r>
      <w:r>
        <w:rPr>
          <w:rFonts w:ascii="Times New Roman" w:hAnsi="Times New Roman"/>
          <w:sz w:val="28"/>
          <w:szCs w:val="28"/>
        </w:rPr>
        <w:t> г.</w:t>
      </w:r>
      <w:r w:rsidRPr="00AB3A04">
        <w:rPr>
          <w:rFonts w:ascii="Times New Roman" w:hAnsi="Times New Roman"/>
          <w:sz w:val="28"/>
          <w:szCs w:val="28"/>
        </w:rPr>
        <w:t xml:space="preserve"> </w:t>
      </w:r>
      <w:r>
        <w:rPr>
          <w:rFonts w:ascii="Times New Roman" w:hAnsi="Times New Roman"/>
          <w:sz w:val="28"/>
          <w:szCs w:val="28"/>
        </w:rPr>
        <w:t>№ </w:t>
      </w:r>
      <w:r w:rsidRPr="00AB3A04">
        <w:rPr>
          <w:rFonts w:ascii="Times New Roman" w:hAnsi="Times New Roman"/>
          <w:sz w:val="28"/>
          <w:szCs w:val="28"/>
        </w:rPr>
        <w:t>273-ФЗ</w:t>
      </w:r>
      <w:r>
        <w:rPr>
          <w:rFonts w:ascii="Times New Roman" w:hAnsi="Times New Roman"/>
          <w:sz w:val="28"/>
          <w:szCs w:val="28"/>
        </w:rPr>
        <w:t xml:space="preserve">, в соответствии с которой коррупция – </w:t>
      </w:r>
      <w:bookmarkStart w:id="2" w:name="Par1"/>
      <w:bookmarkEnd w:id="2"/>
      <w:r>
        <w:rPr>
          <w:rFonts w:ascii="Times New Roman" w:hAnsi="Times New Roman"/>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r w:rsidRPr="002F11AA">
        <w:rPr>
          <w:rFonts w:ascii="Times New Roman" w:hAnsi="Times New Roman"/>
          <w:sz w:val="28"/>
          <w:szCs w:val="28"/>
        </w:rPr>
        <w:t>должностного положения</w:t>
      </w:r>
      <w:r>
        <w:rPr>
          <w:rFonts w:ascii="Times New Roman" w:hAnsi="Times New Roman"/>
          <w:sz w:val="28"/>
          <w:szCs w:val="28"/>
        </w:rPr>
        <w:t xml:space="preserve"> вопреки законным интересам общества и государства в целях получения выгоды в виде денег, ценностей, иного имущества или услуг имущественного характера</w:t>
      </w:r>
      <w:proofErr w:type="gramEnd"/>
      <w:r>
        <w:rPr>
          <w:rFonts w:ascii="Times New Roman" w:hAnsi="Times New Roman"/>
          <w:sz w:val="28"/>
          <w:szCs w:val="28"/>
        </w:rPr>
        <w:t>,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D73EFF" w:rsidRDefault="00D73EFF" w:rsidP="004A3648">
      <w:pPr>
        <w:spacing w:after="0" w:line="360" w:lineRule="auto"/>
        <w:ind w:firstLine="709"/>
        <w:jc w:val="both"/>
        <w:rPr>
          <w:rFonts w:ascii="Times New Roman" w:hAnsi="Times New Roman"/>
          <w:sz w:val="28"/>
          <w:szCs w:val="28"/>
        </w:rPr>
      </w:pPr>
      <w:proofErr w:type="gramStart"/>
      <w:r w:rsidRPr="004E4D98">
        <w:rPr>
          <w:rFonts w:ascii="Times New Roman" w:hAnsi="Times New Roman"/>
          <w:sz w:val="28"/>
          <w:szCs w:val="28"/>
        </w:rPr>
        <w:t>Правовая основа противодействия коррупции, криминализации обещания дачи взятки или получения взятки, предложения дачи взятки или получения взятки в системе Пенсионного фонда Российской Федерации включает в себя Конституцию Российской Федерации, нормы международного права и международных договоров Российской Федерации, федеральные конституционные законы,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Российской</w:t>
      </w:r>
      <w:proofErr w:type="gramEnd"/>
      <w:r w:rsidRPr="004E4D98">
        <w:rPr>
          <w:rFonts w:ascii="Times New Roman" w:hAnsi="Times New Roman"/>
          <w:sz w:val="28"/>
          <w:szCs w:val="28"/>
        </w:rPr>
        <w:t xml:space="preserve"> Федерации, акты Пенсион</w:t>
      </w:r>
      <w:r w:rsidR="009D1703" w:rsidRPr="004E4D98">
        <w:rPr>
          <w:rFonts w:ascii="Times New Roman" w:hAnsi="Times New Roman"/>
          <w:sz w:val="28"/>
          <w:szCs w:val="28"/>
        </w:rPr>
        <w:t>ного фонда Российской Федерации</w:t>
      </w:r>
      <w:r w:rsidR="001334CB">
        <w:rPr>
          <w:rFonts w:ascii="Times New Roman" w:hAnsi="Times New Roman"/>
          <w:sz w:val="28"/>
          <w:szCs w:val="28"/>
        </w:rPr>
        <w:t>, в частности:</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Конвенци</w:t>
      </w:r>
      <w:r w:rsidR="00015D31">
        <w:rPr>
          <w:rFonts w:ascii="Times New Roman" w:hAnsi="Times New Roman" w:cs="Times New Roman"/>
          <w:sz w:val="28"/>
          <w:szCs w:val="28"/>
        </w:rPr>
        <w:t>ю</w:t>
      </w:r>
      <w:r w:rsidRPr="007D6DD0">
        <w:rPr>
          <w:rFonts w:ascii="Times New Roman" w:hAnsi="Times New Roman" w:cs="Times New Roman"/>
          <w:sz w:val="28"/>
          <w:szCs w:val="28"/>
        </w:rPr>
        <w:t xml:space="preserve"> Организации Объединенных Наций против коррупции </w:t>
      </w:r>
      <w:r w:rsidR="00015D31">
        <w:rPr>
          <w:rFonts w:ascii="Times New Roman" w:hAnsi="Times New Roman" w:cs="Times New Roman"/>
          <w:sz w:val="28"/>
          <w:szCs w:val="28"/>
        </w:rPr>
        <w:t>(</w:t>
      </w:r>
      <w:proofErr w:type="gramStart"/>
      <w:r w:rsidR="00015D31">
        <w:rPr>
          <w:rFonts w:ascii="Times New Roman" w:hAnsi="Times New Roman" w:cs="Times New Roman"/>
          <w:sz w:val="28"/>
          <w:szCs w:val="28"/>
        </w:rPr>
        <w:t>р</w:t>
      </w:r>
      <w:r w:rsidRPr="007D6DD0">
        <w:rPr>
          <w:rFonts w:ascii="Times New Roman" w:hAnsi="Times New Roman" w:cs="Times New Roman"/>
          <w:sz w:val="28"/>
          <w:szCs w:val="28"/>
        </w:rPr>
        <w:t>атифицирована</w:t>
      </w:r>
      <w:proofErr w:type="gramEnd"/>
      <w:r w:rsidRPr="007D6DD0">
        <w:rPr>
          <w:rFonts w:ascii="Times New Roman" w:hAnsi="Times New Roman" w:cs="Times New Roman"/>
          <w:sz w:val="28"/>
          <w:szCs w:val="28"/>
        </w:rPr>
        <w:t xml:space="preserve"> Федеральным законом от 8 марта 2006 г. № 40-ФЗ </w:t>
      </w:r>
      <w:r w:rsidRPr="007D6DD0">
        <w:rPr>
          <w:rFonts w:ascii="Times New Roman" w:hAnsi="Times New Roman" w:cs="Times New Roman"/>
          <w:sz w:val="28"/>
          <w:szCs w:val="28"/>
        </w:rPr>
        <w:br/>
        <w:t>«О ратификации  Конвенции Организации Объединенных Наций против коррупции»</w:t>
      </w:r>
      <w:r w:rsidR="00015D31">
        <w:rPr>
          <w:rFonts w:ascii="Times New Roman" w:hAnsi="Times New Roman" w:cs="Times New Roman"/>
          <w:sz w:val="28"/>
          <w:szCs w:val="28"/>
        </w:rPr>
        <w:t>)</w:t>
      </w:r>
      <w:r w:rsidRPr="007D6DD0">
        <w:rPr>
          <w:rFonts w:ascii="Times New Roman" w:hAnsi="Times New Roman" w:cs="Times New Roman"/>
          <w:sz w:val="28"/>
          <w:szCs w:val="28"/>
        </w:rPr>
        <w:t>;</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Конвенци</w:t>
      </w:r>
      <w:r w:rsidR="00015D31">
        <w:rPr>
          <w:rFonts w:ascii="Times New Roman" w:hAnsi="Times New Roman" w:cs="Times New Roman"/>
          <w:sz w:val="28"/>
          <w:szCs w:val="28"/>
        </w:rPr>
        <w:t>ю</w:t>
      </w:r>
      <w:r w:rsidRPr="007D6DD0">
        <w:rPr>
          <w:rFonts w:ascii="Times New Roman" w:hAnsi="Times New Roman" w:cs="Times New Roman"/>
          <w:sz w:val="28"/>
          <w:szCs w:val="28"/>
        </w:rPr>
        <w:t xml:space="preserve"> Совета Европы об уголовной ответственности </w:t>
      </w:r>
      <w:r w:rsidRPr="007D6DD0">
        <w:rPr>
          <w:rFonts w:ascii="Times New Roman" w:hAnsi="Times New Roman" w:cs="Times New Roman"/>
          <w:sz w:val="28"/>
          <w:szCs w:val="28"/>
        </w:rPr>
        <w:br/>
        <w:t xml:space="preserve">за коррупцию </w:t>
      </w:r>
      <w:r w:rsidR="00FD32DE">
        <w:rPr>
          <w:rFonts w:ascii="Times New Roman" w:hAnsi="Times New Roman" w:cs="Times New Roman"/>
          <w:sz w:val="28"/>
          <w:szCs w:val="28"/>
        </w:rPr>
        <w:t>(</w:t>
      </w:r>
      <w:proofErr w:type="gramStart"/>
      <w:r w:rsidR="00FD32DE">
        <w:rPr>
          <w:rFonts w:ascii="Times New Roman" w:hAnsi="Times New Roman" w:cs="Times New Roman"/>
          <w:sz w:val="28"/>
          <w:szCs w:val="28"/>
        </w:rPr>
        <w:t>р</w:t>
      </w:r>
      <w:r w:rsidRPr="007D6DD0">
        <w:rPr>
          <w:rFonts w:ascii="Times New Roman" w:hAnsi="Times New Roman" w:cs="Times New Roman"/>
          <w:sz w:val="28"/>
          <w:szCs w:val="28"/>
        </w:rPr>
        <w:t>атифицирована</w:t>
      </w:r>
      <w:proofErr w:type="gramEnd"/>
      <w:r w:rsidRPr="007D6DD0">
        <w:rPr>
          <w:rFonts w:ascii="Times New Roman" w:hAnsi="Times New Roman" w:cs="Times New Roman"/>
          <w:sz w:val="28"/>
          <w:szCs w:val="28"/>
        </w:rPr>
        <w:t xml:space="preserve"> Федеральным законом от 25 июля 2006 г. </w:t>
      </w:r>
      <w:r w:rsidRPr="007D6DD0">
        <w:rPr>
          <w:rFonts w:ascii="Times New Roman" w:hAnsi="Times New Roman" w:cs="Times New Roman"/>
          <w:sz w:val="28"/>
          <w:szCs w:val="28"/>
        </w:rPr>
        <w:br/>
        <w:t xml:space="preserve">№ 125-ФЗ «О ратификации Конвенции об уголовной ответственности </w:t>
      </w:r>
      <w:r w:rsidRPr="007D6DD0">
        <w:rPr>
          <w:rFonts w:ascii="Times New Roman" w:hAnsi="Times New Roman" w:cs="Times New Roman"/>
          <w:sz w:val="28"/>
          <w:szCs w:val="28"/>
        </w:rPr>
        <w:br/>
        <w:t xml:space="preserve">за </w:t>
      </w:r>
      <w:r w:rsidR="00200E03">
        <w:rPr>
          <w:rFonts w:ascii="Times New Roman" w:hAnsi="Times New Roman" w:cs="Times New Roman"/>
          <w:sz w:val="28"/>
          <w:szCs w:val="28"/>
        </w:rPr>
        <w:t>к</w:t>
      </w:r>
      <w:r w:rsidRPr="007D6DD0">
        <w:rPr>
          <w:rFonts w:ascii="Times New Roman" w:hAnsi="Times New Roman" w:cs="Times New Roman"/>
          <w:sz w:val="28"/>
          <w:szCs w:val="28"/>
        </w:rPr>
        <w:t>оррупцию»</w:t>
      </w:r>
      <w:r w:rsidR="00FD32DE">
        <w:rPr>
          <w:rFonts w:ascii="Times New Roman" w:hAnsi="Times New Roman" w:cs="Times New Roman"/>
          <w:sz w:val="28"/>
          <w:szCs w:val="28"/>
        </w:rPr>
        <w:t>)</w:t>
      </w:r>
      <w:r w:rsidRPr="007D6DD0">
        <w:rPr>
          <w:rFonts w:ascii="Times New Roman" w:hAnsi="Times New Roman" w:cs="Times New Roman"/>
          <w:sz w:val="28"/>
          <w:szCs w:val="28"/>
        </w:rPr>
        <w:t>;</w:t>
      </w:r>
    </w:p>
    <w:p w:rsidR="00B80BE1"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Конвенци</w:t>
      </w:r>
      <w:r w:rsidR="00A97961">
        <w:rPr>
          <w:rFonts w:ascii="Times New Roman" w:hAnsi="Times New Roman" w:cs="Times New Roman"/>
          <w:sz w:val="28"/>
          <w:szCs w:val="28"/>
        </w:rPr>
        <w:t>ю</w:t>
      </w:r>
      <w:r w:rsidRPr="007D6DD0">
        <w:rPr>
          <w:rFonts w:ascii="Times New Roman" w:hAnsi="Times New Roman" w:cs="Times New Roman"/>
          <w:sz w:val="28"/>
          <w:szCs w:val="28"/>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r w:rsidR="00A97961">
        <w:rPr>
          <w:rFonts w:ascii="Times New Roman" w:hAnsi="Times New Roman" w:cs="Times New Roman"/>
          <w:sz w:val="28"/>
          <w:szCs w:val="28"/>
        </w:rPr>
        <w:t xml:space="preserve"> (</w:t>
      </w:r>
      <w:proofErr w:type="gramStart"/>
      <w:r w:rsidR="00A97961">
        <w:rPr>
          <w:rFonts w:ascii="Times New Roman" w:hAnsi="Times New Roman" w:cs="Times New Roman"/>
          <w:sz w:val="28"/>
          <w:szCs w:val="28"/>
        </w:rPr>
        <w:t>р</w:t>
      </w:r>
      <w:r w:rsidRPr="007D6DD0">
        <w:rPr>
          <w:rFonts w:ascii="Times New Roman" w:hAnsi="Times New Roman" w:cs="Times New Roman"/>
          <w:sz w:val="28"/>
          <w:szCs w:val="28"/>
        </w:rPr>
        <w:t>атифицирована</w:t>
      </w:r>
      <w:proofErr w:type="gramEnd"/>
      <w:r w:rsidRPr="007D6DD0">
        <w:rPr>
          <w:rFonts w:ascii="Times New Roman" w:hAnsi="Times New Roman" w:cs="Times New Roman"/>
          <w:sz w:val="28"/>
          <w:szCs w:val="28"/>
        </w:rPr>
        <w:t xml:space="preserve"> Федеральным законом от 1 февраля 2012 г.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r w:rsidR="00A97961">
        <w:rPr>
          <w:rFonts w:ascii="Times New Roman" w:hAnsi="Times New Roman" w:cs="Times New Roman"/>
          <w:sz w:val="28"/>
          <w:szCs w:val="28"/>
        </w:rPr>
        <w:t>)</w:t>
      </w:r>
      <w:r w:rsidRPr="007D6DD0">
        <w:rPr>
          <w:rFonts w:ascii="Times New Roman" w:hAnsi="Times New Roman" w:cs="Times New Roman"/>
          <w:sz w:val="28"/>
          <w:szCs w:val="28"/>
        </w:rPr>
        <w:t>;</w:t>
      </w:r>
    </w:p>
    <w:p w:rsidR="00B80BE1"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xml:space="preserve">– Федеральный закон от 25 декабря 2008 г. № 273-ФЗ </w:t>
      </w:r>
      <w:r w:rsidRPr="007D6DD0">
        <w:rPr>
          <w:rFonts w:ascii="Times New Roman" w:hAnsi="Times New Roman" w:cs="Times New Roman"/>
          <w:sz w:val="28"/>
          <w:szCs w:val="28"/>
        </w:rPr>
        <w:br/>
        <w:t>«О противодействии коррупции»;</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Уголовный кодекс Российской Федерации;</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D6DD0">
        <w:rPr>
          <w:rFonts w:ascii="Times New Roman" w:hAnsi="Times New Roman" w:cs="Times New Roman"/>
          <w:sz w:val="28"/>
          <w:szCs w:val="28"/>
        </w:rPr>
        <w:t>Кодекс Российской Федерации об административных правонарушениях;</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Трудовой кодекс Российской Федерации;</w:t>
      </w:r>
    </w:p>
    <w:p w:rsidR="00B80BE1"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xml:space="preserve">– Гражданский кодекс Российской Федерации; </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xml:space="preserve">– Указ Президента Российской Федерации от 2 апреля 2013 г. № 309 </w:t>
      </w:r>
      <w:r w:rsidRPr="007D6DD0">
        <w:rPr>
          <w:rFonts w:ascii="Times New Roman" w:hAnsi="Times New Roman" w:cs="Times New Roman"/>
          <w:sz w:val="28"/>
          <w:szCs w:val="28"/>
        </w:rPr>
        <w:br/>
        <w:t xml:space="preserve">«О мерах по реализации отдельных положений Федерального закона </w:t>
      </w:r>
      <w:r w:rsidRPr="007D6DD0">
        <w:rPr>
          <w:rFonts w:ascii="Times New Roman" w:hAnsi="Times New Roman" w:cs="Times New Roman"/>
          <w:sz w:val="28"/>
          <w:szCs w:val="28"/>
        </w:rPr>
        <w:br/>
        <w:t>«О противодействии коррупции»;</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xml:space="preserve">– Указ Президента Российской Федерации от 18 мая 2009 г. № 559 </w:t>
      </w:r>
      <w:r w:rsidRPr="007D6DD0">
        <w:rPr>
          <w:rFonts w:ascii="Times New Roman" w:hAnsi="Times New Roman" w:cs="Times New Roman"/>
          <w:sz w:val="28"/>
          <w:szCs w:val="28"/>
        </w:rPr>
        <w:b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proofErr w:type="gramStart"/>
      <w:r w:rsidRPr="007D6DD0">
        <w:rPr>
          <w:rFonts w:ascii="Times New Roman" w:hAnsi="Times New Roman" w:cs="Times New Roman"/>
          <w:sz w:val="28"/>
          <w:szCs w:val="28"/>
        </w:rPr>
        <w:t xml:space="preserve">–Указ Президента Российской Федерации от 18 мая 2009 г. № 557 </w:t>
      </w:r>
      <w:r w:rsidRPr="007D6DD0">
        <w:rPr>
          <w:rFonts w:ascii="Times New Roman" w:hAnsi="Times New Roman" w:cs="Times New Roman"/>
          <w:sz w:val="28"/>
          <w:szCs w:val="28"/>
        </w:rPr>
        <w:br/>
        <w:t xml:space="preserve">«Об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w:t>
      </w:r>
      <w:r w:rsidR="00712051">
        <w:rPr>
          <w:rFonts w:ascii="Times New Roman" w:hAnsi="Times New Roman" w:cs="Times New Roman"/>
          <w:sz w:val="28"/>
          <w:szCs w:val="28"/>
        </w:rPr>
        <w:br/>
      </w:r>
      <w:r w:rsidRPr="007D6DD0">
        <w:rPr>
          <w:rFonts w:ascii="Times New Roman" w:hAnsi="Times New Roman" w:cs="Times New Roman"/>
          <w:sz w:val="28"/>
          <w:szCs w:val="28"/>
        </w:rPr>
        <w:t xml:space="preserve">об имуществе и обязательствах имущественного характера, а также сведения </w:t>
      </w:r>
      <w:r w:rsidR="00712051">
        <w:rPr>
          <w:rFonts w:ascii="Times New Roman" w:hAnsi="Times New Roman" w:cs="Times New Roman"/>
          <w:sz w:val="28"/>
          <w:szCs w:val="28"/>
        </w:rPr>
        <w:br/>
      </w:r>
      <w:r w:rsidRPr="007D6DD0">
        <w:rPr>
          <w:rFonts w:ascii="Times New Roman" w:hAnsi="Times New Roman" w:cs="Times New Roman"/>
          <w:sz w:val="28"/>
          <w:szCs w:val="28"/>
        </w:rPr>
        <w:t>о доходах, об имуществе и обязательствах имущественного характера своих супруги (супруга) и несовершеннолетних детей»;</w:t>
      </w:r>
      <w:proofErr w:type="gramEnd"/>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Указ Президента Российской Федерации от 1 июля 2010 г. № 821</w:t>
      </w:r>
      <w:r w:rsidRPr="007D6DD0">
        <w:rPr>
          <w:rFonts w:ascii="Times New Roman" w:hAnsi="Times New Roman" w:cs="Times New Roman"/>
          <w:sz w:val="28"/>
          <w:szCs w:val="28"/>
        </w:rPr>
        <w:br/>
        <w:t xml:space="preserve">«О комиссиях по соблюдению требований к служебному поведению федеральных государственных служащих и урегулированию конфликта интересов» (вместе </w:t>
      </w:r>
      <w:r w:rsidR="00712051">
        <w:rPr>
          <w:rFonts w:ascii="Times New Roman" w:hAnsi="Times New Roman" w:cs="Times New Roman"/>
          <w:sz w:val="28"/>
          <w:szCs w:val="28"/>
        </w:rPr>
        <w:br/>
      </w:r>
      <w:r w:rsidRPr="007D6DD0">
        <w:rPr>
          <w:rFonts w:ascii="Times New Roman" w:hAnsi="Times New Roman" w:cs="Times New Roman"/>
          <w:sz w:val="28"/>
          <w:szCs w:val="28"/>
        </w:rP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proofErr w:type="gramStart"/>
      <w:r w:rsidRPr="007D6DD0">
        <w:rPr>
          <w:rFonts w:ascii="Times New Roman" w:hAnsi="Times New Roman" w:cs="Times New Roman"/>
          <w:sz w:val="28"/>
          <w:szCs w:val="28"/>
        </w:rPr>
        <w:t xml:space="preserve">– Указ Президента Российской Федерации от 21 сентября 2009 г. </w:t>
      </w:r>
      <w:r w:rsidRPr="007D6DD0">
        <w:rPr>
          <w:rFonts w:ascii="Times New Roman" w:hAnsi="Times New Roman" w:cs="Times New Roman"/>
          <w:sz w:val="28"/>
          <w:szCs w:val="28"/>
        </w:rPr>
        <w:br/>
        <w:t xml:space="preserve">№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w:t>
      </w:r>
      <w:r w:rsidRPr="007D6DD0">
        <w:rPr>
          <w:rFonts w:ascii="Times New Roman" w:hAnsi="Times New Roman" w:cs="Times New Roman"/>
          <w:sz w:val="28"/>
          <w:szCs w:val="28"/>
        </w:rPr>
        <w:br/>
        <w:t xml:space="preserve">и соблюдения федеральными государственными служащими требований </w:t>
      </w:r>
      <w:r w:rsidRPr="007D6DD0">
        <w:rPr>
          <w:rFonts w:ascii="Times New Roman" w:hAnsi="Times New Roman" w:cs="Times New Roman"/>
          <w:sz w:val="28"/>
          <w:szCs w:val="28"/>
        </w:rPr>
        <w:br/>
        <w:t>к служебному поведению»;</w:t>
      </w:r>
      <w:proofErr w:type="gramEnd"/>
    </w:p>
    <w:p w:rsidR="00B80BE1"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xml:space="preserve">– Указ Президента Российской Федерации от 21 июля 2010 г. № 925 </w:t>
      </w:r>
      <w:r w:rsidR="00712051">
        <w:rPr>
          <w:rFonts w:ascii="Times New Roman" w:hAnsi="Times New Roman" w:cs="Times New Roman"/>
          <w:sz w:val="28"/>
          <w:szCs w:val="28"/>
        </w:rPr>
        <w:br/>
      </w:r>
      <w:r w:rsidRPr="007D6DD0">
        <w:rPr>
          <w:rFonts w:ascii="Times New Roman" w:hAnsi="Times New Roman" w:cs="Times New Roman"/>
          <w:sz w:val="28"/>
          <w:szCs w:val="28"/>
        </w:rPr>
        <w:t xml:space="preserve">«О мерах по реализации отдельных положений Федерального закона </w:t>
      </w:r>
      <w:r w:rsidR="00712051">
        <w:rPr>
          <w:rFonts w:ascii="Times New Roman" w:hAnsi="Times New Roman" w:cs="Times New Roman"/>
          <w:sz w:val="28"/>
          <w:szCs w:val="28"/>
        </w:rPr>
        <w:br/>
      </w:r>
      <w:r w:rsidRPr="007D6DD0">
        <w:rPr>
          <w:rFonts w:ascii="Times New Roman" w:hAnsi="Times New Roman" w:cs="Times New Roman"/>
          <w:sz w:val="28"/>
          <w:szCs w:val="28"/>
        </w:rPr>
        <w:t>«О противодействии коррупции»;</w:t>
      </w:r>
    </w:p>
    <w:p w:rsidR="00B80BE1" w:rsidRPr="007D6DD0" w:rsidRDefault="00B80BE1" w:rsidP="00B80BE1">
      <w:pPr>
        <w:pStyle w:val="ConsPlusNonformat"/>
        <w:spacing w:line="312" w:lineRule="auto"/>
        <w:ind w:firstLine="709"/>
        <w:jc w:val="both"/>
        <w:rPr>
          <w:rFonts w:ascii="Times New Roman" w:hAnsi="Times New Roman" w:cs="Times New Roman"/>
          <w:sz w:val="28"/>
          <w:szCs w:val="28"/>
        </w:rPr>
      </w:pPr>
      <w:r w:rsidRPr="007D6DD0">
        <w:rPr>
          <w:rFonts w:ascii="Times New Roman" w:hAnsi="Times New Roman" w:cs="Times New Roman"/>
          <w:sz w:val="28"/>
          <w:szCs w:val="28"/>
        </w:rPr>
        <w:t xml:space="preserve">– </w:t>
      </w:r>
      <w:r w:rsidR="00B10421">
        <w:rPr>
          <w:rFonts w:ascii="Times New Roman" w:hAnsi="Times New Roman" w:cs="Times New Roman"/>
          <w:sz w:val="28"/>
          <w:szCs w:val="28"/>
        </w:rPr>
        <w:t>постановление</w:t>
      </w:r>
      <w:r w:rsidRPr="007D6DD0">
        <w:rPr>
          <w:rFonts w:ascii="Times New Roman" w:hAnsi="Times New Roman" w:cs="Times New Roman"/>
          <w:sz w:val="28"/>
          <w:szCs w:val="28"/>
        </w:rPr>
        <w:t xml:space="preserve"> Правите</w:t>
      </w:r>
      <w:r w:rsidR="007E099B">
        <w:rPr>
          <w:rFonts w:ascii="Times New Roman" w:hAnsi="Times New Roman" w:cs="Times New Roman"/>
          <w:sz w:val="28"/>
          <w:szCs w:val="28"/>
        </w:rPr>
        <w:t xml:space="preserve">льства Российской Федерации от </w:t>
      </w:r>
      <w:r w:rsidRPr="007D6DD0">
        <w:rPr>
          <w:rFonts w:ascii="Times New Roman" w:hAnsi="Times New Roman" w:cs="Times New Roman"/>
          <w:sz w:val="28"/>
          <w:szCs w:val="28"/>
        </w:rPr>
        <w:t>5</w:t>
      </w:r>
      <w:r w:rsidR="007E099B">
        <w:rPr>
          <w:rFonts w:ascii="Times New Roman" w:hAnsi="Times New Roman" w:cs="Times New Roman"/>
          <w:sz w:val="28"/>
          <w:szCs w:val="28"/>
        </w:rPr>
        <w:t xml:space="preserve"> июля </w:t>
      </w:r>
      <w:r w:rsidRPr="007D6DD0">
        <w:rPr>
          <w:rFonts w:ascii="Times New Roman" w:hAnsi="Times New Roman" w:cs="Times New Roman"/>
          <w:sz w:val="28"/>
          <w:szCs w:val="28"/>
        </w:rPr>
        <w:t>2013</w:t>
      </w:r>
      <w:r w:rsidR="007E099B">
        <w:rPr>
          <w:rFonts w:ascii="Times New Roman" w:hAnsi="Times New Roman" w:cs="Times New Roman"/>
          <w:sz w:val="28"/>
          <w:szCs w:val="28"/>
        </w:rPr>
        <w:t xml:space="preserve"> </w:t>
      </w:r>
      <w:r w:rsidRPr="007D6DD0">
        <w:rPr>
          <w:rFonts w:ascii="Times New Roman" w:hAnsi="Times New Roman" w:cs="Times New Roman"/>
          <w:sz w:val="28"/>
          <w:szCs w:val="28"/>
        </w:rPr>
        <w:t xml:space="preserve">г.  </w:t>
      </w:r>
      <w:r w:rsidR="00712051">
        <w:rPr>
          <w:rFonts w:ascii="Times New Roman" w:hAnsi="Times New Roman" w:cs="Times New Roman"/>
          <w:sz w:val="28"/>
          <w:szCs w:val="28"/>
        </w:rPr>
        <w:br/>
      </w:r>
      <w:r w:rsidRPr="007D6DD0">
        <w:rPr>
          <w:rFonts w:ascii="Times New Roman" w:hAnsi="Times New Roman" w:cs="Times New Roman"/>
          <w:sz w:val="28"/>
          <w:szCs w:val="28"/>
        </w:rPr>
        <w:t xml:space="preserve">№ 568 «О распространении на отдельные категории граждан ограничений, запретов и обязанностей, установленных Федеральным законом </w:t>
      </w:r>
      <w:r w:rsidR="00712051">
        <w:rPr>
          <w:rFonts w:ascii="Times New Roman" w:hAnsi="Times New Roman" w:cs="Times New Roman"/>
          <w:sz w:val="28"/>
          <w:szCs w:val="28"/>
        </w:rPr>
        <w:br/>
      </w:r>
      <w:r w:rsidRPr="007D6DD0">
        <w:rPr>
          <w:rFonts w:ascii="Times New Roman" w:hAnsi="Times New Roman" w:cs="Times New Roman"/>
          <w:sz w:val="28"/>
          <w:szCs w:val="28"/>
        </w:rPr>
        <w:t>«О противодействии коррупции» и другими федеральными законами в целях противодействия коррупции»;</w:t>
      </w:r>
    </w:p>
    <w:p w:rsidR="00B80BE1" w:rsidRPr="007D6DD0" w:rsidRDefault="00B80BE1" w:rsidP="00B80BE1">
      <w:pPr>
        <w:spacing w:after="0" w:line="312" w:lineRule="auto"/>
        <w:ind w:firstLine="709"/>
        <w:jc w:val="both"/>
        <w:rPr>
          <w:rFonts w:ascii="Times New Roman" w:hAnsi="Times New Roman"/>
          <w:sz w:val="28"/>
          <w:szCs w:val="28"/>
        </w:rPr>
      </w:pPr>
      <w:r w:rsidRPr="007D6DD0">
        <w:rPr>
          <w:rFonts w:ascii="Times New Roman" w:hAnsi="Times New Roman"/>
          <w:sz w:val="28"/>
          <w:szCs w:val="28"/>
        </w:rPr>
        <w:t xml:space="preserve">– </w:t>
      </w:r>
      <w:r w:rsidR="00B10421">
        <w:rPr>
          <w:rFonts w:ascii="Times New Roman" w:hAnsi="Times New Roman"/>
          <w:sz w:val="28"/>
          <w:szCs w:val="28"/>
        </w:rPr>
        <w:t>постановление</w:t>
      </w:r>
      <w:r w:rsidRPr="007D6DD0">
        <w:rPr>
          <w:rFonts w:ascii="Times New Roman" w:hAnsi="Times New Roman"/>
          <w:sz w:val="28"/>
          <w:szCs w:val="28"/>
        </w:rPr>
        <w:t xml:space="preserve"> П</w:t>
      </w:r>
      <w:r w:rsidR="007E099B">
        <w:rPr>
          <w:rFonts w:ascii="Times New Roman" w:hAnsi="Times New Roman"/>
          <w:sz w:val="28"/>
          <w:szCs w:val="28"/>
        </w:rPr>
        <w:t xml:space="preserve">равления ПФР от </w:t>
      </w:r>
      <w:r w:rsidRPr="007D6DD0">
        <w:rPr>
          <w:rFonts w:ascii="Times New Roman" w:hAnsi="Times New Roman"/>
          <w:sz w:val="28"/>
          <w:szCs w:val="28"/>
        </w:rPr>
        <w:t>5</w:t>
      </w:r>
      <w:r w:rsidR="00B10421">
        <w:rPr>
          <w:rFonts w:ascii="Times New Roman" w:hAnsi="Times New Roman"/>
          <w:sz w:val="28"/>
          <w:szCs w:val="28"/>
        </w:rPr>
        <w:t xml:space="preserve"> июня </w:t>
      </w:r>
      <w:r w:rsidRPr="007D6DD0">
        <w:rPr>
          <w:rFonts w:ascii="Times New Roman" w:hAnsi="Times New Roman"/>
          <w:sz w:val="28"/>
          <w:szCs w:val="28"/>
        </w:rPr>
        <w:t xml:space="preserve">2013 г. № 132п </w:t>
      </w:r>
      <w:r w:rsidR="00223592">
        <w:rPr>
          <w:rFonts w:ascii="Times New Roman" w:hAnsi="Times New Roman"/>
          <w:sz w:val="28"/>
          <w:szCs w:val="28"/>
        </w:rPr>
        <w:br/>
      </w:r>
      <w:r w:rsidRPr="007D6DD0">
        <w:rPr>
          <w:rFonts w:ascii="Times New Roman" w:hAnsi="Times New Roman"/>
          <w:sz w:val="28"/>
          <w:szCs w:val="28"/>
        </w:rPr>
        <w:t>«Об утверждении Порядка уведомления работниками Пенсионного фонда Российской Федерации и его территориальных органов работодателя о фактах обращения каких-либо лиц в целях склонения к совершению коррупционных правонарушений, организации проверок этих сведений</w:t>
      </w:r>
      <w:r w:rsidR="00712051">
        <w:rPr>
          <w:rFonts w:ascii="Times New Roman" w:hAnsi="Times New Roman"/>
          <w:sz w:val="28"/>
          <w:szCs w:val="28"/>
        </w:rPr>
        <w:t xml:space="preserve"> </w:t>
      </w:r>
      <w:r w:rsidRPr="007D6DD0">
        <w:rPr>
          <w:rFonts w:ascii="Times New Roman" w:hAnsi="Times New Roman"/>
          <w:sz w:val="28"/>
          <w:szCs w:val="28"/>
        </w:rPr>
        <w:t>и регистрации уведомлений» (</w:t>
      </w:r>
      <w:r w:rsidR="00B10421">
        <w:rPr>
          <w:rFonts w:ascii="Times New Roman" w:hAnsi="Times New Roman"/>
          <w:sz w:val="28"/>
          <w:szCs w:val="28"/>
        </w:rPr>
        <w:t>з</w:t>
      </w:r>
      <w:r w:rsidRPr="007D6DD0">
        <w:rPr>
          <w:rFonts w:ascii="Times New Roman" w:hAnsi="Times New Roman"/>
          <w:sz w:val="28"/>
          <w:szCs w:val="28"/>
        </w:rPr>
        <w:t>арегистрировано в Минюсте России 17.07.2013 № 29094);</w:t>
      </w:r>
    </w:p>
    <w:p w:rsidR="00B80BE1" w:rsidRPr="007D6DD0" w:rsidRDefault="00B80BE1" w:rsidP="00B80BE1">
      <w:pPr>
        <w:spacing w:after="0" w:line="312" w:lineRule="auto"/>
        <w:ind w:firstLine="709"/>
        <w:jc w:val="both"/>
        <w:rPr>
          <w:rFonts w:ascii="Times New Roman" w:hAnsi="Times New Roman"/>
          <w:sz w:val="28"/>
          <w:szCs w:val="28"/>
        </w:rPr>
      </w:pPr>
      <w:proofErr w:type="gramStart"/>
      <w:r w:rsidRPr="007D6DD0">
        <w:rPr>
          <w:rFonts w:ascii="Times New Roman" w:hAnsi="Times New Roman"/>
          <w:sz w:val="28"/>
          <w:szCs w:val="28"/>
        </w:rPr>
        <w:t xml:space="preserve">– </w:t>
      </w:r>
      <w:r w:rsidR="00B10421">
        <w:rPr>
          <w:rFonts w:ascii="Times New Roman" w:hAnsi="Times New Roman"/>
          <w:sz w:val="28"/>
          <w:szCs w:val="28"/>
        </w:rPr>
        <w:t>постановление</w:t>
      </w:r>
      <w:r w:rsidR="007E099B">
        <w:rPr>
          <w:rFonts w:ascii="Times New Roman" w:hAnsi="Times New Roman"/>
          <w:sz w:val="28"/>
          <w:szCs w:val="28"/>
        </w:rPr>
        <w:t xml:space="preserve"> Правления ПФР от </w:t>
      </w:r>
      <w:r w:rsidR="00B10421">
        <w:rPr>
          <w:rFonts w:ascii="Times New Roman" w:hAnsi="Times New Roman"/>
          <w:sz w:val="28"/>
          <w:szCs w:val="28"/>
        </w:rPr>
        <w:t xml:space="preserve">5 июня </w:t>
      </w:r>
      <w:r w:rsidRPr="007D6DD0">
        <w:rPr>
          <w:rFonts w:ascii="Times New Roman" w:hAnsi="Times New Roman"/>
          <w:sz w:val="28"/>
          <w:szCs w:val="28"/>
        </w:rPr>
        <w:t xml:space="preserve">2013 г. № 133п </w:t>
      </w:r>
      <w:r w:rsidR="00223592">
        <w:rPr>
          <w:rFonts w:ascii="Times New Roman" w:hAnsi="Times New Roman"/>
          <w:sz w:val="28"/>
          <w:szCs w:val="28"/>
        </w:rPr>
        <w:br/>
      </w:r>
      <w:r w:rsidRPr="007D6DD0">
        <w:rPr>
          <w:rFonts w:ascii="Times New Roman" w:hAnsi="Times New Roman"/>
          <w:sz w:val="28"/>
          <w:szCs w:val="28"/>
        </w:rPr>
        <w:t>«Об утверждении Положения о проверке достоверности и полноты сведений, представляемых гражданами, претендующими на назначение на должности в Пенсионном фонде Российской Федерации, и работниками Пенсионного фонда Российской Федерации, и соблюдения работниками Пенсионного фонда Российской Федерации требований к служебному поведению» (</w:t>
      </w:r>
      <w:r w:rsidR="00B10421">
        <w:rPr>
          <w:rFonts w:ascii="Times New Roman" w:hAnsi="Times New Roman"/>
          <w:sz w:val="28"/>
          <w:szCs w:val="28"/>
        </w:rPr>
        <w:t>зарегистрировано</w:t>
      </w:r>
      <w:r w:rsidRPr="007D6DD0">
        <w:rPr>
          <w:rFonts w:ascii="Times New Roman" w:hAnsi="Times New Roman"/>
          <w:sz w:val="28"/>
          <w:szCs w:val="28"/>
        </w:rPr>
        <w:t xml:space="preserve"> в Минюсте России 23.07.2013 № 29126);</w:t>
      </w:r>
      <w:proofErr w:type="gramEnd"/>
    </w:p>
    <w:p w:rsidR="00B80BE1" w:rsidRPr="007D6DD0" w:rsidRDefault="00B80BE1" w:rsidP="00B80BE1">
      <w:pPr>
        <w:spacing w:after="0" w:line="312" w:lineRule="auto"/>
        <w:ind w:firstLine="709"/>
        <w:jc w:val="both"/>
        <w:rPr>
          <w:rFonts w:ascii="Times New Roman" w:hAnsi="Times New Roman"/>
          <w:sz w:val="28"/>
          <w:szCs w:val="28"/>
        </w:rPr>
      </w:pPr>
      <w:r w:rsidRPr="007D6DD0">
        <w:rPr>
          <w:rFonts w:ascii="Times New Roman" w:hAnsi="Times New Roman"/>
          <w:sz w:val="28"/>
          <w:szCs w:val="28"/>
        </w:rPr>
        <w:t xml:space="preserve">– </w:t>
      </w:r>
      <w:r w:rsidR="00B10421">
        <w:rPr>
          <w:rFonts w:ascii="Times New Roman" w:hAnsi="Times New Roman"/>
          <w:sz w:val="28"/>
          <w:szCs w:val="28"/>
        </w:rPr>
        <w:t>постановление</w:t>
      </w:r>
      <w:r w:rsidRPr="007D6DD0">
        <w:rPr>
          <w:rFonts w:ascii="Times New Roman" w:hAnsi="Times New Roman"/>
          <w:sz w:val="28"/>
          <w:szCs w:val="28"/>
        </w:rPr>
        <w:t xml:space="preserve"> Правления ПФР от 20</w:t>
      </w:r>
      <w:r w:rsidR="00B10421">
        <w:rPr>
          <w:rFonts w:ascii="Times New Roman" w:hAnsi="Times New Roman"/>
          <w:sz w:val="28"/>
          <w:szCs w:val="28"/>
        </w:rPr>
        <w:t xml:space="preserve"> августа </w:t>
      </w:r>
      <w:r w:rsidRPr="007D6DD0">
        <w:rPr>
          <w:rFonts w:ascii="Times New Roman" w:hAnsi="Times New Roman"/>
          <w:sz w:val="28"/>
          <w:szCs w:val="28"/>
        </w:rPr>
        <w:t xml:space="preserve">2013 г. № 189п </w:t>
      </w:r>
      <w:r w:rsidR="00223592">
        <w:rPr>
          <w:rFonts w:ascii="Times New Roman" w:hAnsi="Times New Roman"/>
          <w:sz w:val="28"/>
          <w:szCs w:val="28"/>
        </w:rPr>
        <w:br/>
      </w:r>
      <w:r w:rsidRPr="007D6DD0">
        <w:rPr>
          <w:rFonts w:ascii="Times New Roman" w:hAnsi="Times New Roman"/>
          <w:sz w:val="28"/>
          <w:szCs w:val="28"/>
        </w:rPr>
        <w:t>«Об утверждении Кодекса этики и служебного поведения работника системы Пенсионного фонда Российской Федерации»;</w:t>
      </w:r>
    </w:p>
    <w:p w:rsidR="00B80BE1" w:rsidRPr="007D6DD0" w:rsidRDefault="00B80BE1" w:rsidP="00B80BE1">
      <w:pPr>
        <w:spacing w:after="0" w:line="312" w:lineRule="auto"/>
        <w:ind w:firstLine="709"/>
        <w:jc w:val="both"/>
        <w:rPr>
          <w:rFonts w:ascii="Times New Roman" w:hAnsi="Times New Roman"/>
          <w:sz w:val="28"/>
          <w:szCs w:val="28"/>
        </w:rPr>
      </w:pPr>
      <w:r w:rsidRPr="007D6DD0">
        <w:rPr>
          <w:rFonts w:ascii="Times New Roman" w:hAnsi="Times New Roman"/>
          <w:sz w:val="28"/>
          <w:szCs w:val="28"/>
        </w:rPr>
        <w:t xml:space="preserve">– </w:t>
      </w:r>
      <w:r w:rsidR="00B10421">
        <w:rPr>
          <w:rFonts w:ascii="Times New Roman" w:hAnsi="Times New Roman"/>
          <w:sz w:val="28"/>
          <w:szCs w:val="28"/>
        </w:rPr>
        <w:t>постановление</w:t>
      </w:r>
      <w:r w:rsidRPr="007D6DD0">
        <w:rPr>
          <w:rFonts w:ascii="Times New Roman" w:hAnsi="Times New Roman"/>
          <w:sz w:val="28"/>
          <w:szCs w:val="28"/>
        </w:rPr>
        <w:t xml:space="preserve"> Правления ПФР от 31</w:t>
      </w:r>
      <w:r w:rsidR="00BD42AB">
        <w:rPr>
          <w:rFonts w:ascii="Times New Roman" w:hAnsi="Times New Roman"/>
          <w:sz w:val="28"/>
          <w:szCs w:val="28"/>
        </w:rPr>
        <w:t xml:space="preserve"> августа </w:t>
      </w:r>
      <w:r w:rsidRPr="007D6DD0">
        <w:rPr>
          <w:rFonts w:ascii="Times New Roman" w:hAnsi="Times New Roman"/>
          <w:sz w:val="28"/>
          <w:szCs w:val="28"/>
        </w:rPr>
        <w:t xml:space="preserve">2018 г. № 393п </w:t>
      </w:r>
      <w:r w:rsidR="00223592">
        <w:rPr>
          <w:rFonts w:ascii="Times New Roman" w:hAnsi="Times New Roman"/>
          <w:sz w:val="28"/>
          <w:szCs w:val="28"/>
        </w:rPr>
        <w:br/>
      </w:r>
      <w:r w:rsidRPr="007D6DD0">
        <w:rPr>
          <w:rFonts w:ascii="Times New Roman" w:hAnsi="Times New Roman"/>
          <w:sz w:val="28"/>
          <w:szCs w:val="28"/>
        </w:rPr>
        <w:t>«Об утверждении Плана противодействия коррупции в Пенсионном фонде Российской Федерации и его территориальных органах на 2018 - 2020 годы».</w:t>
      </w:r>
    </w:p>
    <w:p w:rsidR="00B80BE1" w:rsidRPr="007D6DD0" w:rsidRDefault="00B80BE1" w:rsidP="00B80BE1">
      <w:pPr>
        <w:spacing w:after="0" w:line="312" w:lineRule="auto"/>
        <w:ind w:firstLine="709"/>
        <w:jc w:val="both"/>
        <w:rPr>
          <w:rFonts w:ascii="Times New Roman" w:hAnsi="Times New Roman"/>
          <w:sz w:val="28"/>
          <w:szCs w:val="28"/>
        </w:rPr>
      </w:pPr>
      <w:proofErr w:type="gramStart"/>
      <w:r w:rsidRPr="007D6DD0">
        <w:rPr>
          <w:rFonts w:ascii="Times New Roman" w:hAnsi="Times New Roman"/>
          <w:sz w:val="28"/>
          <w:szCs w:val="28"/>
        </w:rPr>
        <w:t xml:space="preserve">– </w:t>
      </w:r>
      <w:r w:rsidR="00B10421">
        <w:rPr>
          <w:rFonts w:ascii="Times New Roman" w:hAnsi="Times New Roman"/>
          <w:sz w:val="28"/>
          <w:szCs w:val="28"/>
        </w:rPr>
        <w:t>постановление</w:t>
      </w:r>
      <w:r w:rsidR="007E099B">
        <w:rPr>
          <w:rFonts w:ascii="Times New Roman" w:hAnsi="Times New Roman"/>
          <w:sz w:val="28"/>
          <w:szCs w:val="28"/>
        </w:rPr>
        <w:t xml:space="preserve"> Правления ПФР от </w:t>
      </w:r>
      <w:r w:rsidRPr="007D6DD0">
        <w:rPr>
          <w:rFonts w:ascii="Times New Roman" w:hAnsi="Times New Roman"/>
          <w:sz w:val="28"/>
          <w:szCs w:val="28"/>
        </w:rPr>
        <w:t>4</w:t>
      </w:r>
      <w:r w:rsidR="00223592">
        <w:rPr>
          <w:rFonts w:ascii="Times New Roman" w:hAnsi="Times New Roman"/>
          <w:sz w:val="28"/>
          <w:szCs w:val="28"/>
        </w:rPr>
        <w:t xml:space="preserve"> декабря </w:t>
      </w:r>
      <w:r w:rsidRPr="007D6DD0">
        <w:rPr>
          <w:rFonts w:ascii="Times New Roman" w:hAnsi="Times New Roman"/>
          <w:sz w:val="28"/>
          <w:szCs w:val="28"/>
        </w:rPr>
        <w:t xml:space="preserve">2017 г. № 772п </w:t>
      </w:r>
      <w:r w:rsidR="009408B1">
        <w:rPr>
          <w:rFonts w:ascii="Times New Roman" w:hAnsi="Times New Roman"/>
          <w:sz w:val="28"/>
          <w:szCs w:val="28"/>
        </w:rPr>
        <w:br/>
      </w:r>
      <w:r w:rsidRPr="007D6DD0">
        <w:rPr>
          <w:rFonts w:ascii="Times New Roman" w:hAnsi="Times New Roman"/>
          <w:sz w:val="28"/>
          <w:szCs w:val="28"/>
        </w:rPr>
        <w:t>«Об утверждении Перечня должностей в Пенсионном фонде Российской Федерации и его территориальных органах,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rsidRPr="007D6DD0">
        <w:rPr>
          <w:rFonts w:ascii="Times New Roman" w:hAnsi="Times New Roman"/>
          <w:sz w:val="28"/>
          <w:szCs w:val="28"/>
        </w:rPr>
        <w:t xml:space="preserve"> детей» (</w:t>
      </w:r>
      <w:r w:rsidR="00B10421">
        <w:rPr>
          <w:rFonts w:ascii="Times New Roman" w:hAnsi="Times New Roman"/>
          <w:sz w:val="28"/>
          <w:szCs w:val="28"/>
        </w:rPr>
        <w:t>зарегистрировано</w:t>
      </w:r>
      <w:r w:rsidRPr="007D6DD0">
        <w:rPr>
          <w:rFonts w:ascii="Times New Roman" w:hAnsi="Times New Roman"/>
          <w:sz w:val="28"/>
          <w:szCs w:val="28"/>
        </w:rPr>
        <w:t xml:space="preserve"> </w:t>
      </w:r>
      <w:r w:rsidR="007E099B">
        <w:rPr>
          <w:rFonts w:ascii="Times New Roman" w:hAnsi="Times New Roman"/>
          <w:sz w:val="28"/>
          <w:szCs w:val="28"/>
        </w:rPr>
        <w:br/>
      </w:r>
      <w:r w:rsidRPr="007D6DD0">
        <w:rPr>
          <w:rFonts w:ascii="Times New Roman" w:hAnsi="Times New Roman"/>
          <w:sz w:val="28"/>
          <w:szCs w:val="28"/>
        </w:rPr>
        <w:t>в Минюсте России 06.03.2018 № 50275);</w:t>
      </w:r>
    </w:p>
    <w:p w:rsidR="00B80BE1" w:rsidRPr="007D6DD0" w:rsidRDefault="00B80BE1" w:rsidP="00B80BE1">
      <w:pPr>
        <w:spacing w:after="0" w:line="312" w:lineRule="auto"/>
        <w:ind w:firstLine="709"/>
        <w:jc w:val="both"/>
        <w:rPr>
          <w:rFonts w:ascii="Times New Roman" w:hAnsi="Times New Roman"/>
          <w:sz w:val="28"/>
          <w:szCs w:val="28"/>
        </w:rPr>
      </w:pPr>
      <w:r w:rsidRPr="007D6DD0">
        <w:rPr>
          <w:rFonts w:ascii="Times New Roman" w:hAnsi="Times New Roman"/>
          <w:sz w:val="28"/>
          <w:szCs w:val="28"/>
        </w:rPr>
        <w:t xml:space="preserve">– </w:t>
      </w:r>
      <w:r w:rsidR="00B10421">
        <w:rPr>
          <w:rFonts w:ascii="Times New Roman" w:hAnsi="Times New Roman"/>
          <w:sz w:val="28"/>
          <w:szCs w:val="28"/>
        </w:rPr>
        <w:t>постановление</w:t>
      </w:r>
      <w:r w:rsidR="00C71521">
        <w:rPr>
          <w:rFonts w:ascii="Times New Roman" w:hAnsi="Times New Roman"/>
          <w:sz w:val="28"/>
          <w:szCs w:val="28"/>
        </w:rPr>
        <w:t xml:space="preserve"> Правления ПФР от </w:t>
      </w:r>
      <w:r w:rsidRPr="007D6DD0">
        <w:rPr>
          <w:rFonts w:ascii="Times New Roman" w:hAnsi="Times New Roman"/>
          <w:sz w:val="28"/>
          <w:szCs w:val="28"/>
        </w:rPr>
        <w:t>6</w:t>
      </w:r>
      <w:r w:rsidR="007E099B">
        <w:rPr>
          <w:rFonts w:ascii="Times New Roman" w:hAnsi="Times New Roman"/>
          <w:sz w:val="28"/>
          <w:szCs w:val="28"/>
        </w:rPr>
        <w:t xml:space="preserve"> июня </w:t>
      </w:r>
      <w:r w:rsidRPr="007D6DD0">
        <w:rPr>
          <w:rFonts w:ascii="Times New Roman" w:hAnsi="Times New Roman"/>
          <w:sz w:val="28"/>
          <w:szCs w:val="28"/>
        </w:rPr>
        <w:t>2018</w:t>
      </w:r>
      <w:r w:rsidR="007E099B">
        <w:rPr>
          <w:rFonts w:ascii="Times New Roman" w:hAnsi="Times New Roman"/>
          <w:sz w:val="28"/>
          <w:szCs w:val="28"/>
        </w:rPr>
        <w:t xml:space="preserve"> г.</w:t>
      </w:r>
      <w:r w:rsidRPr="007D6DD0">
        <w:rPr>
          <w:rFonts w:ascii="Times New Roman" w:hAnsi="Times New Roman"/>
          <w:sz w:val="28"/>
          <w:szCs w:val="28"/>
        </w:rPr>
        <w:t xml:space="preserve"> № 293п </w:t>
      </w:r>
      <w:r w:rsidR="007E099B">
        <w:rPr>
          <w:rFonts w:ascii="Times New Roman" w:hAnsi="Times New Roman"/>
          <w:sz w:val="28"/>
          <w:szCs w:val="28"/>
        </w:rPr>
        <w:br/>
      </w:r>
      <w:r w:rsidRPr="007D6DD0">
        <w:rPr>
          <w:rFonts w:ascii="Times New Roman" w:hAnsi="Times New Roman"/>
          <w:sz w:val="28"/>
          <w:szCs w:val="28"/>
        </w:rPr>
        <w:t xml:space="preserve">«Об утверждении Порядка представления гражданами, претендующими </w:t>
      </w:r>
      <w:r w:rsidR="007E099B">
        <w:rPr>
          <w:rFonts w:ascii="Times New Roman" w:hAnsi="Times New Roman"/>
          <w:sz w:val="28"/>
          <w:szCs w:val="28"/>
        </w:rPr>
        <w:br/>
      </w:r>
      <w:r w:rsidRPr="007D6DD0">
        <w:rPr>
          <w:rFonts w:ascii="Times New Roman" w:hAnsi="Times New Roman"/>
          <w:sz w:val="28"/>
          <w:szCs w:val="28"/>
        </w:rPr>
        <w:t xml:space="preserve">на замещение должностей в Пенсионном фонде Российской Федерации и его территориальных органах, и работниками, замещающими должности </w:t>
      </w:r>
      <w:r w:rsidR="007E099B">
        <w:rPr>
          <w:rFonts w:ascii="Times New Roman" w:hAnsi="Times New Roman"/>
          <w:sz w:val="28"/>
          <w:szCs w:val="28"/>
        </w:rPr>
        <w:br/>
      </w:r>
      <w:r w:rsidRPr="007D6DD0">
        <w:rPr>
          <w:rFonts w:ascii="Times New Roman" w:hAnsi="Times New Roman"/>
          <w:sz w:val="28"/>
          <w:szCs w:val="28"/>
        </w:rPr>
        <w:t>в Пенсионном фонде Российской Федерации и его территориальных органах, сведений о доходах, расходах, об имуществе и обязательствах имущественного характера»; (</w:t>
      </w:r>
      <w:r w:rsidR="00B10421">
        <w:rPr>
          <w:rFonts w:ascii="Times New Roman" w:hAnsi="Times New Roman"/>
          <w:sz w:val="28"/>
          <w:szCs w:val="28"/>
        </w:rPr>
        <w:t>зарегистрировано</w:t>
      </w:r>
      <w:r w:rsidRPr="007D6DD0">
        <w:rPr>
          <w:rFonts w:ascii="Times New Roman" w:hAnsi="Times New Roman"/>
          <w:sz w:val="28"/>
          <w:szCs w:val="28"/>
        </w:rPr>
        <w:t xml:space="preserve"> в Минюсте России 13.08.2018 № 51877);</w:t>
      </w:r>
    </w:p>
    <w:p w:rsidR="00B80BE1" w:rsidRPr="007D6DD0" w:rsidRDefault="00B80BE1" w:rsidP="00B80BE1">
      <w:pPr>
        <w:spacing w:after="0" w:line="312" w:lineRule="auto"/>
        <w:ind w:firstLine="709"/>
        <w:jc w:val="both"/>
        <w:rPr>
          <w:rFonts w:ascii="Times New Roman" w:hAnsi="Times New Roman"/>
          <w:sz w:val="28"/>
          <w:szCs w:val="28"/>
        </w:rPr>
      </w:pPr>
      <w:r w:rsidRPr="007D6DD0">
        <w:rPr>
          <w:rFonts w:ascii="Times New Roman" w:hAnsi="Times New Roman"/>
          <w:sz w:val="28"/>
          <w:szCs w:val="28"/>
        </w:rPr>
        <w:t xml:space="preserve">– </w:t>
      </w:r>
      <w:r w:rsidR="00C71521">
        <w:rPr>
          <w:rFonts w:ascii="Times New Roman" w:hAnsi="Times New Roman"/>
          <w:sz w:val="28"/>
          <w:szCs w:val="28"/>
        </w:rPr>
        <w:t>распоряжение</w:t>
      </w:r>
      <w:r w:rsidRPr="007D6DD0">
        <w:rPr>
          <w:rFonts w:ascii="Times New Roman" w:hAnsi="Times New Roman"/>
          <w:sz w:val="28"/>
          <w:szCs w:val="28"/>
        </w:rPr>
        <w:t xml:space="preserve"> Правления ПФР от 19</w:t>
      </w:r>
      <w:r w:rsidR="007E099B">
        <w:rPr>
          <w:rFonts w:ascii="Times New Roman" w:hAnsi="Times New Roman"/>
          <w:sz w:val="28"/>
          <w:szCs w:val="28"/>
        </w:rPr>
        <w:t xml:space="preserve"> сентября </w:t>
      </w:r>
      <w:r w:rsidRPr="007D6DD0">
        <w:rPr>
          <w:rFonts w:ascii="Times New Roman" w:hAnsi="Times New Roman"/>
          <w:sz w:val="28"/>
          <w:szCs w:val="28"/>
        </w:rPr>
        <w:t xml:space="preserve">2016 г. № 475р </w:t>
      </w:r>
      <w:r w:rsidR="007E099B">
        <w:rPr>
          <w:rFonts w:ascii="Times New Roman" w:hAnsi="Times New Roman"/>
          <w:sz w:val="28"/>
          <w:szCs w:val="28"/>
        </w:rPr>
        <w:br/>
      </w:r>
      <w:r w:rsidRPr="007D6DD0">
        <w:rPr>
          <w:rFonts w:ascii="Times New Roman" w:hAnsi="Times New Roman"/>
          <w:sz w:val="28"/>
          <w:szCs w:val="28"/>
        </w:rPr>
        <w:t>«Об утверждении Перечня направлений деятельности Пенсионного фонда Российской Федерации, осуществление которых подвержено коррупционным рискам»;</w:t>
      </w:r>
    </w:p>
    <w:p w:rsidR="00B80BE1" w:rsidRPr="007D6DD0" w:rsidRDefault="00B80BE1" w:rsidP="00B80BE1">
      <w:pPr>
        <w:spacing w:after="0" w:line="312" w:lineRule="auto"/>
        <w:ind w:firstLine="709"/>
        <w:jc w:val="both"/>
        <w:rPr>
          <w:rFonts w:ascii="Times New Roman" w:hAnsi="Times New Roman"/>
          <w:sz w:val="28"/>
          <w:szCs w:val="28"/>
        </w:rPr>
      </w:pPr>
      <w:r w:rsidRPr="007D6DD0">
        <w:rPr>
          <w:rFonts w:ascii="Times New Roman" w:hAnsi="Times New Roman"/>
          <w:sz w:val="28"/>
          <w:szCs w:val="28"/>
        </w:rPr>
        <w:t xml:space="preserve">– </w:t>
      </w:r>
      <w:r w:rsidR="00C71521">
        <w:rPr>
          <w:rFonts w:ascii="Times New Roman" w:hAnsi="Times New Roman"/>
          <w:sz w:val="28"/>
          <w:szCs w:val="28"/>
        </w:rPr>
        <w:t>распоряжение</w:t>
      </w:r>
      <w:r w:rsidRPr="007D6DD0">
        <w:rPr>
          <w:rFonts w:ascii="Times New Roman" w:hAnsi="Times New Roman"/>
          <w:sz w:val="28"/>
          <w:szCs w:val="28"/>
        </w:rPr>
        <w:t xml:space="preserve"> Правления ПФР от 27</w:t>
      </w:r>
      <w:r w:rsidR="00C71521">
        <w:rPr>
          <w:rFonts w:ascii="Times New Roman" w:hAnsi="Times New Roman"/>
          <w:sz w:val="28"/>
          <w:szCs w:val="28"/>
        </w:rPr>
        <w:t xml:space="preserve"> июня </w:t>
      </w:r>
      <w:r w:rsidRPr="007D6DD0">
        <w:rPr>
          <w:rFonts w:ascii="Times New Roman" w:hAnsi="Times New Roman"/>
          <w:sz w:val="28"/>
          <w:szCs w:val="28"/>
        </w:rPr>
        <w:t xml:space="preserve">2013 г. № 248р </w:t>
      </w:r>
      <w:r w:rsidR="00C71521">
        <w:rPr>
          <w:rFonts w:ascii="Times New Roman" w:hAnsi="Times New Roman"/>
          <w:sz w:val="28"/>
          <w:szCs w:val="28"/>
        </w:rPr>
        <w:br/>
      </w:r>
      <w:r w:rsidRPr="007D6DD0">
        <w:rPr>
          <w:rFonts w:ascii="Times New Roman" w:hAnsi="Times New Roman"/>
          <w:sz w:val="28"/>
          <w:szCs w:val="28"/>
        </w:rPr>
        <w:t xml:space="preserve">«Об организации </w:t>
      </w:r>
      <w:proofErr w:type="gramStart"/>
      <w:r w:rsidRPr="007D6DD0">
        <w:rPr>
          <w:rFonts w:ascii="Times New Roman" w:hAnsi="Times New Roman"/>
          <w:sz w:val="28"/>
          <w:szCs w:val="28"/>
        </w:rPr>
        <w:t>контроля за</w:t>
      </w:r>
      <w:proofErr w:type="gramEnd"/>
      <w:r w:rsidRPr="007D6DD0">
        <w:rPr>
          <w:rFonts w:ascii="Times New Roman" w:hAnsi="Times New Roman"/>
          <w:sz w:val="28"/>
          <w:szCs w:val="28"/>
        </w:rPr>
        <w:t xml:space="preserve"> соответствием расходов лиц, занимающих должности в Пенсионном фонде Российской Федерации и его территориальных органах, и иных лиц их доходам»;</w:t>
      </w:r>
    </w:p>
    <w:p w:rsidR="00B80BE1" w:rsidRPr="007D6DD0" w:rsidRDefault="00B80BE1" w:rsidP="00B80BE1">
      <w:pPr>
        <w:spacing w:after="0" w:line="312" w:lineRule="auto"/>
        <w:ind w:firstLine="709"/>
        <w:jc w:val="both"/>
        <w:rPr>
          <w:rFonts w:ascii="Times New Roman" w:hAnsi="Times New Roman"/>
          <w:sz w:val="28"/>
          <w:szCs w:val="28"/>
        </w:rPr>
      </w:pPr>
      <w:r w:rsidRPr="007D6DD0">
        <w:rPr>
          <w:rFonts w:ascii="Times New Roman" w:hAnsi="Times New Roman"/>
          <w:sz w:val="28"/>
          <w:szCs w:val="28"/>
        </w:rPr>
        <w:t xml:space="preserve">– </w:t>
      </w:r>
      <w:r w:rsidR="00C71521">
        <w:rPr>
          <w:rFonts w:ascii="Times New Roman" w:hAnsi="Times New Roman"/>
          <w:sz w:val="28"/>
          <w:szCs w:val="28"/>
        </w:rPr>
        <w:t>распоряжение</w:t>
      </w:r>
      <w:r w:rsidRPr="007D6DD0">
        <w:rPr>
          <w:rFonts w:ascii="Times New Roman" w:hAnsi="Times New Roman"/>
          <w:sz w:val="28"/>
          <w:szCs w:val="28"/>
        </w:rPr>
        <w:t xml:space="preserve"> Правления ПФР от 24</w:t>
      </w:r>
      <w:r w:rsidR="00C71521">
        <w:rPr>
          <w:rFonts w:ascii="Times New Roman" w:hAnsi="Times New Roman"/>
          <w:sz w:val="28"/>
          <w:szCs w:val="28"/>
        </w:rPr>
        <w:t xml:space="preserve"> ноября </w:t>
      </w:r>
      <w:r w:rsidRPr="007D6DD0">
        <w:rPr>
          <w:rFonts w:ascii="Times New Roman" w:hAnsi="Times New Roman"/>
          <w:sz w:val="28"/>
          <w:szCs w:val="28"/>
        </w:rPr>
        <w:t>2016</w:t>
      </w:r>
      <w:r w:rsidR="00C71521">
        <w:rPr>
          <w:rFonts w:ascii="Times New Roman" w:hAnsi="Times New Roman"/>
          <w:sz w:val="28"/>
          <w:szCs w:val="28"/>
        </w:rPr>
        <w:t xml:space="preserve"> г.</w:t>
      </w:r>
      <w:r w:rsidRPr="007D6DD0">
        <w:rPr>
          <w:rFonts w:ascii="Times New Roman" w:hAnsi="Times New Roman"/>
          <w:sz w:val="28"/>
          <w:szCs w:val="28"/>
        </w:rPr>
        <w:t xml:space="preserve"> № 647р </w:t>
      </w:r>
      <w:r w:rsidR="00C71521">
        <w:rPr>
          <w:rFonts w:ascii="Times New Roman" w:hAnsi="Times New Roman"/>
          <w:sz w:val="28"/>
          <w:szCs w:val="28"/>
        </w:rPr>
        <w:br/>
      </w:r>
      <w:r w:rsidRPr="007D6DD0">
        <w:rPr>
          <w:rFonts w:ascii="Times New Roman" w:hAnsi="Times New Roman"/>
          <w:sz w:val="28"/>
          <w:szCs w:val="28"/>
        </w:rPr>
        <w:t xml:space="preserve">«Об утверждении Перечня работников Департамента обеспечения безопасности, уполномоченных на принятие и регистрацию уведомлений работниками Пенсионного фонда Российской Федерации и его территориальных органов работодателя о фактах обращения каких-либо лиц в целях склонения </w:t>
      </w:r>
      <w:r w:rsidR="00C71521">
        <w:rPr>
          <w:rFonts w:ascii="Times New Roman" w:hAnsi="Times New Roman"/>
          <w:sz w:val="28"/>
          <w:szCs w:val="28"/>
        </w:rPr>
        <w:br/>
      </w:r>
      <w:r w:rsidRPr="007D6DD0">
        <w:rPr>
          <w:rFonts w:ascii="Times New Roman" w:hAnsi="Times New Roman"/>
          <w:sz w:val="28"/>
          <w:szCs w:val="28"/>
        </w:rPr>
        <w:t>к совершению коррупционных правонарушений»;</w:t>
      </w:r>
    </w:p>
    <w:p w:rsidR="00B80BE1" w:rsidRPr="007D6DD0" w:rsidRDefault="00B80BE1" w:rsidP="00B80BE1">
      <w:pPr>
        <w:spacing w:after="0" w:line="312" w:lineRule="auto"/>
        <w:ind w:firstLine="709"/>
        <w:jc w:val="both"/>
        <w:rPr>
          <w:rFonts w:ascii="Times New Roman" w:hAnsi="Times New Roman"/>
          <w:sz w:val="28"/>
          <w:szCs w:val="28"/>
        </w:rPr>
      </w:pPr>
      <w:r w:rsidRPr="007D6DD0">
        <w:rPr>
          <w:rFonts w:ascii="Times New Roman" w:hAnsi="Times New Roman"/>
          <w:sz w:val="28"/>
          <w:szCs w:val="28"/>
        </w:rPr>
        <w:t xml:space="preserve">– </w:t>
      </w:r>
      <w:r w:rsidR="00C71521">
        <w:rPr>
          <w:rFonts w:ascii="Times New Roman" w:hAnsi="Times New Roman"/>
          <w:sz w:val="28"/>
          <w:szCs w:val="28"/>
        </w:rPr>
        <w:t>распоряжение</w:t>
      </w:r>
      <w:r w:rsidRPr="007D6DD0">
        <w:rPr>
          <w:rFonts w:ascii="Times New Roman" w:hAnsi="Times New Roman"/>
          <w:sz w:val="28"/>
          <w:szCs w:val="28"/>
        </w:rPr>
        <w:t xml:space="preserve"> Правления ПФР от 21</w:t>
      </w:r>
      <w:r w:rsidR="00C71521">
        <w:rPr>
          <w:rFonts w:ascii="Times New Roman" w:hAnsi="Times New Roman"/>
          <w:sz w:val="28"/>
          <w:szCs w:val="28"/>
        </w:rPr>
        <w:t xml:space="preserve"> мая </w:t>
      </w:r>
      <w:r w:rsidRPr="007D6DD0">
        <w:rPr>
          <w:rFonts w:ascii="Times New Roman" w:hAnsi="Times New Roman"/>
          <w:sz w:val="28"/>
          <w:szCs w:val="28"/>
        </w:rPr>
        <w:t xml:space="preserve">2018 г. № 244р «О должностных лицах, ответственных за включение сведений в реестр лиц, уволенных в связи </w:t>
      </w:r>
      <w:r w:rsidR="00633A83">
        <w:rPr>
          <w:rFonts w:ascii="Times New Roman" w:hAnsi="Times New Roman"/>
          <w:sz w:val="28"/>
          <w:szCs w:val="28"/>
        </w:rPr>
        <w:br/>
      </w:r>
      <w:r w:rsidRPr="007D6DD0">
        <w:rPr>
          <w:rFonts w:ascii="Times New Roman" w:hAnsi="Times New Roman"/>
          <w:sz w:val="28"/>
          <w:szCs w:val="28"/>
        </w:rPr>
        <w:t>с утратой доверия, и исключение сведений из него»;</w:t>
      </w:r>
    </w:p>
    <w:p w:rsidR="00B80BE1" w:rsidRPr="007D6DD0" w:rsidRDefault="00B80BE1" w:rsidP="00B80BE1">
      <w:pPr>
        <w:spacing w:after="0" w:line="312" w:lineRule="auto"/>
        <w:ind w:firstLine="709"/>
        <w:jc w:val="both"/>
        <w:rPr>
          <w:rFonts w:ascii="Times New Roman" w:hAnsi="Times New Roman"/>
          <w:sz w:val="28"/>
          <w:szCs w:val="28"/>
        </w:rPr>
      </w:pPr>
      <w:proofErr w:type="gramStart"/>
      <w:r w:rsidRPr="007D6DD0">
        <w:rPr>
          <w:rFonts w:ascii="Times New Roman" w:hAnsi="Times New Roman"/>
          <w:sz w:val="28"/>
          <w:szCs w:val="28"/>
        </w:rPr>
        <w:t xml:space="preserve">– </w:t>
      </w:r>
      <w:r w:rsidR="00C71521">
        <w:rPr>
          <w:rFonts w:ascii="Times New Roman" w:hAnsi="Times New Roman"/>
          <w:sz w:val="28"/>
          <w:szCs w:val="28"/>
        </w:rPr>
        <w:t>распоряжение</w:t>
      </w:r>
      <w:r w:rsidRPr="007D6DD0">
        <w:rPr>
          <w:rFonts w:ascii="Times New Roman" w:hAnsi="Times New Roman"/>
          <w:sz w:val="28"/>
          <w:szCs w:val="28"/>
        </w:rPr>
        <w:t xml:space="preserve"> Правления ПФР от 2</w:t>
      </w:r>
      <w:r w:rsidR="00C71521">
        <w:rPr>
          <w:rFonts w:ascii="Times New Roman" w:hAnsi="Times New Roman"/>
          <w:sz w:val="28"/>
          <w:szCs w:val="28"/>
        </w:rPr>
        <w:t xml:space="preserve"> сентября </w:t>
      </w:r>
      <w:r w:rsidRPr="007D6DD0">
        <w:rPr>
          <w:rFonts w:ascii="Times New Roman" w:hAnsi="Times New Roman"/>
          <w:sz w:val="28"/>
          <w:szCs w:val="28"/>
        </w:rPr>
        <w:t xml:space="preserve">2014 г. № 380р </w:t>
      </w:r>
      <w:r w:rsidR="00C71521">
        <w:rPr>
          <w:rFonts w:ascii="Times New Roman" w:hAnsi="Times New Roman"/>
          <w:sz w:val="28"/>
          <w:szCs w:val="28"/>
        </w:rPr>
        <w:br/>
      </w:r>
      <w:r w:rsidRPr="007D6DD0">
        <w:rPr>
          <w:rFonts w:ascii="Times New Roman" w:hAnsi="Times New Roman"/>
          <w:sz w:val="28"/>
          <w:szCs w:val="28"/>
        </w:rPr>
        <w:t>«Об организации работы в Пенсионном фонде Российской Федерации и его территориальных органах по реализации постановления Правительства Российской Федерации от 9 января 2014 г.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w:t>
      </w:r>
      <w:proofErr w:type="gramEnd"/>
      <w:r w:rsidRPr="007D6DD0">
        <w:rPr>
          <w:rFonts w:ascii="Times New Roman" w:hAnsi="Times New Roman"/>
          <w:sz w:val="28"/>
          <w:szCs w:val="28"/>
        </w:rPr>
        <w:t>) и зачисления средств, вырученных от его реализации»;</w:t>
      </w:r>
    </w:p>
    <w:p w:rsidR="00B80BE1" w:rsidRPr="007D6DD0" w:rsidRDefault="00B80BE1" w:rsidP="00B80BE1">
      <w:pPr>
        <w:autoSpaceDE w:val="0"/>
        <w:autoSpaceDN w:val="0"/>
        <w:adjustRightInd w:val="0"/>
        <w:spacing w:after="0" w:line="312" w:lineRule="auto"/>
        <w:ind w:firstLine="709"/>
        <w:jc w:val="both"/>
        <w:rPr>
          <w:rFonts w:ascii="Times New Roman" w:hAnsi="Times New Roman"/>
          <w:spacing w:val="-6"/>
          <w:sz w:val="28"/>
          <w:szCs w:val="28"/>
        </w:rPr>
      </w:pPr>
      <w:r w:rsidRPr="007D6DD0">
        <w:rPr>
          <w:rFonts w:ascii="Times New Roman" w:hAnsi="Times New Roman"/>
          <w:sz w:val="28"/>
          <w:szCs w:val="28"/>
        </w:rPr>
        <w:t xml:space="preserve">– </w:t>
      </w:r>
      <w:r w:rsidR="00B10421">
        <w:rPr>
          <w:rFonts w:ascii="Times New Roman" w:hAnsi="Times New Roman"/>
          <w:spacing w:val="-6"/>
          <w:sz w:val="28"/>
          <w:szCs w:val="28"/>
        </w:rPr>
        <w:t>постановление</w:t>
      </w:r>
      <w:r w:rsidRPr="007D6DD0">
        <w:rPr>
          <w:rFonts w:ascii="Times New Roman" w:hAnsi="Times New Roman"/>
          <w:spacing w:val="-6"/>
          <w:sz w:val="28"/>
          <w:szCs w:val="28"/>
        </w:rPr>
        <w:t xml:space="preserve"> Пленума Верховного Суда </w:t>
      </w:r>
      <w:r w:rsidR="001803E6">
        <w:rPr>
          <w:rFonts w:ascii="Times New Roman" w:hAnsi="Times New Roman"/>
          <w:spacing w:val="-6"/>
          <w:sz w:val="28"/>
          <w:szCs w:val="28"/>
        </w:rPr>
        <w:t xml:space="preserve">Российской Федерации </w:t>
      </w:r>
      <w:r w:rsidRPr="007D6DD0">
        <w:rPr>
          <w:rFonts w:ascii="Times New Roman" w:hAnsi="Times New Roman"/>
          <w:spacing w:val="-6"/>
          <w:sz w:val="28"/>
          <w:szCs w:val="28"/>
        </w:rPr>
        <w:t xml:space="preserve"> от 9 июля 2013 г. № 24 «О судебной практике по делам о взяточничестве и об иных коррупционных преступлениях». </w:t>
      </w:r>
    </w:p>
    <w:p w:rsidR="009D1703" w:rsidRPr="004E4D98" w:rsidRDefault="009D1703" w:rsidP="004A3648">
      <w:pPr>
        <w:spacing w:after="0" w:line="360" w:lineRule="auto"/>
        <w:ind w:firstLine="709"/>
        <w:jc w:val="both"/>
        <w:rPr>
          <w:rFonts w:ascii="Times New Roman" w:hAnsi="Times New Roman"/>
          <w:bCs/>
          <w:sz w:val="28"/>
          <w:szCs w:val="28"/>
          <w:lang w:eastAsia="ru-RU"/>
        </w:rPr>
      </w:pPr>
      <w:r w:rsidRPr="004E4D98">
        <w:rPr>
          <w:rFonts w:ascii="Times New Roman" w:hAnsi="Times New Roman"/>
          <w:bCs/>
          <w:sz w:val="28"/>
          <w:szCs w:val="28"/>
          <w:lang w:eastAsia="ru-RU"/>
        </w:rPr>
        <w:t xml:space="preserve">Указанные </w:t>
      </w:r>
      <w:r w:rsidR="004A3648">
        <w:rPr>
          <w:rFonts w:ascii="Times New Roman" w:hAnsi="Times New Roman"/>
          <w:bCs/>
          <w:sz w:val="28"/>
          <w:szCs w:val="28"/>
          <w:lang w:eastAsia="ru-RU"/>
        </w:rPr>
        <w:t>материалы</w:t>
      </w:r>
      <w:r w:rsidRPr="004E4D98">
        <w:rPr>
          <w:rFonts w:ascii="Times New Roman" w:hAnsi="Times New Roman"/>
          <w:bCs/>
          <w:sz w:val="28"/>
          <w:szCs w:val="28"/>
          <w:lang w:eastAsia="ru-RU"/>
        </w:rPr>
        <w:t xml:space="preserve"> размещены на официальном сайте Пенсионного фонда Российской Федерации (http://www.pfrf.ru/normativpravakt/), а также находятся в распоряжении структурных подразделений Исполнительной дирекции ПФР, территориальных органов ПФР.</w:t>
      </w:r>
    </w:p>
    <w:p w:rsidR="009D1703" w:rsidRPr="004E4D98" w:rsidRDefault="009D1703" w:rsidP="004A3648">
      <w:pPr>
        <w:spacing w:after="0" w:line="360" w:lineRule="auto"/>
        <w:ind w:firstLine="709"/>
        <w:jc w:val="both"/>
        <w:rPr>
          <w:rFonts w:ascii="Times New Roman" w:hAnsi="Times New Roman"/>
          <w:bCs/>
          <w:sz w:val="28"/>
          <w:szCs w:val="28"/>
          <w:lang w:eastAsia="ru-RU"/>
        </w:rPr>
      </w:pPr>
      <w:r w:rsidRPr="004E4D98">
        <w:rPr>
          <w:rFonts w:ascii="Times New Roman" w:hAnsi="Times New Roman"/>
          <w:bCs/>
          <w:sz w:val="28"/>
          <w:szCs w:val="28"/>
          <w:lang w:eastAsia="ru-RU"/>
        </w:rPr>
        <w:t xml:space="preserve">Каждый </w:t>
      </w:r>
      <w:r w:rsidR="004A3648">
        <w:rPr>
          <w:rFonts w:ascii="Times New Roman" w:hAnsi="Times New Roman"/>
          <w:bCs/>
          <w:sz w:val="28"/>
          <w:szCs w:val="28"/>
          <w:lang w:eastAsia="ru-RU"/>
        </w:rPr>
        <w:t>работник</w:t>
      </w:r>
      <w:r w:rsidRPr="004E4D98">
        <w:rPr>
          <w:rFonts w:ascii="Times New Roman" w:hAnsi="Times New Roman"/>
          <w:bCs/>
          <w:sz w:val="28"/>
          <w:szCs w:val="28"/>
          <w:lang w:eastAsia="ru-RU"/>
        </w:rPr>
        <w:t xml:space="preserve"> системы ПФР должен знать и соблюдать вышеуказанные </w:t>
      </w:r>
      <w:r w:rsidR="004A3648">
        <w:rPr>
          <w:rFonts w:ascii="Times New Roman" w:hAnsi="Times New Roman"/>
          <w:bCs/>
          <w:sz w:val="28"/>
          <w:szCs w:val="28"/>
          <w:lang w:eastAsia="ru-RU"/>
        </w:rPr>
        <w:t>нормативные правовые акты</w:t>
      </w:r>
      <w:r w:rsidRPr="004E4D98">
        <w:rPr>
          <w:rFonts w:ascii="Times New Roman" w:hAnsi="Times New Roman"/>
          <w:bCs/>
          <w:sz w:val="28"/>
          <w:szCs w:val="28"/>
          <w:lang w:eastAsia="ru-RU"/>
        </w:rPr>
        <w:t>.</w:t>
      </w:r>
    </w:p>
    <w:p w:rsidR="003B4CF9" w:rsidRPr="004E4D98" w:rsidRDefault="003B4CF9" w:rsidP="004A3648">
      <w:pPr>
        <w:spacing w:after="0" w:line="360" w:lineRule="auto"/>
        <w:jc w:val="both"/>
        <w:rPr>
          <w:rFonts w:ascii="Times New Roman" w:hAnsi="Times New Roman"/>
          <w:bCs/>
          <w:sz w:val="28"/>
          <w:szCs w:val="28"/>
          <w:lang w:eastAsia="ru-RU"/>
        </w:rPr>
      </w:pPr>
    </w:p>
    <w:p w:rsidR="009F2043" w:rsidRPr="004E4D98" w:rsidRDefault="009F2043">
      <w:pPr>
        <w:spacing w:after="0" w:line="240" w:lineRule="auto"/>
        <w:rPr>
          <w:rFonts w:ascii="Times New Roman" w:hAnsi="Times New Roman"/>
          <w:bCs/>
          <w:sz w:val="28"/>
          <w:szCs w:val="28"/>
          <w:lang w:eastAsia="ru-RU"/>
        </w:rPr>
      </w:pPr>
      <w:r w:rsidRPr="004E4D98">
        <w:rPr>
          <w:rFonts w:ascii="Times New Roman" w:hAnsi="Times New Roman"/>
          <w:bCs/>
          <w:sz w:val="28"/>
          <w:szCs w:val="28"/>
          <w:lang w:eastAsia="ru-RU"/>
        </w:rPr>
        <w:br w:type="page"/>
      </w:r>
    </w:p>
    <w:p w:rsidR="006E6142" w:rsidRPr="004E4D98" w:rsidRDefault="008E2AD4" w:rsidP="0029639E">
      <w:pPr>
        <w:pStyle w:val="1"/>
        <w:numPr>
          <w:ilvl w:val="0"/>
          <w:numId w:val="14"/>
        </w:numPr>
        <w:spacing w:line="360" w:lineRule="auto"/>
        <w:ind w:left="0" w:firstLine="0"/>
        <w:jc w:val="center"/>
        <w:rPr>
          <w:sz w:val="28"/>
          <w:szCs w:val="28"/>
        </w:rPr>
      </w:pPr>
      <w:bookmarkStart w:id="3" w:name="_Toc414446959"/>
      <w:r w:rsidRPr="004E4D98">
        <w:rPr>
          <w:sz w:val="28"/>
          <w:szCs w:val="28"/>
        </w:rPr>
        <w:t>Основные понятия</w:t>
      </w:r>
      <w:bookmarkEnd w:id="3"/>
      <w:r w:rsidRPr="004E4D98">
        <w:rPr>
          <w:sz w:val="28"/>
          <w:szCs w:val="28"/>
        </w:rPr>
        <w:t xml:space="preserve"> </w:t>
      </w:r>
    </w:p>
    <w:p w:rsidR="0063101C" w:rsidRPr="004E4D98" w:rsidRDefault="0063101C" w:rsidP="0063101C">
      <w:pPr>
        <w:autoSpaceDE w:val="0"/>
        <w:autoSpaceDN w:val="0"/>
        <w:adjustRightInd w:val="0"/>
        <w:spacing w:after="0" w:line="240" w:lineRule="auto"/>
        <w:jc w:val="center"/>
        <w:outlineLvl w:val="0"/>
        <w:rPr>
          <w:rFonts w:ascii="Times New Roman" w:hAnsi="Times New Roman"/>
          <w:sz w:val="28"/>
          <w:szCs w:val="28"/>
          <w:lang w:eastAsia="ru-RU"/>
        </w:rPr>
      </w:pPr>
    </w:p>
    <w:p w:rsidR="00192812" w:rsidRPr="004E4D98" w:rsidRDefault="006C4C47" w:rsidP="0069290E">
      <w:pPr>
        <w:pStyle w:val="af"/>
        <w:spacing w:before="0" w:line="360" w:lineRule="auto"/>
        <w:ind w:right="20"/>
        <w:jc w:val="center"/>
        <w:outlineLvl w:val="1"/>
        <w:rPr>
          <w:rFonts w:ascii="Times New Roman" w:hAnsi="Times New Roman"/>
          <w:b/>
          <w:spacing w:val="0"/>
          <w:sz w:val="28"/>
          <w:szCs w:val="28"/>
        </w:rPr>
      </w:pPr>
      <w:bookmarkStart w:id="4" w:name="_Toc414446960"/>
      <w:r>
        <w:rPr>
          <w:rFonts w:ascii="Times New Roman" w:hAnsi="Times New Roman"/>
          <w:b/>
          <w:spacing w:val="0"/>
          <w:sz w:val="28"/>
          <w:szCs w:val="28"/>
        </w:rPr>
        <w:t>Взятка</w:t>
      </w:r>
      <w:bookmarkEnd w:id="4"/>
    </w:p>
    <w:p w:rsidR="00E37BEA" w:rsidRPr="004E4D98" w:rsidRDefault="005B7E23" w:rsidP="00192812">
      <w:pPr>
        <w:pStyle w:val="af"/>
        <w:spacing w:before="0" w:line="360" w:lineRule="auto"/>
        <w:ind w:right="20" w:firstLine="709"/>
        <w:rPr>
          <w:rFonts w:ascii="Times New Roman" w:hAnsi="Times New Roman"/>
          <w:spacing w:val="0"/>
          <w:sz w:val="28"/>
          <w:szCs w:val="28"/>
        </w:rPr>
      </w:pPr>
      <w:r>
        <w:rPr>
          <w:rFonts w:ascii="Times New Roman" w:hAnsi="Times New Roman"/>
          <w:spacing w:val="0"/>
          <w:sz w:val="28"/>
          <w:szCs w:val="28"/>
        </w:rPr>
        <w:t>Учитывая положения</w:t>
      </w:r>
      <w:r w:rsidR="00E37BEA" w:rsidRPr="004E4D98">
        <w:rPr>
          <w:rFonts w:ascii="Times New Roman" w:hAnsi="Times New Roman"/>
          <w:spacing w:val="0"/>
          <w:sz w:val="28"/>
          <w:szCs w:val="28"/>
        </w:rPr>
        <w:t xml:space="preserve"> законодательств</w:t>
      </w:r>
      <w:r>
        <w:rPr>
          <w:rFonts w:ascii="Times New Roman" w:hAnsi="Times New Roman"/>
          <w:spacing w:val="0"/>
          <w:sz w:val="28"/>
          <w:szCs w:val="28"/>
        </w:rPr>
        <w:t>а</w:t>
      </w:r>
      <w:r w:rsidR="00E37BEA" w:rsidRPr="004E4D98">
        <w:rPr>
          <w:rFonts w:ascii="Times New Roman" w:hAnsi="Times New Roman"/>
          <w:spacing w:val="0"/>
          <w:sz w:val="28"/>
          <w:szCs w:val="28"/>
        </w:rPr>
        <w:t xml:space="preserve"> Российской Федерации</w:t>
      </w:r>
      <w:r>
        <w:rPr>
          <w:rFonts w:ascii="Times New Roman" w:hAnsi="Times New Roman"/>
          <w:spacing w:val="0"/>
          <w:sz w:val="28"/>
          <w:szCs w:val="28"/>
        </w:rPr>
        <w:t>,</w:t>
      </w:r>
      <w:r w:rsidR="00E37BEA" w:rsidRPr="004E4D98">
        <w:rPr>
          <w:rFonts w:ascii="Times New Roman" w:hAnsi="Times New Roman"/>
          <w:spacing w:val="0"/>
          <w:sz w:val="28"/>
          <w:szCs w:val="28"/>
        </w:rPr>
        <w:t xml:space="preserve"> </w:t>
      </w:r>
      <w:r>
        <w:rPr>
          <w:rFonts w:ascii="Times New Roman" w:hAnsi="Times New Roman"/>
          <w:spacing w:val="0"/>
          <w:sz w:val="28"/>
          <w:szCs w:val="28"/>
        </w:rPr>
        <w:t xml:space="preserve">работникам ПФР следует понимать, что под понятие </w:t>
      </w:r>
      <w:r w:rsidR="00E37BEA" w:rsidRPr="004E4D98">
        <w:rPr>
          <w:rFonts w:ascii="Times New Roman" w:hAnsi="Times New Roman"/>
          <w:spacing w:val="0"/>
          <w:sz w:val="28"/>
          <w:szCs w:val="28"/>
        </w:rPr>
        <w:t xml:space="preserve">«взятка» </w:t>
      </w:r>
      <w:r>
        <w:rPr>
          <w:rFonts w:ascii="Times New Roman" w:hAnsi="Times New Roman"/>
          <w:spacing w:val="0"/>
          <w:sz w:val="28"/>
          <w:szCs w:val="28"/>
        </w:rPr>
        <w:t xml:space="preserve">подпадают </w:t>
      </w:r>
      <w:r w:rsidR="00E37BEA" w:rsidRPr="004E4D98">
        <w:rPr>
          <w:rFonts w:ascii="Times New Roman" w:hAnsi="Times New Roman"/>
          <w:spacing w:val="0"/>
          <w:sz w:val="28"/>
          <w:szCs w:val="28"/>
        </w:rPr>
        <w:t xml:space="preserve">принимаемые </w:t>
      </w:r>
      <w:r>
        <w:rPr>
          <w:rFonts w:ascii="Times New Roman" w:hAnsi="Times New Roman"/>
          <w:spacing w:val="0"/>
          <w:sz w:val="28"/>
          <w:szCs w:val="28"/>
        </w:rPr>
        <w:t>работником ПФР</w:t>
      </w:r>
      <w:r w:rsidR="00E37BEA" w:rsidRPr="004E4D98">
        <w:rPr>
          <w:rFonts w:ascii="Times New Roman" w:hAnsi="Times New Roman"/>
          <w:spacing w:val="0"/>
          <w:sz w:val="28"/>
          <w:szCs w:val="28"/>
        </w:rPr>
        <w:t xml:space="preserve"> материальные ценности или какие-</w:t>
      </w:r>
      <w:r w:rsidR="00A51ADB">
        <w:rPr>
          <w:rFonts w:ascii="Times New Roman" w:hAnsi="Times New Roman"/>
          <w:spacing w:val="0"/>
          <w:sz w:val="28"/>
          <w:szCs w:val="28"/>
        </w:rPr>
        <w:t>либо</w:t>
      </w:r>
      <w:r w:rsidR="00E37BEA" w:rsidRPr="004E4D98">
        <w:rPr>
          <w:rFonts w:ascii="Times New Roman" w:hAnsi="Times New Roman"/>
          <w:spacing w:val="0"/>
          <w:sz w:val="28"/>
          <w:szCs w:val="28"/>
        </w:rPr>
        <w:t xml:space="preserve"> имущественные выгоды, или услуги за действие</w:t>
      </w:r>
      <w:r w:rsidR="00E06561" w:rsidRPr="004E4D98">
        <w:rPr>
          <w:rFonts w:ascii="Times New Roman" w:hAnsi="Times New Roman"/>
          <w:spacing w:val="0"/>
          <w:sz w:val="28"/>
          <w:szCs w:val="28"/>
        </w:rPr>
        <w:t>/бездействие</w:t>
      </w:r>
      <w:r w:rsidR="00E37BEA" w:rsidRPr="004E4D98">
        <w:rPr>
          <w:rFonts w:ascii="Times New Roman" w:hAnsi="Times New Roman"/>
          <w:spacing w:val="0"/>
          <w:sz w:val="28"/>
          <w:szCs w:val="28"/>
        </w:rPr>
        <w:t>, которое о</w:t>
      </w:r>
      <w:r>
        <w:rPr>
          <w:rFonts w:ascii="Times New Roman" w:hAnsi="Times New Roman"/>
          <w:spacing w:val="0"/>
          <w:sz w:val="28"/>
          <w:szCs w:val="28"/>
        </w:rPr>
        <w:t>ни</w:t>
      </w:r>
      <w:r w:rsidR="00E37BEA" w:rsidRPr="004E4D98">
        <w:rPr>
          <w:rFonts w:ascii="Times New Roman" w:hAnsi="Times New Roman"/>
          <w:spacing w:val="0"/>
          <w:sz w:val="28"/>
          <w:szCs w:val="28"/>
        </w:rPr>
        <w:t xml:space="preserve"> мо</w:t>
      </w:r>
      <w:r>
        <w:rPr>
          <w:rFonts w:ascii="Times New Roman" w:hAnsi="Times New Roman"/>
          <w:spacing w:val="0"/>
          <w:sz w:val="28"/>
          <w:szCs w:val="28"/>
        </w:rPr>
        <w:t>гут</w:t>
      </w:r>
      <w:r w:rsidR="00E37BEA" w:rsidRPr="004E4D98">
        <w:rPr>
          <w:rFonts w:ascii="Times New Roman" w:hAnsi="Times New Roman"/>
          <w:spacing w:val="0"/>
          <w:sz w:val="28"/>
          <w:szCs w:val="28"/>
        </w:rPr>
        <w:t xml:space="preserve"> или должн</w:t>
      </w:r>
      <w:r>
        <w:rPr>
          <w:rFonts w:ascii="Times New Roman" w:hAnsi="Times New Roman"/>
          <w:spacing w:val="0"/>
          <w:sz w:val="28"/>
          <w:szCs w:val="28"/>
        </w:rPr>
        <w:t>ы</w:t>
      </w:r>
      <w:r w:rsidR="00E37BEA" w:rsidRPr="004E4D98">
        <w:rPr>
          <w:rFonts w:ascii="Times New Roman" w:hAnsi="Times New Roman"/>
          <w:spacing w:val="0"/>
          <w:sz w:val="28"/>
          <w:szCs w:val="28"/>
        </w:rPr>
        <w:t xml:space="preserve"> совершить в силу </w:t>
      </w:r>
      <w:r w:rsidR="00A51ADB">
        <w:rPr>
          <w:rFonts w:ascii="Times New Roman" w:hAnsi="Times New Roman"/>
          <w:spacing w:val="0"/>
          <w:sz w:val="28"/>
          <w:szCs w:val="28"/>
        </w:rPr>
        <w:t>выполняемых им трудовых функций</w:t>
      </w:r>
      <w:r w:rsidR="00AF79DC" w:rsidRPr="004E4D98">
        <w:rPr>
          <w:rFonts w:ascii="Times New Roman" w:hAnsi="Times New Roman"/>
          <w:spacing w:val="0"/>
          <w:sz w:val="28"/>
          <w:szCs w:val="28"/>
        </w:rPr>
        <w:t xml:space="preserve"> в интересах взяткодателя</w:t>
      </w:r>
      <w:r w:rsidR="00E37BEA" w:rsidRPr="004E4D98">
        <w:rPr>
          <w:rFonts w:ascii="Times New Roman" w:hAnsi="Times New Roman"/>
          <w:spacing w:val="0"/>
          <w:sz w:val="28"/>
          <w:szCs w:val="28"/>
        </w:rPr>
        <w:t>.</w:t>
      </w:r>
    </w:p>
    <w:p w:rsidR="00E37DF2" w:rsidRPr="004E4D98" w:rsidRDefault="00E37DF2" w:rsidP="00192812">
      <w:pPr>
        <w:autoSpaceDE w:val="0"/>
        <w:autoSpaceDN w:val="0"/>
        <w:adjustRightInd w:val="0"/>
        <w:spacing w:after="0" w:line="360" w:lineRule="auto"/>
        <w:ind w:firstLine="709"/>
        <w:jc w:val="both"/>
        <w:rPr>
          <w:rFonts w:ascii="Times New Roman" w:hAnsi="Times New Roman"/>
          <w:sz w:val="28"/>
          <w:szCs w:val="28"/>
        </w:rPr>
      </w:pPr>
      <w:r w:rsidRPr="004E4D98">
        <w:rPr>
          <w:rFonts w:ascii="Times New Roman" w:hAnsi="Times New Roman"/>
          <w:sz w:val="28"/>
          <w:szCs w:val="28"/>
        </w:rPr>
        <w:t>Предметом взятки могут</w:t>
      </w:r>
      <w:r w:rsidR="00B37036" w:rsidRPr="004E4D98">
        <w:rPr>
          <w:rFonts w:ascii="Times New Roman" w:hAnsi="Times New Roman"/>
          <w:sz w:val="28"/>
          <w:szCs w:val="28"/>
        </w:rPr>
        <w:t xml:space="preserve"> быть</w:t>
      </w:r>
      <w:r w:rsidRPr="004E4D98">
        <w:rPr>
          <w:rFonts w:ascii="Times New Roman" w:hAnsi="Times New Roman"/>
          <w:sz w:val="28"/>
          <w:szCs w:val="28"/>
        </w:rPr>
        <w:t xml:space="preserve"> деньги, ценные б</w:t>
      </w:r>
      <w:r w:rsidR="00B37036" w:rsidRPr="004E4D98">
        <w:rPr>
          <w:rFonts w:ascii="Times New Roman" w:hAnsi="Times New Roman"/>
          <w:sz w:val="28"/>
          <w:szCs w:val="28"/>
        </w:rPr>
        <w:t>умаги, иное имущество, незаконно</w:t>
      </w:r>
      <w:r w:rsidRPr="004E4D98">
        <w:rPr>
          <w:rFonts w:ascii="Times New Roman" w:hAnsi="Times New Roman"/>
          <w:sz w:val="28"/>
          <w:szCs w:val="28"/>
        </w:rPr>
        <w:t>е оказание услуг имущественного характера и предоставление имущественных прав, в частности выгоды или услуги имущественного характера, а также освобождение от имущественных обязательств</w:t>
      </w:r>
      <w:r w:rsidR="00192812" w:rsidRPr="004E4D98">
        <w:rPr>
          <w:rFonts w:ascii="Times New Roman" w:hAnsi="Times New Roman"/>
          <w:sz w:val="28"/>
          <w:szCs w:val="28"/>
        </w:rPr>
        <w:t>,</w:t>
      </w:r>
      <w:r w:rsidRPr="004E4D98">
        <w:rPr>
          <w:rFonts w:ascii="Times New Roman" w:hAnsi="Times New Roman"/>
          <w:sz w:val="28"/>
          <w:szCs w:val="28"/>
        </w:rPr>
        <w:t xml:space="preserve"> например</w:t>
      </w:r>
      <w:r w:rsidR="00BD1E21">
        <w:rPr>
          <w:rFonts w:ascii="Times New Roman" w:hAnsi="Times New Roman"/>
          <w:sz w:val="28"/>
          <w:szCs w:val="28"/>
        </w:rPr>
        <w:t>:</w:t>
      </w:r>
      <w:r w:rsidRPr="004E4D98">
        <w:rPr>
          <w:rFonts w:ascii="Times New Roman" w:hAnsi="Times New Roman"/>
          <w:sz w:val="28"/>
          <w:szCs w:val="28"/>
        </w:rPr>
        <w:t xml:space="preserve"> предоставление кредита с заниженной процентной ставкой за пользование им, </w:t>
      </w:r>
      <w:r w:rsidR="00AF79DC" w:rsidRPr="004E4D98">
        <w:rPr>
          <w:rFonts w:ascii="Times New Roman" w:hAnsi="Times New Roman"/>
          <w:sz w:val="28"/>
          <w:szCs w:val="28"/>
        </w:rPr>
        <w:t>предоставление бесплатных</w:t>
      </w:r>
      <w:r w:rsidRPr="004E4D98">
        <w:rPr>
          <w:rFonts w:ascii="Times New Roman" w:hAnsi="Times New Roman"/>
          <w:sz w:val="28"/>
          <w:szCs w:val="28"/>
        </w:rPr>
        <w:t xml:space="preserve"> либо по заниженной стоимости туристических путевок, ремонт квартиры, строительство дачи, передача имущества, в частности</w:t>
      </w:r>
      <w:r w:rsidR="00284C32" w:rsidRPr="004E4D98">
        <w:rPr>
          <w:rFonts w:ascii="Times New Roman" w:hAnsi="Times New Roman"/>
          <w:sz w:val="28"/>
          <w:szCs w:val="28"/>
        </w:rPr>
        <w:t xml:space="preserve"> автотранспорта</w:t>
      </w:r>
      <w:r w:rsidR="00BD1E21">
        <w:rPr>
          <w:rFonts w:ascii="Times New Roman" w:hAnsi="Times New Roman"/>
          <w:sz w:val="28"/>
          <w:szCs w:val="28"/>
        </w:rPr>
        <w:t>,</w:t>
      </w:r>
      <w:r w:rsidRPr="004E4D98">
        <w:rPr>
          <w:rFonts w:ascii="Times New Roman" w:hAnsi="Times New Roman"/>
          <w:sz w:val="28"/>
          <w:szCs w:val="28"/>
        </w:rPr>
        <w:t xml:space="preserve"> </w:t>
      </w:r>
      <w:proofErr w:type="gramStart"/>
      <w:r w:rsidRPr="004E4D98">
        <w:rPr>
          <w:rFonts w:ascii="Times New Roman" w:hAnsi="Times New Roman"/>
          <w:sz w:val="28"/>
          <w:szCs w:val="28"/>
        </w:rPr>
        <w:t>для</w:t>
      </w:r>
      <w:proofErr w:type="gramEnd"/>
      <w:r w:rsidRPr="004E4D98">
        <w:rPr>
          <w:rFonts w:ascii="Times New Roman" w:hAnsi="Times New Roman"/>
          <w:sz w:val="28"/>
          <w:szCs w:val="28"/>
        </w:rPr>
        <w:t xml:space="preserve"> </w:t>
      </w:r>
      <w:proofErr w:type="gramStart"/>
      <w:r w:rsidRPr="004E4D98">
        <w:rPr>
          <w:rFonts w:ascii="Times New Roman" w:hAnsi="Times New Roman"/>
          <w:sz w:val="28"/>
          <w:szCs w:val="28"/>
        </w:rPr>
        <w:t>его</w:t>
      </w:r>
      <w:proofErr w:type="gramEnd"/>
      <w:r w:rsidRPr="004E4D98">
        <w:rPr>
          <w:rFonts w:ascii="Times New Roman" w:hAnsi="Times New Roman"/>
          <w:sz w:val="28"/>
          <w:szCs w:val="28"/>
        </w:rPr>
        <w:t xml:space="preserve"> временного использования, прощение долга или исполнение об</w:t>
      </w:r>
      <w:r w:rsidR="00192812" w:rsidRPr="004E4D98">
        <w:rPr>
          <w:rFonts w:ascii="Times New Roman" w:hAnsi="Times New Roman"/>
          <w:sz w:val="28"/>
          <w:szCs w:val="28"/>
        </w:rPr>
        <w:t>язательств перед другими лицами</w:t>
      </w:r>
      <w:r w:rsidRPr="004E4D98">
        <w:rPr>
          <w:rFonts w:ascii="Times New Roman" w:hAnsi="Times New Roman"/>
          <w:sz w:val="28"/>
          <w:szCs w:val="28"/>
        </w:rPr>
        <w:t>.</w:t>
      </w:r>
    </w:p>
    <w:p w:rsidR="00415277" w:rsidRPr="00EF22A7" w:rsidRDefault="00415277" w:rsidP="00EF22A7">
      <w:pPr>
        <w:autoSpaceDE w:val="0"/>
        <w:autoSpaceDN w:val="0"/>
        <w:adjustRightInd w:val="0"/>
        <w:spacing w:after="0" w:line="360" w:lineRule="auto"/>
        <w:ind w:firstLine="709"/>
        <w:jc w:val="both"/>
        <w:rPr>
          <w:rFonts w:ascii="Times New Roman" w:hAnsi="Times New Roman"/>
          <w:sz w:val="28"/>
          <w:szCs w:val="28"/>
        </w:rPr>
      </w:pPr>
    </w:p>
    <w:p w:rsidR="00415277" w:rsidRPr="004E4D98" w:rsidRDefault="006C4C47" w:rsidP="0069290E">
      <w:pPr>
        <w:pStyle w:val="af"/>
        <w:spacing w:before="0" w:line="360" w:lineRule="auto"/>
        <w:ind w:right="20"/>
        <w:jc w:val="center"/>
        <w:outlineLvl w:val="1"/>
        <w:rPr>
          <w:rFonts w:ascii="Times New Roman" w:hAnsi="Times New Roman"/>
          <w:b/>
          <w:spacing w:val="0"/>
          <w:sz w:val="28"/>
          <w:szCs w:val="28"/>
        </w:rPr>
      </w:pPr>
      <w:bookmarkStart w:id="5" w:name="_Toc414446961"/>
      <w:r>
        <w:rPr>
          <w:rFonts w:ascii="Times New Roman" w:hAnsi="Times New Roman"/>
          <w:b/>
          <w:spacing w:val="0"/>
          <w:sz w:val="28"/>
          <w:szCs w:val="28"/>
        </w:rPr>
        <w:t>Получение</w:t>
      </w:r>
      <w:r w:rsidR="00415277" w:rsidRPr="004E4D98">
        <w:rPr>
          <w:rFonts w:ascii="Times New Roman" w:hAnsi="Times New Roman"/>
          <w:b/>
          <w:spacing w:val="0"/>
          <w:sz w:val="28"/>
          <w:szCs w:val="28"/>
        </w:rPr>
        <w:t xml:space="preserve"> </w:t>
      </w:r>
      <w:r w:rsidR="00B13021">
        <w:rPr>
          <w:rFonts w:ascii="Times New Roman" w:hAnsi="Times New Roman"/>
          <w:b/>
          <w:spacing w:val="0"/>
          <w:sz w:val="28"/>
          <w:szCs w:val="28"/>
        </w:rPr>
        <w:t>и дач</w:t>
      </w:r>
      <w:r>
        <w:rPr>
          <w:rFonts w:ascii="Times New Roman" w:hAnsi="Times New Roman"/>
          <w:b/>
          <w:spacing w:val="0"/>
          <w:sz w:val="28"/>
          <w:szCs w:val="28"/>
        </w:rPr>
        <w:t>а</w:t>
      </w:r>
      <w:r w:rsidR="00B13021">
        <w:rPr>
          <w:rFonts w:ascii="Times New Roman" w:hAnsi="Times New Roman"/>
          <w:b/>
          <w:spacing w:val="0"/>
          <w:sz w:val="28"/>
          <w:szCs w:val="28"/>
        </w:rPr>
        <w:t xml:space="preserve"> взятки</w:t>
      </w:r>
      <w:bookmarkEnd w:id="5"/>
    </w:p>
    <w:p w:rsidR="00E37DF2" w:rsidRPr="004E4D98" w:rsidRDefault="00527BCC" w:rsidP="00192812">
      <w:pPr>
        <w:pStyle w:val="af"/>
        <w:spacing w:before="0" w:line="360" w:lineRule="auto"/>
        <w:ind w:firstLine="709"/>
        <w:rPr>
          <w:rFonts w:ascii="Times New Roman" w:hAnsi="Times New Roman"/>
          <w:spacing w:val="0"/>
          <w:sz w:val="28"/>
          <w:szCs w:val="28"/>
        </w:rPr>
      </w:pPr>
      <w:hyperlink r:id="rId10" w:anchor="cite_note-1" w:history="1"/>
      <w:r w:rsidR="00E37DF2" w:rsidRPr="004E4D98">
        <w:rPr>
          <w:rFonts w:ascii="Times New Roman" w:hAnsi="Times New Roman"/>
          <w:spacing w:val="0"/>
          <w:sz w:val="28"/>
          <w:szCs w:val="28"/>
        </w:rPr>
        <w:t xml:space="preserve">Получение взятки обычно сопровождается совершением </w:t>
      </w:r>
      <w:r w:rsidR="0069290E">
        <w:rPr>
          <w:rFonts w:ascii="Times New Roman" w:hAnsi="Times New Roman"/>
          <w:bCs/>
          <w:spacing w:val="0"/>
          <w:sz w:val="28"/>
          <w:szCs w:val="28"/>
        </w:rPr>
        <w:t>работником ПФР</w:t>
      </w:r>
      <w:r w:rsidR="00E37DF2" w:rsidRPr="004E4D98">
        <w:rPr>
          <w:rFonts w:ascii="Times New Roman" w:hAnsi="Times New Roman"/>
          <w:spacing w:val="0"/>
          <w:sz w:val="28"/>
          <w:szCs w:val="28"/>
        </w:rPr>
        <w:t>, получившим взятку:</w:t>
      </w:r>
    </w:p>
    <w:p w:rsidR="007B6BB7" w:rsidRPr="004E4D98" w:rsidRDefault="00E37DF2" w:rsidP="00192812">
      <w:pPr>
        <w:pStyle w:val="af"/>
        <w:spacing w:before="0" w:line="360" w:lineRule="auto"/>
        <w:ind w:firstLine="709"/>
        <w:rPr>
          <w:rFonts w:ascii="Times New Roman" w:hAnsi="Times New Roman"/>
          <w:bCs/>
          <w:spacing w:val="0"/>
          <w:sz w:val="28"/>
          <w:szCs w:val="28"/>
        </w:rPr>
      </w:pPr>
      <w:proofErr w:type="gramStart"/>
      <w:r w:rsidRPr="004E4D98">
        <w:rPr>
          <w:rFonts w:ascii="Times New Roman" w:hAnsi="Times New Roman"/>
          <w:spacing w:val="0"/>
          <w:sz w:val="28"/>
          <w:szCs w:val="28"/>
        </w:rPr>
        <w:t xml:space="preserve">а) </w:t>
      </w:r>
      <w:r w:rsidR="007B6BB7" w:rsidRPr="004E4D98">
        <w:rPr>
          <w:rFonts w:ascii="Times New Roman" w:hAnsi="Times New Roman"/>
          <w:bCs/>
          <w:spacing w:val="0"/>
          <w:sz w:val="28"/>
          <w:szCs w:val="28"/>
        </w:rPr>
        <w:t>действия</w:t>
      </w:r>
      <w:r w:rsidR="00E06561" w:rsidRPr="004E4D98">
        <w:rPr>
          <w:rFonts w:ascii="Times New Roman" w:hAnsi="Times New Roman"/>
          <w:bCs/>
          <w:spacing w:val="0"/>
          <w:sz w:val="28"/>
          <w:szCs w:val="28"/>
        </w:rPr>
        <w:t>/</w:t>
      </w:r>
      <w:r w:rsidR="007B6BB7" w:rsidRPr="004E4D98">
        <w:rPr>
          <w:rFonts w:ascii="Times New Roman" w:hAnsi="Times New Roman"/>
          <w:bCs/>
          <w:spacing w:val="0"/>
          <w:sz w:val="28"/>
          <w:szCs w:val="28"/>
        </w:rPr>
        <w:t>бездействи</w:t>
      </w:r>
      <w:r w:rsidR="00B37036" w:rsidRPr="004E4D98">
        <w:rPr>
          <w:rFonts w:ascii="Times New Roman" w:hAnsi="Times New Roman"/>
          <w:bCs/>
          <w:spacing w:val="0"/>
          <w:sz w:val="28"/>
          <w:szCs w:val="28"/>
        </w:rPr>
        <w:t>я</w:t>
      </w:r>
      <w:r w:rsidR="007B6BB7" w:rsidRPr="004E4D98">
        <w:rPr>
          <w:rFonts w:ascii="Times New Roman" w:hAnsi="Times New Roman"/>
          <w:bCs/>
          <w:spacing w:val="0"/>
          <w:sz w:val="28"/>
          <w:szCs w:val="28"/>
        </w:rPr>
        <w:t xml:space="preserve">, которые </w:t>
      </w:r>
      <w:r w:rsidR="0069290E">
        <w:rPr>
          <w:rFonts w:ascii="Times New Roman" w:hAnsi="Times New Roman"/>
          <w:bCs/>
          <w:spacing w:val="0"/>
          <w:sz w:val="28"/>
          <w:szCs w:val="28"/>
        </w:rPr>
        <w:t>работник ПФР имеет право и (или) обязан</w:t>
      </w:r>
      <w:r w:rsidR="007B6BB7" w:rsidRPr="004E4D98">
        <w:rPr>
          <w:rFonts w:ascii="Times New Roman" w:hAnsi="Times New Roman"/>
          <w:bCs/>
          <w:spacing w:val="0"/>
          <w:sz w:val="28"/>
          <w:szCs w:val="28"/>
        </w:rPr>
        <w:t xml:space="preserve"> совершить в пределах </w:t>
      </w:r>
      <w:r w:rsidR="00FD5627" w:rsidRPr="004E4D98">
        <w:rPr>
          <w:rFonts w:ascii="Times New Roman" w:hAnsi="Times New Roman"/>
          <w:bCs/>
          <w:spacing w:val="0"/>
          <w:sz w:val="28"/>
          <w:szCs w:val="28"/>
        </w:rPr>
        <w:t>своей</w:t>
      </w:r>
      <w:r w:rsidR="007B6BB7" w:rsidRPr="004E4D98">
        <w:rPr>
          <w:rFonts w:ascii="Times New Roman" w:hAnsi="Times New Roman"/>
          <w:bCs/>
          <w:spacing w:val="0"/>
          <w:sz w:val="28"/>
          <w:szCs w:val="28"/>
        </w:rPr>
        <w:t xml:space="preserve"> компетенции</w:t>
      </w:r>
      <w:r w:rsidR="007B6BB7" w:rsidRPr="004E4D98">
        <w:rPr>
          <w:rFonts w:ascii="Times New Roman" w:hAnsi="Times New Roman"/>
          <w:spacing w:val="0"/>
          <w:sz w:val="28"/>
          <w:szCs w:val="28"/>
        </w:rPr>
        <w:t xml:space="preserve"> в пользу взяткодателя или представляемых им лиц</w:t>
      </w:r>
      <w:r w:rsidR="00192812" w:rsidRPr="004E4D98">
        <w:rPr>
          <w:rFonts w:ascii="Times New Roman" w:hAnsi="Times New Roman"/>
          <w:spacing w:val="0"/>
          <w:sz w:val="28"/>
          <w:szCs w:val="28"/>
        </w:rPr>
        <w:t>,</w:t>
      </w:r>
      <w:r w:rsidR="007B6BB7" w:rsidRPr="004E4D98">
        <w:rPr>
          <w:rFonts w:ascii="Times New Roman" w:hAnsi="Times New Roman"/>
          <w:spacing w:val="0"/>
          <w:sz w:val="28"/>
          <w:szCs w:val="28"/>
        </w:rPr>
        <w:t xml:space="preserve"> </w:t>
      </w:r>
      <w:r w:rsidR="007B6BB7" w:rsidRPr="004E4D98">
        <w:rPr>
          <w:rFonts w:ascii="Times New Roman" w:hAnsi="Times New Roman"/>
          <w:bCs/>
          <w:spacing w:val="0"/>
          <w:sz w:val="28"/>
          <w:szCs w:val="28"/>
        </w:rPr>
        <w:t>например сокращение установленных законом сроков рассмотрения обращения взяткодателя, ускорение принятия соответствующего решения, выбор в пределах своей компетенции или установленного законом усмотрения наиболее благоприятного для взяткодателя или представляемых им лиц решения;</w:t>
      </w:r>
      <w:proofErr w:type="gramEnd"/>
    </w:p>
    <w:p w:rsidR="00E37DF2" w:rsidRPr="004E4D98" w:rsidRDefault="00E37DF2" w:rsidP="00192812">
      <w:pPr>
        <w:pStyle w:val="af"/>
        <w:spacing w:before="0" w:line="360" w:lineRule="auto"/>
        <w:ind w:firstLine="709"/>
        <w:rPr>
          <w:rFonts w:ascii="Times New Roman" w:hAnsi="Times New Roman"/>
          <w:spacing w:val="0"/>
          <w:sz w:val="28"/>
          <w:szCs w:val="28"/>
        </w:rPr>
      </w:pPr>
      <w:r w:rsidRPr="004E4D98">
        <w:rPr>
          <w:rFonts w:ascii="Times New Roman" w:hAnsi="Times New Roman"/>
          <w:spacing w:val="0"/>
          <w:sz w:val="28"/>
          <w:szCs w:val="28"/>
        </w:rPr>
        <w:t>б) способствовани</w:t>
      </w:r>
      <w:r w:rsidR="00FE5E05">
        <w:rPr>
          <w:rFonts w:ascii="Times New Roman" w:hAnsi="Times New Roman"/>
          <w:spacing w:val="0"/>
          <w:sz w:val="28"/>
          <w:szCs w:val="28"/>
        </w:rPr>
        <w:t>я</w:t>
      </w:r>
      <w:r w:rsidRPr="004E4D98">
        <w:rPr>
          <w:rFonts w:ascii="Times New Roman" w:hAnsi="Times New Roman"/>
          <w:spacing w:val="0"/>
          <w:sz w:val="28"/>
          <w:szCs w:val="28"/>
        </w:rPr>
        <w:t xml:space="preserve"> в силу свое</w:t>
      </w:r>
      <w:r w:rsidR="004906D8">
        <w:rPr>
          <w:rFonts w:ascii="Times New Roman" w:hAnsi="Times New Roman"/>
          <w:spacing w:val="0"/>
          <w:sz w:val="28"/>
          <w:szCs w:val="28"/>
        </w:rPr>
        <w:t>й</w:t>
      </w:r>
      <w:r w:rsidRPr="004E4D98">
        <w:rPr>
          <w:rFonts w:ascii="Times New Roman" w:hAnsi="Times New Roman"/>
          <w:spacing w:val="0"/>
          <w:sz w:val="28"/>
          <w:szCs w:val="28"/>
        </w:rPr>
        <w:t xml:space="preserve"> </w:t>
      </w:r>
      <w:r w:rsidR="004906D8">
        <w:rPr>
          <w:rFonts w:ascii="Times New Roman" w:hAnsi="Times New Roman"/>
          <w:spacing w:val="0"/>
          <w:sz w:val="28"/>
          <w:szCs w:val="28"/>
        </w:rPr>
        <w:t>компетенции</w:t>
      </w:r>
      <w:r w:rsidRPr="004E4D98">
        <w:rPr>
          <w:rFonts w:ascii="Times New Roman" w:hAnsi="Times New Roman"/>
          <w:spacing w:val="0"/>
          <w:sz w:val="28"/>
          <w:szCs w:val="28"/>
        </w:rPr>
        <w:t xml:space="preserve"> совершению </w:t>
      </w:r>
      <w:r w:rsidR="00FD5627" w:rsidRPr="004E4D98">
        <w:rPr>
          <w:rFonts w:ascii="Times New Roman" w:hAnsi="Times New Roman"/>
          <w:spacing w:val="0"/>
          <w:sz w:val="28"/>
          <w:szCs w:val="28"/>
        </w:rPr>
        <w:t>выше</w:t>
      </w:r>
      <w:r w:rsidRPr="004E4D98">
        <w:rPr>
          <w:rFonts w:ascii="Times New Roman" w:hAnsi="Times New Roman"/>
          <w:spacing w:val="0"/>
          <w:sz w:val="28"/>
          <w:szCs w:val="28"/>
        </w:rPr>
        <w:t>указанных действий</w:t>
      </w:r>
      <w:r w:rsidR="00B37036" w:rsidRPr="004E4D98">
        <w:rPr>
          <w:rFonts w:ascii="Times New Roman" w:hAnsi="Times New Roman"/>
          <w:spacing w:val="0"/>
          <w:sz w:val="28"/>
          <w:szCs w:val="28"/>
        </w:rPr>
        <w:t>/бездействия</w:t>
      </w:r>
      <w:r w:rsidRPr="004E4D98">
        <w:rPr>
          <w:rFonts w:ascii="Times New Roman" w:hAnsi="Times New Roman"/>
          <w:spacing w:val="0"/>
          <w:sz w:val="28"/>
          <w:szCs w:val="28"/>
        </w:rPr>
        <w:t>;</w:t>
      </w:r>
    </w:p>
    <w:p w:rsidR="00E37DF2" w:rsidRPr="004E4D98" w:rsidRDefault="00E37DF2" w:rsidP="00192812">
      <w:pPr>
        <w:pStyle w:val="af"/>
        <w:spacing w:before="0" w:line="360" w:lineRule="auto"/>
        <w:ind w:firstLine="709"/>
        <w:rPr>
          <w:rFonts w:ascii="Times New Roman" w:hAnsi="Times New Roman"/>
          <w:spacing w:val="0"/>
          <w:sz w:val="28"/>
          <w:szCs w:val="28"/>
        </w:rPr>
      </w:pPr>
      <w:r w:rsidRPr="004E4D98">
        <w:rPr>
          <w:rFonts w:ascii="Times New Roman" w:hAnsi="Times New Roman"/>
          <w:spacing w:val="0"/>
          <w:sz w:val="28"/>
          <w:szCs w:val="28"/>
        </w:rPr>
        <w:t>в) оказани</w:t>
      </w:r>
      <w:r w:rsidR="00FE5E05">
        <w:rPr>
          <w:rFonts w:ascii="Times New Roman" w:hAnsi="Times New Roman"/>
          <w:spacing w:val="0"/>
          <w:sz w:val="28"/>
          <w:szCs w:val="28"/>
        </w:rPr>
        <w:t>я</w:t>
      </w:r>
      <w:r w:rsidRPr="004E4D98">
        <w:rPr>
          <w:rFonts w:ascii="Times New Roman" w:hAnsi="Times New Roman"/>
          <w:spacing w:val="0"/>
          <w:sz w:val="28"/>
          <w:szCs w:val="28"/>
        </w:rPr>
        <w:t xml:space="preserve"> общего покровительства или попустительств</w:t>
      </w:r>
      <w:r w:rsidR="00BD1E21">
        <w:rPr>
          <w:rFonts w:ascii="Times New Roman" w:hAnsi="Times New Roman"/>
          <w:spacing w:val="0"/>
          <w:sz w:val="28"/>
          <w:szCs w:val="28"/>
        </w:rPr>
        <w:t>а</w:t>
      </w:r>
      <w:r w:rsidRPr="004E4D98">
        <w:rPr>
          <w:rFonts w:ascii="Times New Roman" w:hAnsi="Times New Roman"/>
          <w:spacing w:val="0"/>
          <w:sz w:val="28"/>
          <w:szCs w:val="28"/>
        </w:rPr>
        <w:t xml:space="preserve"> по </w:t>
      </w:r>
      <w:r w:rsidR="00FD5627" w:rsidRPr="004E4D98">
        <w:rPr>
          <w:rFonts w:ascii="Times New Roman" w:hAnsi="Times New Roman"/>
          <w:spacing w:val="0"/>
          <w:sz w:val="28"/>
          <w:szCs w:val="28"/>
        </w:rPr>
        <w:t>работе</w:t>
      </w:r>
      <w:r w:rsidR="00192812" w:rsidRPr="004E4D98">
        <w:rPr>
          <w:rFonts w:ascii="Times New Roman" w:hAnsi="Times New Roman"/>
          <w:spacing w:val="0"/>
          <w:sz w:val="28"/>
          <w:szCs w:val="28"/>
        </w:rPr>
        <w:t xml:space="preserve">, </w:t>
      </w:r>
      <w:r w:rsidR="007B6BB7" w:rsidRPr="004E4D98">
        <w:rPr>
          <w:rFonts w:ascii="Times New Roman" w:hAnsi="Times New Roman"/>
          <w:spacing w:val="0"/>
          <w:sz w:val="28"/>
          <w:szCs w:val="28"/>
        </w:rPr>
        <w:t>например</w:t>
      </w:r>
      <w:r w:rsidR="00BD1E21">
        <w:rPr>
          <w:rFonts w:ascii="Times New Roman" w:hAnsi="Times New Roman"/>
          <w:spacing w:val="0"/>
          <w:sz w:val="28"/>
          <w:szCs w:val="28"/>
        </w:rPr>
        <w:t>:</w:t>
      </w:r>
      <w:r w:rsidR="007B6BB7" w:rsidRPr="004E4D98">
        <w:rPr>
          <w:rFonts w:ascii="Times New Roman" w:hAnsi="Times New Roman"/>
          <w:spacing w:val="0"/>
          <w:sz w:val="28"/>
          <w:szCs w:val="28"/>
        </w:rPr>
        <w:t xml:space="preserve"> необоснованно</w:t>
      </w:r>
      <w:r w:rsidR="00827219">
        <w:rPr>
          <w:rFonts w:ascii="Times New Roman" w:hAnsi="Times New Roman"/>
          <w:spacing w:val="0"/>
          <w:sz w:val="28"/>
          <w:szCs w:val="28"/>
        </w:rPr>
        <w:t>го</w:t>
      </w:r>
      <w:r w:rsidR="007B6BB7" w:rsidRPr="004E4D98">
        <w:rPr>
          <w:rFonts w:ascii="Times New Roman" w:hAnsi="Times New Roman"/>
          <w:spacing w:val="0"/>
          <w:sz w:val="28"/>
          <w:szCs w:val="28"/>
        </w:rPr>
        <w:t xml:space="preserve"> назначени</w:t>
      </w:r>
      <w:r w:rsidR="00827219">
        <w:rPr>
          <w:rFonts w:ascii="Times New Roman" w:hAnsi="Times New Roman"/>
          <w:spacing w:val="0"/>
          <w:sz w:val="28"/>
          <w:szCs w:val="28"/>
        </w:rPr>
        <w:t>я</w:t>
      </w:r>
      <w:r w:rsidR="007B6BB7" w:rsidRPr="004E4D98">
        <w:rPr>
          <w:rFonts w:ascii="Times New Roman" w:hAnsi="Times New Roman"/>
          <w:spacing w:val="0"/>
          <w:sz w:val="28"/>
          <w:szCs w:val="28"/>
        </w:rPr>
        <w:t xml:space="preserve"> подчиненного, в том числе в нарушение установленного порядка</w:t>
      </w:r>
      <w:r w:rsidR="009A151A">
        <w:rPr>
          <w:rFonts w:ascii="Times New Roman" w:hAnsi="Times New Roman"/>
          <w:spacing w:val="0"/>
          <w:sz w:val="28"/>
          <w:szCs w:val="28"/>
        </w:rPr>
        <w:t>,</w:t>
      </w:r>
      <w:r w:rsidR="007B6BB7" w:rsidRPr="004E4D98">
        <w:rPr>
          <w:rFonts w:ascii="Times New Roman" w:hAnsi="Times New Roman"/>
          <w:spacing w:val="0"/>
          <w:sz w:val="28"/>
          <w:szCs w:val="28"/>
        </w:rPr>
        <w:t xml:space="preserve"> на более высокую должность или включени</w:t>
      </w:r>
      <w:r w:rsidR="00827219">
        <w:rPr>
          <w:rFonts w:ascii="Times New Roman" w:hAnsi="Times New Roman"/>
          <w:spacing w:val="0"/>
          <w:sz w:val="28"/>
          <w:szCs w:val="28"/>
        </w:rPr>
        <w:t>я</w:t>
      </w:r>
      <w:r w:rsidR="007B6BB7" w:rsidRPr="004E4D98">
        <w:rPr>
          <w:rFonts w:ascii="Times New Roman" w:hAnsi="Times New Roman"/>
          <w:spacing w:val="0"/>
          <w:sz w:val="28"/>
          <w:szCs w:val="28"/>
        </w:rPr>
        <w:t xml:space="preserve"> его в списки лиц, представляемых к поощрительным выплата</w:t>
      </w:r>
      <w:r w:rsidR="00192812" w:rsidRPr="004E4D98">
        <w:rPr>
          <w:rFonts w:ascii="Times New Roman" w:hAnsi="Times New Roman"/>
          <w:spacing w:val="0"/>
          <w:sz w:val="28"/>
          <w:szCs w:val="28"/>
        </w:rPr>
        <w:t>м</w:t>
      </w:r>
      <w:r w:rsidR="007B6BB7" w:rsidRPr="004E4D98">
        <w:rPr>
          <w:rFonts w:ascii="Times New Roman" w:hAnsi="Times New Roman"/>
          <w:spacing w:val="0"/>
          <w:sz w:val="28"/>
          <w:szCs w:val="28"/>
        </w:rPr>
        <w:t>;</w:t>
      </w:r>
    </w:p>
    <w:p w:rsidR="00E46242" w:rsidRPr="004E4D98" w:rsidRDefault="00E37DF2" w:rsidP="00E46242">
      <w:pPr>
        <w:pStyle w:val="af"/>
        <w:spacing w:before="0" w:line="360" w:lineRule="auto"/>
        <w:ind w:firstLine="709"/>
        <w:rPr>
          <w:rFonts w:ascii="Times New Roman" w:hAnsi="Times New Roman"/>
          <w:spacing w:val="0"/>
          <w:sz w:val="28"/>
          <w:szCs w:val="28"/>
        </w:rPr>
      </w:pPr>
      <w:r w:rsidRPr="004E4D98">
        <w:rPr>
          <w:rFonts w:ascii="Times New Roman" w:hAnsi="Times New Roman"/>
          <w:spacing w:val="0"/>
          <w:sz w:val="28"/>
          <w:szCs w:val="28"/>
        </w:rPr>
        <w:t>г) незаконных действий</w:t>
      </w:r>
      <w:r w:rsidR="00E06561" w:rsidRPr="004E4D98">
        <w:rPr>
          <w:rFonts w:ascii="Times New Roman" w:hAnsi="Times New Roman"/>
          <w:spacing w:val="0"/>
          <w:sz w:val="28"/>
          <w:szCs w:val="28"/>
        </w:rPr>
        <w:t>/</w:t>
      </w:r>
      <w:r w:rsidRPr="004E4D98">
        <w:rPr>
          <w:rFonts w:ascii="Times New Roman" w:hAnsi="Times New Roman"/>
          <w:spacing w:val="0"/>
          <w:sz w:val="28"/>
          <w:szCs w:val="28"/>
        </w:rPr>
        <w:t>бездействи</w:t>
      </w:r>
      <w:r w:rsidR="00B37036" w:rsidRPr="004E4D98">
        <w:rPr>
          <w:rFonts w:ascii="Times New Roman" w:hAnsi="Times New Roman"/>
          <w:spacing w:val="0"/>
          <w:sz w:val="28"/>
          <w:szCs w:val="28"/>
        </w:rPr>
        <w:t>я</w:t>
      </w:r>
      <w:r w:rsidR="00E46242" w:rsidRPr="004E4D98">
        <w:rPr>
          <w:rFonts w:ascii="Times New Roman" w:hAnsi="Times New Roman"/>
          <w:spacing w:val="0"/>
          <w:sz w:val="28"/>
          <w:szCs w:val="28"/>
        </w:rPr>
        <w:t xml:space="preserve">, которые: относятся к полномочиям другого </w:t>
      </w:r>
      <w:r w:rsidR="0069290E">
        <w:rPr>
          <w:rFonts w:ascii="Times New Roman" w:hAnsi="Times New Roman"/>
          <w:spacing w:val="0"/>
          <w:sz w:val="28"/>
          <w:szCs w:val="28"/>
        </w:rPr>
        <w:t>работника ПФР</w:t>
      </w:r>
      <w:r w:rsidR="00E46242" w:rsidRPr="004E4D98">
        <w:rPr>
          <w:rFonts w:ascii="Times New Roman" w:hAnsi="Times New Roman"/>
          <w:spacing w:val="0"/>
          <w:sz w:val="28"/>
          <w:szCs w:val="28"/>
        </w:rPr>
        <w:t xml:space="preserve">; совершаются </w:t>
      </w:r>
      <w:r w:rsidR="0069290E">
        <w:rPr>
          <w:rFonts w:ascii="Times New Roman" w:hAnsi="Times New Roman"/>
          <w:spacing w:val="0"/>
          <w:sz w:val="28"/>
          <w:szCs w:val="28"/>
        </w:rPr>
        <w:t>работником ПФР</w:t>
      </w:r>
      <w:r w:rsidR="00E46242" w:rsidRPr="004E4D98">
        <w:rPr>
          <w:rFonts w:ascii="Times New Roman" w:hAnsi="Times New Roman"/>
          <w:spacing w:val="0"/>
          <w:sz w:val="28"/>
          <w:szCs w:val="28"/>
        </w:rPr>
        <w:t xml:space="preserve"> единолично, </w:t>
      </w:r>
      <w:r w:rsidR="00284C32" w:rsidRPr="004E4D98">
        <w:rPr>
          <w:rFonts w:ascii="Times New Roman" w:hAnsi="Times New Roman"/>
          <w:spacing w:val="0"/>
          <w:sz w:val="28"/>
          <w:szCs w:val="28"/>
        </w:rPr>
        <w:t>тогда как</w:t>
      </w:r>
      <w:r w:rsidR="00E46242" w:rsidRPr="004E4D98">
        <w:rPr>
          <w:rFonts w:ascii="Times New Roman" w:hAnsi="Times New Roman"/>
          <w:spacing w:val="0"/>
          <w:sz w:val="28"/>
          <w:szCs w:val="28"/>
        </w:rPr>
        <w:t xml:space="preserve"> </w:t>
      </w:r>
      <w:r w:rsidR="0069290E">
        <w:rPr>
          <w:rFonts w:ascii="Times New Roman" w:hAnsi="Times New Roman"/>
          <w:spacing w:val="0"/>
          <w:sz w:val="28"/>
          <w:szCs w:val="28"/>
        </w:rPr>
        <w:t>должны</w:t>
      </w:r>
      <w:r w:rsidR="00E46242" w:rsidRPr="004E4D98">
        <w:rPr>
          <w:rFonts w:ascii="Times New Roman" w:hAnsi="Times New Roman"/>
          <w:spacing w:val="0"/>
          <w:sz w:val="28"/>
          <w:szCs w:val="28"/>
        </w:rPr>
        <w:t xml:space="preserve"> быть осуществлены только коллегиально либо по согласованию с другим</w:t>
      </w:r>
      <w:r w:rsidR="0069290E">
        <w:rPr>
          <w:rFonts w:ascii="Times New Roman" w:hAnsi="Times New Roman"/>
          <w:spacing w:val="0"/>
          <w:sz w:val="28"/>
          <w:szCs w:val="28"/>
        </w:rPr>
        <w:t>и</w:t>
      </w:r>
      <w:r w:rsidR="00E46242" w:rsidRPr="004E4D98">
        <w:rPr>
          <w:rFonts w:ascii="Times New Roman" w:hAnsi="Times New Roman"/>
          <w:spacing w:val="0"/>
          <w:sz w:val="28"/>
          <w:szCs w:val="28"/>
        </w:rPr>
        <w:t xml:space="preserve"> </w:t>
      </w:r>
      <w:r w:rsidR="0069290E">
        <w:rPr>
          <w:rFonts w:ascii="Times New Roman" w:hAnsi="Times New Roman"/>
          <w:spacing w:val="0"/>
          <w:sz w:val="28"/>
          <w:szCs w:val="28"/>
        </w:rPr>
        <w:t>работниками ПФР</w:t>
      </w:r>
      <w:r w:rsidR="00E46242" w:rsidRPr="004E4D98">
        <w:rPr>
          <w:rFonts w:ascii="Times New Roman" w:hAnsi="Times New Roman"/>
          <w:spacing w:val="0"/>
          <w:sz w:val="28"/>
          <w:szCs w:val="28"/>
        </w:rPr>
        <w:t xml:space="preserve"> или органом; состоят в неисполнении </w:t>
      </w:r>
      <w:r w:rsidR="004906D8">
        <w:rPr>
          <w:rFonts w:ascii="Times New Roman" w:hAnsi="Times New Roman"/>
          <w:spacing w:val="0"/>
          <w:sz w:val="28"/>
          <w:szCs w:val="28"/>
        </w:rPr>
        <w:t>трудовых</w:t>
      </w:r>
      <w:r w:rsidR="00E46242" w:rsidRPr="004E4D98">
        <w:rPr>
          <w:rFonts w:ascii="Times New Roman" w:hAnsi="Times New Roman"/>
          <w:spacing w:val="0"/>
          <w:sz w:val="28"/>
          <w:szCs w:val="28"/>
        </w:rPr>
        <w:t xml:space="preserve"> обязанностей; никто и ни при каких обстоятельствах не вправе совершать.</w:t>
      </w:r>
    </w:p>
    <w:p w:rsidR="003E6449" w:rsidRDefault="00B13021" w:rsidP="00B13021">
      <w:pPr>
        <w:pStyle w:val="af"/>
        <w:spacing w:before="0" w:line="360" w:lineRule="auto"/>
        <w:ind w:firstLine="709"/>
        <w:rPr>
          <w:rFonts w:ascii="Times New Roman" w:hAnsi="Times New Roman"/>
          <w:spacing w:val="0"/>
          <w:sz w:val="28"/>
          <w:szCs w:val="28"/>
        </w:rPr>
      </w:pPr>
      <w:r w:rsidRPr="00B13021">
        <w:rPr>
          <w:rFonts w:ascii="Times New Roman" w:hAnsi="Times New Roman"/>
          <w:spacing w:val="0"/>
          <w:sz w:val="28"/>
          <w:szCs w:val="28"/>
        </w:rPr>
        <w:t>Дача взятки, по су</w:t>
      </w:r>
      <w:r>
        <w:rPr>
          <w:rFonts w:ascii="Times New Roman" w:hAnsi="Times New Roman"/>
          <w:spacing w:val="0"/>
          <w:sz w:val="28"/>
          <w:szCs w:val="28"/>
        </w:rPr>
        <w:t>ти</w:t>
      </w:r>
      <w:r w:rsidRPr="00B13021">
        <w:rPr>
          <w:rFonts w:ascii="Times New Roman" w:hAnsi="Times New Roman"/>
          <w:spacing w:val="0"/>
          <w:sz w:val="28"/>
          <w:szCs w:val="28"/>
        </w:rPr>
        <w:t xml:space="preserve">, является способом склонения </w:t>
      </w:r>
      <w:r w:rsidR="0069290E">
        <w:rPr>
          <w:rFonts w:ascii="Times New Roman" w:hAnsi="Times New Roman"/>
          <w:spacing w:val="0"/>
          <w:sz w:val="28"/>
          <w:szCs w:val="28"/>
        </w:rPr>
        <w:t xml:space="preserve">работника ПФР </w:t>
      </w:r>
      <w:r w:rsidRPr="00B13021">
        <w:rPr>
          <w:rFonts w:ascii="Times New Roman" w:hAnsi="Times New Roman"/>
          <w:spacing w:val="0"/>
          <w:sz w:val="28"/>
          <w:szCs w:val="28"/>
        </w:rPr>
        <w:t xml:space="preserve">к выполнению определенных действий (бездействия), результатом которых будет выгода для </w:t>
      </w:r>
      <w:r>
        <w:rPr>
          <w:rFonts w:ascii="Times New Roman" w:hAnsi="Times New Roman"/>
          <w:spacing w:val="0"/>
          <w:sz w:val="28"/>
          <w:szCs w:val="28"/>
        </w:rPr>
        <w:t>взяткодателя</w:t>
      </w:r>
      <w:r w:rsidRPr="00B13021">
        <w:rPr>
          <w:rFonts w:ascii="Times New Roman" w:hAnsi="Times New Roman"/>
          <w:spacing w:val="0"/>
          <w:sz w:val="28"/>
          <w:szCs w:val="28"/>
        </w:rPr>
        <w:t xml:space="preserve"> или представляемых им лиц.</w:t>
      </w:r>
    </w:p>
    <w:p w:rsidR="00B13021" w:rsidRDefault="00B13021" w:rsidP="00192812">
      <w:pPr>
        <w:pStyle w:val="af"/>
        <w:spacing w:before="0" w:line="360" w:lineRule="auto"/>
        <w:ind w:right="20" w:firstLine="709"/>
        <w:rPr>
          <w:rFonts w:ascii="Times New Roman" w:hAnsi="Times New Roman"/>
          <w:spacing w:val="0"/>
          <w:sz w:val="28"/>
          <w:szCs w:val="28"/>
        </w:rPr>
      </w:pPr>
    </w:p>
    <w:p w:rsidR="00B13021" w:rsidRPr="00B13021" w:rsidRDefault="006C4C47" w:rsidP="0069290E">
      <w:pPr>
        <w:pStyle w:val="af"/>
        <w:spacing w:before="0" w:line="360" w:lineRule="auto"/>
        <w:ind w:right="20"/>
        <w:jc w:val="center"/>
        <w:outlineLvl w:val="1"/>
        <w:rPr>
          <w:rFonts w:ascii="Times New Roman" w:hAnsi="Times New Roman"/>
          <w:b/>
          <w:spacing w:val="0"/>
          <w:sz w:val="28"/>
          <w:szCs w:val="28"/>
        </w:rPr>
      </w:pPr>
      <w:bookmarkStart w:id="6" w:name="_Toc414446962"/>
      <w:r>
        <w:rPr>
          <w:rFonts w:ascii="Times New Roman" w:hAnsi="Times New Roman"/>
          <w:b/>
          <w:spacing w:val="0"/>
          <w:sz w:val="28"/>
          <w:szCs w:val="28"/>
        </w:rPr>
        <w:t xml:space="preserve">Посредничество </w:t>
      </w:r>
      <w:r w:rsidR="00B13021">
        <w:rPr>
          <w:rFonts w:ascii="Times New Roman" w:hAnsi="Times New Roman"/>
          <w:b/>
          <w:spacing w:val="0"/>
          <w:sz w:val="28"/>
          <w:szCs w:val="28"/>
        </w:rPr>
        <w:t>во взяточничестве</w:t>
      </w:r>
      <w:bookmarkEnd w:id="6"/>
    </w:p>
    <w:p w:rsidR="004128CA" w:rsidRPr="004E4D98" w:rsidRDefault="009838A7" w:rsidP="004128CA">
      <w:pPr>
        <w:pStyle w:val="af"/>
        <w:spacing w:before="0" w:line="360" w:lineRule="auto"/>
        <w:ind w:firstLine="709"/>
        <w:rPr>
          <w:rFonts w:ascii="Times New Roman" w:hAnsi="Times New Roman"/>
          <w:sz w:val="28"/>
          <w:szCs w:val="28"/>
        </w:rPr>
      </w:pPr>
      <w:r w:rsidRPr="009838A7">
        <w:rPr>
          <w:rFonts w:ascii="Times New Roman" w:hAnsi="Times New Roman"/>
          <w:spacing w:val="0"/>
          <w:sz w:val="28"/>
          <w:szCs w:val="28"/>
        </w:rPr>
        <w:t>В целях повышения эффективности борьбы со взяточничеством Уголовный кодекс</w:t>
      </w:r>
      <w:r>
        <w:rPr>
          <w:rFonts w:ascii="Times New Roman" w:hAnsi="Times New Roman"/>
          <w:spacing w:val="0"/>
          <w:sz w:val="28"/>
          <w:szCs w:val="28"/>
        </w:rPr>
        <w:t xml:space="preserve"> Российской Федерации</w:t>
      </w:r>
      <w:r w:rsidRPr="009838A7">
        <w:rPr>
          <w:rFonts w:ascii="Times New Roman" w:hAnsi="Times New Roman"/>
          <w:spacing w:val="0"/>
          <w:sz w:val="28"/>
          <w:szCs w:val="28"/>
        </w:rPr>
        <w:t xml:space="preserve"> дополнен нормой об ответственности за посредничество во взяточничестве</w:t>
      </w:r>
      <w:r w:rsidR="004128CA" w:rsidRPr="004E4D98">
        <w:rPr>
          <w:rFonts w:ascii="Times New Roman" w:hAnsi="Times New Roman"/>
          <w:sz w:val="28"/>
          <w:szCs w:val="28"/>
        </w:rPr>
        <w:t>, которое выражается в непосредственной передаче взятки по поручению взяткодателя или взяткополучателя</w:t>
      </w:r>
      <w:r w:rsidR="009A151A">
        <w:rPr>
          <w:rFonts w:ascii="Times New Roman" w:hAnsi="Times New Roman"/>
          <w:sz w:val="28"/>
          <w:szCs w:val="28"/>
        </w:rPr>
        <w:t>,</w:t>
      </w:r>
      <w:r w:rsidR="004128CA" w:rsidRPr="004E4D98">
        <w:rPr>
          <w:rFonts w:ascii="Times New Roman" w:hAnsi="Times New Roman"/>
          <w:sz w:val="28"/>
          <w:szCs w:val="28"/>
        </w:rPr>
        <w:t xml:space="preserve"> либо иное способствование взяткодателю и/или взяткополучателю в достижении либо реализации соглашения между ними о получении и даче взятки.</w:t>
      </w:r>
    </w:p>
    <w:p w:rsidR="009838A7" w:rsidRDefault="009838A7" w:rsidP="009838A7">
      <w:pPr>
        <w:pStyle w:val="af"/>
        <w:spacing w:before="0" w:line="360" w:lineRule="auto"/>
        <w:ind w:firstLine="709"/>
        <w:rPr>
          <w:rFonts w:ascii="Times New Roman" w:hAnsi="Times New Roman"/>
          <w:spacing w:val="0"/>
          <w:sz w:val="28"/>
          <w:szCs w:val="28"/>
        </w:rPr>
      </w:pPr>
      <w:r w:rsidRPr="009838A7">
        <w:rPr>
          <w:rFonts w:ascii="Times New Roman" w:hAnsi="Times New Roman"/>
          <w:spacing w:val="0"/>
          <w:sz w:val="28"/>
          <w:szCs w:val="28"/>
        </w:rPr>
        <w:t xml:space="preserve">Посредник, выступая в роли связующего звена между взяткодателем и взяткополучателем, </w:t>
      </w:r>
      <w:r>
        <w:rPr>
          <w:rFonts w:ascii="Times New Roman" w:hAnsi="Times New Roman"/>
          <w:spacing w:val="0"/>
          <w:sz w:val="28"/>
          <w:szCs w:val="28"/>
        </w:rPr>
        <w:t xml:space="preserve">либо </w:t>
      </w:r>
      <w:r w:rsidRPr="009838A7">
        <w:rPr>
          <w:rFonts w:ascii="Times New Roman" w:hAnsi="Times New Roman"/>
          <w:spacing w:val="0"/>
          <w:sz w:val="28"/>
          <w:szCs w:val="28"/>
        </w:rPr>
        <w:t xml:space="preserve">непосредственно передает взятку соответствующему </w:t>
      </w:r>
      <w:r w:rsidR="0069290E">
        <w:rPr>
          <w:rFonts w:ascii="Times New Roman" w:hAnsi="Times New Roman"/>
          <w:spacing w:val="0"/>
          <w:sz w:val="28"/>
          <w:szCs w:val="28"/>
        </w:rPr>
        <w:t>работнику ПФР</w:t>
      </w:r>
      <w:r>
        <w:rPr>
          <w:rFonts w:ascii="Times New Roman" w:hAnsi="Times New Roman"/>
          <w:spacing w:val="0"/>
          <w:sz w:val="28"/>
          <w:szCs w:val="28"/>
        </w:rPr>
        <w:t>, либо</w:t>
      </w:r>
      <w:r w:rsidRPr="009838A7">
        <w:rPr>
          <w:rFonts w:ascii="Times New Roman" w:hAnsi="Times New Roman"/>
          <w:spacing w:val="0"/>
          <w:sz w:val="28"/>
          <w:szCs w:val="28"/>
        </w:rPr>
        <w:t xml:space="preserve"> способствует достижению </w:t>
      </w:r>
      <w:r>
        <w:rPr>
          <w:rFonts w:ascii="Times New Roman" w:hAnsi="Times New Roman"/>
          <w:spacing w:val="0"/>
          <w:sz w:val="28"/>
          <w:szCs w:val="28"/>
        </w:rPr>
        <w:t xml:space="preserve">и </w:t>
      </w:r>
      <w:r w:rsidRPr="009838A7">
        <w:rPr>
          <w:rFonts w:ascii="Times New Roman" w:hAnsi="Times New Roman"/>
          <w:spacing w:val="0"/>
          <w:sz w:val="28"/>
          <w:szCs w:val="28"/>
        </w:rPr>
        <w:t>реализации соглашения о полу</w:t>
      </w:r>
      <w:r>
        <w:rPr>
          <w:rFonts w:ascii="Times New Roman" w:hAnsi="Times New Roman"/>
          <w:spacing w:val="0"/>
          <w:sz w:val="28"/>
          <w:szCs w:val="28"/>
        </w:rPr>
        <w:t xml:space="preserve">чении и даче взятки между ними. </w:t>
      </w:r>
    </w:p>
    <w:p w:rsidR="009838A7" w:rsidRPr="009838A7" w:rsidRDefault="00FD4663" w:rsidP="009838A7">
      <w:pPr>
        <w:pStyle w:val="af"/>
        <w:spacing w:before="0" w:line="360" w:lineRule="auto"/>
        <w:ind w:firstLine="709"/>
        <w:rPr>
          <w:rFonts w:ascii="Times New Roman" w:hAnsi="Times New Roman"/>
          <w:spacing w:val="0"/>
          <w:sz w:val="28"/>
          <w:szCs w:val="28"/>
        </w:rPr>
      </w:pPr>
      <w:r w:rsidRPr="009838A7">
        <w:rPr>
          <w:rFonts w:ascii="Times New Roman" w:hAnsi="Times New Roman"/>
          <w:spacing w:val="0"/>
          <w:sz w:val="28"/>
          <w:szCs w:val="28"/>
        </w:rPr>
        <w:t xml:space="preserve">Способствование </w:t>
      </w:r>
      <w:r w:rsidR="009838A7" w:rsidRPr="009838A7">
        <w:rPr>
          <w:rFonts w:ascii="Times New Roman" w:hAnsi="Times New Roman"/>
          <w:spacing w:val="0"/>
          <w:sz w:val="28"/>
          <w:szCs w:val="28"/>
        </w:rPr>
        <w:t xml:space="preserve">взяткополучателю и (или) взяткодателю в достижении соглашения между ними о получении и даче взятки может выражаться в разнообразных действиях, способствующих осуществлению договоренности сторон на совершение конкретного деяния (действий либо бездействия) взяткополучателем в интересах взяткодателя, а со стороны взяткодателя </w:t>
      </w:r>
      <w:r>
        <w:rPr>
          <w:rFonts w:ascii="Times New Roman" w:hAnsi="Times New Roman"/>
          <w:spacing w:val="0"/>
          <w:sz w:val="28"/>
          <w:szCs w:val="28"/>
        </w:rPr>
        <w:t>–</w:t>
      </w:r>
      <w:r w:rsidR="009838A7" w:rsidRPr="009838A7">
        <w:rPr>
          <w:rFonts w:ascii="Times New Roman" w:hAnsi="Times New Roman"/>
          <w:spacing w:val="0"/>
          <w:sz w:val="28"/>
          <w:szCs w:val="28"/>
        </w:rPr>
        <w:t xml:space="preserve"> действий</w:t>
      </w:r>
      <w:r>
        <w:rPr>
          <w:rFonts w:ascii="Times New Roman" w:hAnsi="Times New Roman"/>
          <w:spacing w:val="0"/>
          <w:sz w:val="28"/>
          <w:szCs w:val="28"/>
        </w:rPr>
        <w:t xml:space="preserve"> </w:t>
      </w:r>
      <w:r w:rsidR="009838A7" w:rsidRPr="009838A7">
        <w:rPr>
          <w:rFonts w:ascii="Times New Roman" w:hAnsi="Times New Roman"/>
          <w:spacing w:val="0"/>
          <w:sz w:val="28"/>
          <w:szCs w:val="28"/>
        </w:rPr>
        <w:t>по передаче взяткополучателю.</w:t>
      </w:r>
    </w:p>
    <w:p w:rsidR="00FD4663" w:rsidRPr="00FD4663" w:rsidRDefault="006C4C47" w:rsidP="0069290E">
      <w:pPr>
        <w:pStyle w:val="af"/>
        <w:spacing w:before="0" w:line="360" w:lineRule="auto"/>
        <w:ind w:right="20"/>
        <w:jc w:val="center"/>
        <w:outlineLvl w:val="1"/>
        <w:rPr>
          <w:rFonts w:ascii="Times New Roman" w:hAnsi="Times New Roman"/>
          <w:b/>
          <w:spacing w:val="0"/>
          <w:sz w:val="28"/>
          <w:szCs w:val="28"/>
        </w:rPr>
      </w:pPr>
      <w:bookmarkStart w:id="7" w:name="_Toc414446963"/>
      <w:r>
        <w:rPr>
          <w:rFonts w:ascii="Times New Roman" w:hAnsi="Times New Roman"/>
          <w:b/>
          <w:spacing w:val="0"/>
          <w:sz w:val="28"/>
          <w:szCs w:val="28"/>
        </w:rPr>
        <w:t>О</w:t>
      </w:r>
      <w:r w:rsidR="00FD4663" w:rsidRPr="00FD4663">
        <w:rPr>
          <w:rFonts w:ascii="Times New Roman" w:hAnsi="Times New Roman"/>
          <w:b/>
          <w:spacing w:val="0"/>
          <w:sz w:val="28"/>
          <w:szCs w:val="28"/>
        </w:rPr>
        <w:t>бещани</w:t>
      </w:r>
      <w:r>
        <w:rPr>
          <w:rFonts w:ascii="Times New Roman" w:hAnsi="Times New Roman"/>
          <w:b/>
          <w:spacing w:val="0"/>
          <w:sz w:val="28"/>
          <w:szCs w:val="28"/>
        </w:rPr>
        <w:t>е</w:t>
      </w:r>
      <w:r w:rsidR="00FD4663" w:rsidRPr="00FD4663">
        <w:rPr>
          <w:rFonts w:ascii="Times New Roman" w:hAnsi="Times New Roman"/>
          <w:b/>
          <w:spacing w:val="0"/>
          <w:sz w:val="28"/>
          <w:szCs w:val="28"/>
        </w:rPr>
        <w:t xml:space="preserve"> или предложени</w:t>
      </w:r>
      <w:r>
        <w:rPr>
          <w:rFonts w:ascii="Times New Roman" w:hAnsi="Times New Roman"/>
          <w:b/>
          <w:spacing w:val="0"/>
          <w:sz w:val="28"/>
          <w:szCs w:val="28"/>
        </w:rPr>
        <w:t>е</w:t>
      </w:r>
      <w:r w:rsidR="00FD4663" w:rsidRPr="00FD4663">
        <w:rPr>
          <w:rFonts w:ascii="Times New Roman" w:hAnsi="Times New Roman"/>
          <w:b/>
          <w:spacing w:val="0"/>
          <w:sz w:val="28"/>
          <w:szCs w:val="28"/>
        </w:rPr>
        <w:t xml:space="preserve"> посредничества во взяточничестве</w:t>
      </w:r>
      <w:bookmarkEnd w:id="7"/>
    </w:p>
    <w:p w:rsidR="00B13021" w:rsidRPr="00CD7F01" w:rsidRDefault="00FD4663" w:rsidP="00CD7F01">
      <w:pPr>
        <w:pStyle w:val="af"/>
        <w:spacing w:before="0" w:line="360" w:lineRule="auto"/>
        <w:ind w:firstLine="709"/>
        <w:rPr>
          <w:rFonts w:ascii="Times New Roman" w:hAnsi="Times New Roman"/>
          <w:spacing w:val="0"/>
          <w:sz w:val="28"/>
          <w:szCs w:val="28"/>
        </w:rPr>
      </w:pPr>
      <w:r w:rsidRPr="00CD7F01">
        <w:rPr>
          <w:rFonts w:ascii="Times New Roman" w:hAnsi="Times New Roman"/>
          <w:spacing w:val="0"/>
          <w:sz w:val="28"/>
          <w:szCs w:val="28"/>
        </w:rPr>
        <w:t>Самостоятельным</w:t>
      </w:r>
      <w:r w:rsidR="006C4C47" w:rsidRPr="00CD7F01">
        <w:rPr>
          <w:rFonts w:ascii="Times New Roman" w:hAnsi="Times New Roman"/>
          <w:spacing w:val="0"/>
          <w:sz w:val="28"/>
          <w:szCs w:val="28"/>
        </w:rPr>
        <w:t>и</w:t>
      </w:r>
      <w:r w:rsidRPr="00CD7F01">
        <w:rPr>
          <w:rFonts w:ascii="Times New Roman" w:hAnsi="Times New Roman"/>
          <w:spacing w:val="0"/>
          <w:sz w:val="28"/>
          <w:szCs w:val="28"/>
        </w:rPr>
        <w:t xml:space="preserve"> </w:t>
      </w:r>
      <w:r w:rsidR="00B13021" w:rsidRPr="00CD7F01">
        <w:rPr>
          <w:rFonts w:ascii="Times New Roman" w:hAnsi="Times New Roman"/>
          <w:spacing w:val="0"/>
          <w:sz w:val="28"/>
          <w:szCs w:val="28"/>
        </w:rPr>
        <w:t>состав</w:t>
      </w:r>
      <w:r w:rsidR="006C4C47" w:rsidRPr="00CD7F01">
        <w:rPr>
          <w:rFonts w:ascii="Times New Roman" w:hAnsi="Times New Roman"/>
          <w:spacing w:val="0"/>
          <w:sz w:val="28"/>
          <w:szCs w:val="28"/>
        </w:rPr>
        <w:t>ами</w:t>
      </w:r>
      <w:r w:rsidR="00B13021" w:rsidRPr="00CD7F01">
        <w:rPr>
          <w:rFonts w:ascii="Times New Roman" w:hAnsi="Times New Roman"/>
          <w:spacing w:val="0"/>
          <w:sz w:val="28"/>
          <w:szCs w:val="28"/>
        </w:rPr>
        <w:t xml:space="preserve"> преступлени</w:t>
      </w:r>
      <w:r w:rsidR="006C4C47" w:rsidRPr="00CD7F01">
        <w:rPr>
          <w:rFonts w:ascii="Times New Roman" w:hAnsi="Times New Roman"/>
          <w:spacing w:val="0"/>
          <w:sz w:val="28"/>
          <w:szCs w:val="28"/>
        </w:rPr>
        <w:t>й</w:t>
      </w:r>
      <w:r w:rsidR="00B13021" w:rsidRPr="00CD7F01">
        <w:rPr>
          <w:rFonts w:ascii="Times New Roman" w:hAnsi="Times New Roman"/>
          <w:spacing w:val="0"/>
          <w:sz w:val="28"/>
          <w:szCs w:val="28"/>
        </w:rPr>
        <w:t xml:space="preserve"> </w:t>
      </w:r>
      <w:r w:rsidRPr="00CD7F01">
        <w:rPr>
          <w:rFonts w:ascii="Times New Roman" w:hAnsi="Times New Roman"/>
          <w:spacing w:val="0"/>
          <w:sz w:val="28"/>
          <w:szCs w:val="28"/>
        </w:rPr>
        <w:t>являются</w:t>
      </w:r>
      <w:r w:rsidR="00B13021" w:rsidRPr="00CD7F01">
        <w:rPr>
          <w:rFonts w:ascii="Times New Roman" w:hAnsi="Times New Roman"/>
          <w:spacing w:val="0"/>
          <w:sz w:val="28"/>
          <w:szCs w:val="28"/>
        </w:rPr>
        <w:t xml:space="preserve"> обещание или предложение посредничества во взяточничестве.</w:t>
      </w:r>
    </w:p>
    <w:p w:rsidR="00B13021" w:rsidRPr="00B13021" w:rsidRDefault="00B13021" w:rsidP="00B13021">
      <w:pPr>
        <w:pStyle w:val="af"/>
        <w:spacing w:before="0" w:line="360" w:lineRule="auto"/>
        <w:ind w:firstLine="709"/>
        <w:rPr>
          <w:rFonts w:ascii="Times New Roman" w:hAnsi="Times New Roman"/>
          <w:spacing w:val="0"/>
          <w:sz w:val="28"/>
          <w:szCs w:val="28"/>
        </w:rPr>
      </w:pPr>
      <w:r w:rsidRPr="00B13021">
        <w:rPr>
          <w:rFonts w:ascii="Times New Roman" w:hAnsi="Times New Roman"/>
          <w:spacing w:val="0"/>
          <w:sz w:val="28"/>
          <w:szCs w:val="28"/>
        </w:rPr>
        <w:t xml:space="preserve">Обещание посредничества означает </w:t>
      </w:r>
      <w:r w:rsidR="00C14212" w:rsidRPr="00FD4663">
        <w:rPr>
          <w:rFonts w:ascii="Times New Roman" w:hAnsi="Times New Roman"/>
          <w:spacing w:val="0"/>
          <w:sz w:val="28"/>
          <w:szCs w:val="28"/>
        </w:rPr>
        <w:t xml:space="preserve">добровольное обязательство лица совершить </w:t>
      </w:r>
      <w:r w:rsidRPr="00B13021">
        <w:rPr>
          <w:rFonts w:ascii="Times New Roman" w:hAnsi="Times New Roman"/>
          <w:spacing w:val="0"/>
          <w:sz w:val="28"/>
          <w:szCs w:val="28"/>
        </w:rPr>
        <w:t xml:space="preserve">в будущем </w:t>
      </w:r>
      <w:r w:rsidR="00FD4663">
        <w:rPr>
          <w:rFonts w:ascii="Times New Roman" w:hAnsi="Times New Roman"/>
          <w:spacing w:val="0"/>
          <w:sz w:val="28"/>
          <w:szCs w:val="28"/>
        </w:rPr>
        <w:t>посредничество</w:t>
      </w:r>
      <w:r w:rsidR="00C14212">
        <w:rPr>
          <w:rFonts w:ascii="Times New Roman" w:hAnsi="Times New Roman"/>
          <w:spacing w:val="0"/>
          <w:sz w:val="28"/>
          <w:szCs w:val="28"/>
        </w:rPr>
        <w:t xml:space="preserve"> между взяткодателем и взяткополучателем</w:t>
      </w:r>
      <w:r w:rsidRPr="00B13021">
        <w:rPr>
          <w:rFonts w:ascii="Times New Roman" w:hAnsi="Times New Roman"/>
          <w:spacing w:val="0"/>
          <w:sz w:val="28"/>
          <w:szCs w:val="28"/>
        </w:rPr>
        <w:t xml:space="preserve"> или часть из </w:t>
      </w:r>
      <w:r w:rsidR="00FD4663">
        <w:rPr>
          <w:rFonts w:ascii="Times New Roman" w:hAnsi="Times New Roman"/>
          <w:spacing w:val="0"/>
          <w:sz w:val="28"/>
          <w:szCs w:val="28"/>
        </w:rPr>
        <w:t>таких действий</w:t>
      </w:r>
      <w:r w:rsidRPr="00B13021">
        <w:rPr>
          <w:rFonts w:ascii="Times New Roman" w:hAnsi="Times New Roman"/>
          <w:spacing w:val="0"/>
          <w:sz w:val="28"/>
          <w:szCs w:val="28"/>
        </w:rPr>
        <w:t>. Обещание, как правило, имеет место при обращении к посреднику взяткодателя или взяткополучателя, когда инициатива исходит от них.</w:t>
      </w:r>
    </w:p>
    <w:p w:rsidR="006C4C47" w:rsidRPr="00FD4663" w:rsidRDefault="006C4C47" w:rsidP="006C4C47">
      <w:pPr>
        <w:pStyle w:val="af"/>
        <w:spacing w:before="0" w:line="360" w:lineRule="auto"/>
        <w:ind w:firstLine="709"/>
        <w:rPr>
          <w:rFonts w:ascii="Times New Roman" w:hAnsi="Times New Roman"/>
          <w:spacing w:val="0"/>
          <w:sz w:val="28"/>
          <w:szCs w:val="28"/>
        </w:rPr>
      </w:pPr>
      <w:r w:rsidRPr="00B13021">
        <w:rPr>
          <w:rFonts w:ascii="Times New Roman" w:hAnsi="Times New Roman"/>
          <w:spacing w:val="0"/>
          <w:sz w:val="28"/>
          <w:szCs w:val="28"/>
        </w:rPr>
        <w:t>Предложение посредничества во взяточничестве означает инициативные действия со стороны посредника, раскрывающего свои возможности договориться с соответствующими лицами о совершении необходимых действий (бездействия) в интересах дающего взятку или интересах представляемых им лиц.</w:t>
      </w:r>
      <w:r>
        <w:rPr>
          <w:rFonts w:ascii="Times New Roman" w:hAnsi="Times New Roman"/>
          <w:spacing w:val="0"/>
          <w:sz w:val="28"/>
          <w:szCs w:val="28"/>
        </w:rPr>
        <w:t xml:space="preserve"> В этой ситуации </w:t>
      </w:r>
      <w:r w:rsidRPr="00FD4663">
        <w:rPr>
          <w:rFonts w:ascii="Times New Roman" w:hAnsi="Times New Roman"/>
          <w:spacing w:val="0"/>
          <w:sz w:val="28"/>
          <w:szCs w:val="28"/>
        </w:rPr>
        <w:t>инициатором передачи взятки или действий по достижению или реализации соглашения о получении и даче взятки выступает сам посредник.</w:t>
      </w:r>
    </w:p>
    <w:p w:rsidR="00632187" w:rsidRPr="004E4D98" w:rsidRDefault="00632187" w:rsidP="00192812">
      <w:pPr>
        <w:autoSpaceDE w:val="0"/>
        <w:autoSpaceDN w:val="0"/>
        <w:adjustRightInd w:val="0"/>
        <w:spacing w:after="0" w:line="360" w:lineRule="auto"/>
        <w:ind w:firstLine="709"/>
        <w:jc w:val="both"/>
        <w:rPr>
          <w:rFonts w:ascii="Times New Roman" w:hAnsi="Times New Roman"/>
          <w:sz w:val="28"/>
          <w:szCs w:val="28"/>
        </w:rPr>
      </w:pPr>
    </w:p>
    <w:p w:rsidR="0008486B" w:rsidRPr="006C4C47" w:rsidRDefault="004128CA" w:rsidP="0069290E">
      <w:pPr>
        <w:pStyle w:val="af"/>
        <w:spacing w:before="0" w:line="360" w:lineRule="auto"/>
        <w:ind w:right="20"/>
        <w:jc w:val="center"/>
        <w:outlineLvl w:val="1"/>
        <w:rPr>
          <w:rFonts w:ascii="Times New Roman" w:hAnsi="Times New Roman"/>
          <w:b/>
          <w:spacing w:val="0"/>
          <w:sz w:val="28"/>
          <w:szCs w:val="28"/>
        </w:rPr>
      </w:pPr>
      <w:bookmarkStart w:id="8" w:name="_Toc414446964"/>
      <w:r w:rsidRPr="006C4C47">
        <w:rPr>
          <w:rFonts w:ascii="Times New Roman" w:hAnsi="Times New Roman"/>
          <w:b/>
          <w:spacing w:val="0"/>
          <w:sz w:val="28"/>
          <w:szCs w:val="28"/>
        </w:rPr>
        <w:t>Покушени</w:t>
      </w:r>
      <w:r>
        <w:rPr>
          <w:rFonts w:ascii="Times New Roman" w:hAnsi="Times New Roman"/>
          <w:b/>
          <w:spacing w:val="0"/>
          <w:sz w:val="28"/>
          <w:szCs w:val="28"/>
        </w:rPr>
        <w:t>е</w:t>
      </w:r>
      <w:r w:rsidRPr="006C4C47">
        <w:rPr>
          <w:rFonts w:ascii="Times New Roman" w:hAnsi="Times New Roman"/>
          <w:b/>
          <w:spacing w:val="0"/>
          <w:sz w:val="28"/>
          <w:szCs w:val="28"/>
        </w:rPr>
        <w:t xml:space="preserve"> </w:t>
      </w:r>
      <w:r w:rsidR="0008486B" w:rsidRPr="006C4C47">
        <w:rPr>
          <w:rFonts w:ascii="Times New Roman" w:hAnsi="Times New Roman"/>
          <w:b/>
          <w:spacing w:val="0"/>
          <w:sz w:val="28"/>
          <w:szCs w:val="28"/>
        </w:rPr>
        <w:t>на дачу либо на получение взятки</w:t>
      </w:r>
      <w:bookmarkEnd w:id="8"/>
    </w:p>
    <w:p w:rsidR="00E67D52" w:rsidRPr="004E4D98" w:rsidRDefault="0008486B" w:rsidP="00192812">
      <w:pPr>
        <w:autoSpaceDE w:val="0"/>
        <w:autoSpaceDN w:val="0"/>
        <w:adjustRightInd w:val="0"/>
        <w:spacing w:after="0" w:line="360" w:lineRule="auto"/>
        <w:ind w:firstLine="709"/>
        <w:jc w:val="both"/>
        <w:rPr>
          <w:rFonts w:ascii="Times New Roman" w:hAnsi="Times New Roman"/>
          <w:sz w:val="28"/>
          <w:szCs w:val="28"/>
        </w:rPr>
      </w:pPr>
      <w:r w:rsidRPr="004E4D98">
        <w:rPr>
          <w:rFonts w:ascii="Times New Roman" w:hAnsi="Times New Roman"/>
          <w:sz w:val="28"/>
          <w:szCs w:val="28"/>
        </w:rPr>
        <w:t xml:space="preserve">В </w:t>
      </w:r>
      <w:r w:rsidR="00E67D52" w:rsidRPr="004E4D98">
        <w:rPr>
          <w:rFonts w:ascii="Times New Roman" w:hAnsi="Times New Roman"/>
          <w:sz w:val="28"/>
          <w:szCs w:val="28"/>
        </w:rPr>
        <w:t xml:space="preserve">правоприменительной практике </w:t>
      </w:r>
      <w:r w:rsidRPr="004E4D98">
        <w:rPr>
          <w:rFonts w:ascii="Times New Roman" w:hAnsi="Times New Roman"/>
          <w:sz w:val="28"/>
          <w:szCs w:val="28"/>
        </w:rPr>
        <w:t xml:space="preserve">под покушением </w:t>
      </w:r>
      <w:r w:rsidR="00E67D52" w:rsidRPr="004E4D98">
        <w:rPr>
          <w:rFonts w:ascii="Times New Roman" w:hAnsi="Times New Roman"/>
          <w:sz w:val="28"/>
          <w:szCs w:val="28"/>
        </w:rPr>
        <w:t xml:space="preserve">на дачу либо получение взятки </w:t>
      </w:r>
      <w:r w:rsidRPr="004E4D98">
        <w:rPr>
          <w:rFonts w:ascii="Times New Roman" w:hAnsi="Times New Roman"/>
          <w:sz w:val="28"/>
          <w:szCs w:val="28"/>
        </w:rPr>
        <w:t xml:space="preserve">понимаются действия, </w:t>
      </w:r>
      <w:r w:rsidR="00E67D52" w:rsidRPr="004E4D98">
        <w:rPr>
          <w:rFonts w:ascii="Times New Roman" w:hAnsi="Times New Roman"/>
          <w:sz w:val="28"/>
          <w:szCs w:val="28"/>
        </w:rPr>
        <w:t>выра</w:t>
      </w:r>
      <w:r w:rsidRPr="004E4D98">
        <w:rPr>
          <w:rFonts w:ascii="Times New Roman" w:hAnsi="Times New Roman"/>
          <w:sz w:val="28"/>
          <w:szCs w:val="28"/>
        </w:rPr>
        <w:t xml:space="preserve">зившиеся </w:t>
      </w:r>
      <w:r w:rsidR="00E67D52" w:rsidRPr="004E4D98">
        <w:rPr>
          <w:rFonts w:ascii="Times New Roman" w:hAnsi="Times New Roman"/>
          <w:sz w:val="28"/>
          <w:szCs w:val="28"/>
        </w:rPr>
        <w:t>в предва</w:t>
      </w:r>
      <w:r w:rsidRPr="004E4D98">
        <w:rPr>
          <w:rFonts w:ascii="Times New Roman" w:hAnsi="Times New Roman"/>
          <w:sz w:val="28"/>
          <w:szCs w:val="28"/>
        </w:rPr>
        <w:t>рительно обусловленной</w:t>
      </w:r>
      <w:r w:rsidR="00B37036" w:rsidRPr="004E4D98">
        <w:rPr>
          <w:rFonts w:ascii="Times New Roman" w:hAnsi="Times New Roman"/>
          <w:sz w:val="28"/>
          <w:szCs w:val="28"/>
        </w:rPr>
        <w:t xml:space="preserve"> передаче</w:t>
      </w:r>
      <w:r w:rsidR="00E67D52" w:rsidRPr="004E4D98">
        <w:rPr>
          <w:rFonts w:ascii="Times New Roman" w:hAnsi="Times New Roman"/>
          <w:sz w:val="28"/>
          <w:szCs w:val="28"/>
        </w:rPr>
        <w:t xml:space="preserve"> ценностей</w:t>
      </w:r>
      <w:r w:rsidRPr="004E4D98">
        <w:rPr>
          <w:rFonts w:ascii="Times New Roman" w:hAnsi="Times New Roman"/>
          <w:sz w:val="28"/>
          <w:szCs w:val="28"/>
        </w:rPr>
        <w:t>,</w:t>
      </w:r>
      <w:r w:rsidR="00E67D52" w:rsidRPr="004E4D98">
        <w:rPr>
          <w:rFonts w:ascii="Times New Roman" w:hAnsi="Times New Roman"/>
          <w:sz w:val="28"/>
          <w:szCs w:val="28"/>
        </w:rPr>
        <w:t xml:space="preserve"> </w:t>
      </w:r>
      <w:r w:rsidRPr="004E4D98">
        <w:rPr>
          <w:rFonts w:ascii="Times New Roman" w:hAnsi="Times New Roman"/>
          <w:sz w:val="28"/>
          <w:szCs w:val="28"/>
        </w:rPr>
        <w:t xml:space="preserve">не состоявшейся </w:t>
      </w:r>
      <w:r w:rsidR="00E67D52" w:rsidRPr="004E4D98">
        <w:rPr>
          <w:rFonts w:ascii="Times New Roman" w:hAnsi="Times New Roman"/>
          <w:sz w:val="28"/>
          <w:szCs w:val="28"/>
        </w:rPr>
        <w:t>по обстоятельствам, не зависящим от воли лиц,</w:t>
      </w:r>
      <w:r w:rsidR="008C0622">
        <w:rPr>
          <w:rFonts w:ascii="Times New Roman" w:hAnsi="Times New Roman"/>
          <w:sz w:val="28"/>
          <w:szCs w:val="28"/>
        </w:rPr>
        <w:t xml:space="preserve"> </w:t>
      </w:r>
      <w:r w:rsidR="00E67D52" w:rsidRPr="004E4D98">
        <w:rPr>
          <w:rFonts w:ascii="Times New Roman" w:hAnsi="Times New Roman"/>
          <w:sz w:val="28"/>
          <w:szCs w:val="28"/>
        </w:rPr>
        <w:t>действия которых были непосредственно направлены на совершение противоправных деяний.</w:t>
      </w:r>
    </w:p>
    <w:p w:rsidR="005A7737" w:rsidRPr="004E4D98" w:rsidRDefault="005A7737" w:rsidP="00192812">
      <w:pPr>
        <w:autoSpaceDE w:val="0"/>
        <w:autoSpaceDN w:val="0"/>
        <w:adjustRightInd w:val="0"/>
        <w:spacing w:after="0" w:line="360" w:lineRule="auto"/>
        <w:ind w:firstLine="709"/>
        <w:jc w:val="both"/>
        <w:rPr>
          <w:rFonts w:ascii="Times New Roman" w:hAnsi="Times New Roman"/>
          <w:sz w:val="28"/>
          <w:szCs w:val="28"/>
        </w:rPr>
      </w:pPr>
    </w:p>
    <w:p w:rsidR="0008486B" w:rsidRPr="004128CA" w:rsidRDefault="0008486B" w:rsidP="0069290E">
      <w:pPr>
        <w:pStyle w:val="af"/>
        <w:spacing w:before="0" w:line="360" w:lineRule="auto"/>
        <w:ind w:right="20"/>
        <w:jc w:val="center"/>
        <w:outlineLvl w:val="1"/>
        <w:rPr>
          <w:rFonts w:ascii="Times New Roman" w:hAnsi="Times New Roman"/>
          <w:b/>
          <w:spacing w:val="0"/>
          <w:sz w:val="28"/>
          <w:szCs w:val="28"/>
        </w:rPr>
      </w:pPr>
      <w:bookmarkStart w:id="9" w:name="_Toc414446965"/>
      <w:r w:rsidRPr="004128CA">
        <w:rPr>
          <w:rFonts w:ascii="Times New Roman" w:hAnsi="Times New Roman"/>
          <w:b/>
          <w:spacing w:val="0"/>
          <w:sz w:val="28"/>
          <w:szCs w:val="28"/>
        </w:rPr>
        <w:t>Участие родственников в получении взятки</w:t>
      </w:r>
      <w:bookmarkEnd w:id="9"/>
    </w:p>
    <w:p w:rsidR="0008486B" w:rsidRDefault="0008486B" w:rsidP="0008486B">
      <w:pPr>
        <w:autoSpaceDE w:val="0"/>
        <w:autoSpaceDN w:val="0"/>
        <w:adjustRightInd w:val="0"/>
        <w:spacing w:after="0" w:line="360" w:lineRule="auto"/>
        <w:ind w:firstLine="709"/>
        <w:jc w:val="both"/>
        <w:rPr>
          <w:rFonts w:ascii="Times New Roman" w:hAnsi="Times New Roman"/>
          <w:sz w:val="28"/>
          <w:szCs w:val="28"/>
        </w:rPr>
      </w:pPr>
      <w:r w:rsidRPr="004E4D98">
        <w:rPr>
          <w:rFonts w:ascii="Times New Roman" w:hAnsi="Times New Roman"/>
          <w:sz w:val="28"/>
          <w:szCs w:val="28"/>
        </w:rPr>
        <w:t xml:space="preserve">Действия </w:t>
      </w:r>
      <w:r w:rsidR="0069290E">
        <w:rPr>
          <w:rFonts w:ascii="Times New Roman" w:hAnsi="Times New Roman"/>
          <w:sz w:val="28"/>
          <w:szCs w:val="28"/>
        </w:rPr>
        <w:t>работника ПФР</w:t>
      </w:r>
      <w:r w:rsidRPr="004E4D98">
        <w:rPr>
          <w:rFonts w:ascii="Times New Roman" w:hAnsi="Times New Roman"/>
          <w:sz w:val="28"/>
          <w:szCs w:val="28"/>
        </w:rPr>
        <w:t xml:space="preserve"> квалифицируются как получение взятки в случаях, когда имущественные выгоды в виде денег, иных ценностей, оказания материальных услуг предоставлены родным и близким </w:t>
      </w:r>
      <w:r w:rsidR="0069290E">
        <w:rPr>
          <w:rFonts w:ascii="Times New Roman" w:hAnsi="Times New Roman"/>
          <w:sz w:val="28"/>
          <w:szCs w:val="28"/>
        </w:rPr>
        <w:t>такого работника</w:t>
      </w:r>
      <w:r w:rsidRPr="004E4D98">
        <w:rPr>
          <w:rFonts w:ascii="Times New Roman" w:hAnsi="Times New Roman"/>
          <w:sz w:val="28"/>
          <w:szCs w:val="28"/>
        </w:rPr>
        <w:t xml:space="preserve"> с его согласия либо если он не возражал против этого и использовал свои полномочия в пользу взяткодателя.</w:t>
      </w:r>
    </w:p>
    <w:p w:rsidR="005853A4" w:rsidRDefault="005853A4" w:rsidP="0008486B">
      <w:pPr>
        <w:autoSpaceDE w:val="0"/>
        <w:autoSpaceDN w:val="0"/>
        <w:adjustRightInd w:val="0"/>
        <w:spacing w:after="0" w:line="360" w:lineRule="auto"/>
        <w:ind w:firstLine="709"/>
        <w:jc w:val="both"/>
        <w:rPr>
          <w:rFonts w:ascii="Times New Roman" w:hAnsi="Times New Roman"/>
          <w:sz w:val="28"/>
          <w:szCs w:val="28"/>
        </w:rPr>
      </w:pPr>
    </w:p>
    <w:p w:rsidR="005853A4" w:rsidRPr="004E4D98" w:rsidRDefault="005853A4" w:rsidP="0008486B">
      <w:pPr>
        <w:autoSpaceDE w:val="0"/>
        <w:autoSpaceDN w:val="0"/>
        <w:adjustRightInd w:val="0"/>
        <w:spacing w:after="0" w:line="360" w:lineRule="auto"/>
        <w:ind w:firstLine="709"/>
        <w:jc w:val="both"/>
        <w:rPr>
          <w:rFonts w:ascii="Times New Roman" w:hAnsi="Times New Roman"/>
          <w:sz w:val="28"/>
          <w:szCs w:val="28"/>
        </w:rPr>
      </w:pPr>
    </w:p>
    <w:p w:rsidR="000D1F26" w:rsidRPr="008207A7" w:rsidRDefault="00CD7F01" w:rsidP="0069290E">
      <w:pPr>
        <w:pStyle w:val="af"/>
        <w:spacing w:before="0" w:line="360" w:lineRule="auto"/>
        <w:ind w:right="20"/>
        <w:jc w:val="center"/>
        <w:outlineLvl w:val="1"/>
        <w:rPr>
          <w:rFonts w:ascii="Times New Roman" w:hAnsi="Times New Roman"/>
          <w:b/>
          <w:spacing w:val="0"/>
          <w:sz w:val="28"/>
          <w:szCs w:val="28"/>
        </w:rPr>
      </w:pPr>
      <w:bookmarkStart w:id="10" w:name="_Toc414446966"/>
      <w:r w:rsidRPr="008207A7">
        <w:rPr>
          <w:rFonts w:ascii="Times New Roman" w:hAnsi="Times New Roman"/>
          <w:b/>
          <w:spacing w:val="0"/>
          <w:sz w:val="28"/>
          <w:szCs w:val="28"/>
        </w:rPr>
        <w:t xml:space="preserve">Вымогательство </w:t>
      </w:r>
      <w:r w:rsidR="000D1F26" w:rsidRPr="008207A7">
        <w:rPr>
          <w:rFonts w:ascii="Times New Roman" w:hAnsi="Times New Roman"/>
          <w:b/>
          <w:spacing w:val="0"/>
          <w:sz w:val="28"/>
          <w:szCs w:val="28"/>
        </w:rPr>
        <w:t>взятки</w:t>
      </w:r>
      <w:bookmarkEnd w:id="10"/>
    </w:p>
    <w:p w:rsidR="00285F16" w:rsidRPr="004E4D98" w:rsidRDefault="003E6449" w:rsidP="00285F16">
      <w:pPr>
        <w:autoSpaceDE w:val="0"/>
        <w:autoSpaceDN w:val="0"/>
        <w:adjustRightInd w:val="0"/>
        <w:spacing w:after="0" w:line="360" w:lineRule="auto"/>
        <w:ind w:firstLine="709"/>
        <w:jc w:val="both"/>
        <w:rPr>
          <w:rFonts w:ascii="Times New Roman" w:hAnsi="Times New Roman"/>
          <w:sz w:val="28"/>
          <w:szCs w:val="28"/>
        </w:rPr>
      </w:pPr>
      <w:proofErr w:type="gramStart"/>
      <w:r w:rsidRPr="004E4D98">
        <w:rPr>
          <w:rFonts w:ascii="Times New Roman" w:hAnsi="Times New Roman"/>
          <w:sz w:val="28"/>
          <w:szCs w:val="28"/>
        </w:rPr>
        <w:t xml:space="preserve">Законодательство </w:t>
      </w:r>
      <w:r w:rsidR="00FD5627" w:rsidRPr="004E4D98">
        <w:rPr>
          <w:rFonts w:ascii="Times New Roman" w:hAnsi="Times New Roman"/>
          <w:sz w:val="28"/>
          <w:szCs w:val="28"/>
        </w:rPr>
        <w:t>Российской Федерации предусматривает уголовную ответственность за в</w:t>
      </w:r>
      <w:r w:rsidR="00E37BEA" w:rsidRPr="004E4D98">
        <w:rPr>
          <w:rFonts w:ascii="Times New Roman" w:hAnsi="Times New Roman"/>
          <w:sz w:val="28"/>
          <w:szCs w:val="28"/>
        </w:rPr>
        <w:t>ымогательство взятки</w:t>
      </w:r>
      <w:r w:rsidR="00FD5627" w:rsidRPr="004E4D98">
        <w:rPr>
          <w:rFonts w:ascii="Times New Roman" w:hAnsi="Times New Roman"/>
          <w:sz w:val="28"/>
          <w:szCs w:val="28"/>
        </w:rPr>
        <w:t xml:space="preserve">, </w:t>
      </w:r>
      <w:r w:rsidR="00285F16" w:rsidRPr="004E4D98">
        <w:rPr>
          <w:rFonts w:ascii="Times New Roman" w:hAnsi="Times New Roman"/>
          <w:sz w:val="28"/>
          <w:szCs w:val="28"/>
        </w:rPr>
        <w:t>под которым</w:t>
      </w:r>
      <w:r w:rsidR="00FD5627" w:rsidRPr="004E4D98">
        <w:rPr>
          <w:rFonts w:ascii="Times New Roman" w:hAnsi="Times New Roman"/>
          <w:sz w:val="28"/>
          <w:szCs w:val="28"/>
        </w:rPr>
        <w:t xml:space="preserve"> </w:t>
      </w:r>
      <w:r w:rsidR="00285F16" w:rsidRPr="004E4D98">
        <w:rPr>
          <w:rFonts w:ascii="Times New Roman" w:hAnsi="Times New Roman"/>
          <w:sz w:val="28"/>
          <w:szCs w:val="28"/>
        </w:rPr>
        <w:t xml:space="preserve">следует понимать не только требование </w:t>
      </w:r>
      <w:r w:rsidR="0069290E">
        <w:rPr>
          <w:rFonts w:ascii="Times New Roman" w:hAnsi="Times New Roman"/>
          <w:sz w:val="28"/>
          <w:szCs w:val="28"/>
        </w:rPr>
        <w:t>работника ПФР</w:t>
      </w:r>
      <w:r w:rsidR="00285F16" w:rsidRPr="004E4D98">
        <w:rPr>
          <w:rFonts w:ascii="Times New Roman" w:hAnsi="Times New Roman"/>
          <w:sz w:val="28"/>
          <w:szCs w:val="28"/>
        </w:rPr>
        <w:t xml:space="preserve">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действия/бездействие, которые могут причинить вред законным интересам лица, но и заведомое создание условий, при которых лицо вынуждено передать</w:t>
      </w:r>
      <w:proofErr w:type="gramEnd"/>
      <w:r w:rsidR="00285F16" w:rsidRPr="004E4D98">
        <w:rPr>
          <w:rFonts w:ascii="Times New Roman" w:hAnsi="Times New Roman"/>
          <w:sz w:val="28"/>
          <w:szCs w:val="28"/>
        </w:rPr>
        <w:t xml:space="preserve"> указанные предметы с целью предотвращения вредных последствий для своих охраняемых интересов</w:t>
      </w:r>
      <w:r w:rsidR="00DA7377" w:rsidRPr="004E4D98">
        <w:rPr>
          <w:rFonts w:ascii="Times New Roman" w:hAnsi="Times New Roman"/>
          <w:sz w:val="28"/>
          <w:szCs w:val="28"/>
        </w:rPr>
        <w:t>,</w:t>
      </w:r>
      <w:r w:rsidR="00285F16" w:rsidRPr="004E4D98">
        <w:rPr>
          <w:rFonts w:ascii="Times New Roman" w:hAnsi="Times New Roman"/>
          <w:sz w:val="28"/>
          <w:szCs w:val="28"/>
        </w:rPr>
        <w:t xml:space="preserve"> например умышленное нарушение установленных законом сроков рассмотрения обращений граждан.</w:t>
      </w:r>
    </w:p>
    <w:p w:rsidR="00B079DA" w:rsidRPr="004E4D98" w:rsidRDefault="00B079DA" w:rsidP="00B079DA">
      <w:pPr>
        <w:autoSpaceDE w:val="0"/>
        <w:autoSpaceDN w:val="0"/>
        <w:adjustRightInd w:val="0"/>
        <w:spacing w:after="0" w:line="360" w:lineRule="auto"/>
        <w:ind w:firstLine="709"/>
        <w:jc w:val="both"/>
        <w:rPr>
          <w:rFonts w:ascii="Times New Roman" w:hAnsi="Times New Roman"/>
          <w:sz w:val="28"/>
          <w:szCs w:val="28"/>
        </w:rPr>
      </w:pPr>
      <w:r w:rsidRPr="004E4D98">
        <w:rPr>
          <w:rFonts w:ascii="Times New Roman" w:hAnsi="Times New Roman"/>
          <w:sz w:val="28"/>
          <w:szCs w:val="28"/>
        </w:rPr>
        <w:t xml:space="preserve">Если в процессе вымогательства взятки </w:t>
      </w:r>
      <w:r w:rsidR="0069290E">
        <w:rPr>
          <w:rFonts w:ascii="Times New Roman" w:hAnsi="Times New Roman"/>
          <w:sz w:val="28"/>
          <w:szCs w:val="28"/>
        </w:rPr>
        <w:t>работник ПФР</w:t>
      </w:r>
      <w:r w:rsidRPr="004E4D98">
        <w:rPr>
          <w:rFonts w:ascii="Times New Roman" w:hAnsi="Times New Roman"/>
          <w:sz w:val="28"/>
          <w:szCs w:val="28"/>
        </w:rPr>
        <w:t xml:space="preserve"> совершил действия</w:t>
      </w:r>
      <w:r w:rsidR="00DA7377" w:rsidRPr="004E4D98">
        <w:rPr>
          <w:rFonts w:ascii="Times New Roman" w:hAnsi="Times New Roman"/>
          <w:sz w:val="28"/>
          <w:szCs w:val="28"/>
        </w:rPr>
        <w:t>/</w:t>
      </w:r>
      <w:r w:rsidRPr="004E4D98">
        <w:rPr>
          <w:rFonts w:ascii="Times New Roman" w:hAnsi="Times New Roman"/>
          <w:sz w:val="28"/>
          <w:szCs w:val="28"/>
        </w:rPr>
        <w:t xml:space="preserve">бездействие, повлекшие существенное нарушение прав и законных интересов граждан или организаций, </w:t>
      </w:r>
      <w:r w:rsidR="005D2C17" w:rsidRPr="004E4D98">
        <w:rPr>
          <w:rFonts w:ascii="Times New Roman" w:hAnsi="Times New Roman"/>
          <w:sz w:val="28"/>
          <w:szCs w:val="28"/>
        </w:rPr>
        <w:t>тако</w:t>
      </w:r>
      <w:r w:rsidR="0069290E">
        <w:rPr>
          <w:rFonts w:ascii="Times New Roman" w:hAnsi="Times New Roman"/>
          <w:sz w:val="28"/>
          <w:szCs w:val="28"/>
        </w:rPr>
        <w:t>й</w:t>
      </w:r>
      <w:r w:rsidR="005D2C17" w:rsidRPr="004E4D98">
        <w:rPr>
          <w:rFonts w:ascii="Times New Roman" w:hAnsi="Times New Roman"/>
          <w:sz w:val="28"/>
          <w:szCs w:val="28"/>
        </w:rPr>
        <w:t xml:space="preserve"> </w:t>
      </w:r>
      <w:r w:rsidR="0069290E">
        <w:rPr>
          <w:rFonts w:ascii="Times New Roman" w:hAnsi="Times New Roman"/>
          <w:sz w:val="28"/>
          <w:szCs w:val="28"/>
        </w:rPr>
        <w:t>работник ПФР</w:t>
      </w:r>
      <w:r w:rsidR="005D2C17" w:rsidRPr="004E4D98">
        <w:rPr>
          <w:rFonts w:ascii="Times New Roman" w:hAnsi="Times New Roman"/>
          <w:sz w:val="28"/>
          <w:szCs w:val="28"/>
        </w:rPr>
        <w:t xml:space="preserve"> </w:t>
      </w:r>
      <w:r w:rsidRPr="004E4D98">
        <w:rPr>
          <w:rFonts w:ascii="Times New Roman" w:hAnsi="Times New Roman"/>
          <w:sz w:val="28"/>
          <w:szCs w:val="28"/>
        </w:rPr>
        <w:t xml:space="preserve">при наличии к тому оснований </w:t>
      </w:r>
      <w:r w:rsidR="005D2C17" w:rsidRPr="004E4D98">
        <w:rPr>
          <w:rFonts w:ascii="Times New Roman" w:hAnsi="Times New Roman"/>
          <w:sz w:val="28"/>
          <w:szCs w:val="28"/>
        </w:rPr>
        <w:t>может быть привлечен к ответственности в связи с</w:t>
      </w:r>
      <w:r w:rsidR="00B2522A">
        <w:rPr>
          <w:rFonts w:ascii="Times New Roman" w:hAnsi="Times New Roman"/>
          <w:sz w:val="28"/>
          <w:szCs w:val="28"/>
        </w:rPr>
        <w:t>о</w:t>
      </w:r>
      <w:r w:rsidR="005D2C17" w:rsidRPr="004E4D98">
        <w:rPr>
          <w:rFonts w:ascii="Times New Roman" w:hAnsi="Times New Roman"/>
          <w:sz w:val="28"/>
          <w:szCs w:val="28"/>
        </w:rPr>
        <w:t xml:space="preserve"> злоупотреблением </w:t>
      </w:r>
      <w:r w:rsidR="0069290E">
        <w:rPr>
          <w:rFonts w:ascii="Times New Roman" w:hAnsi="Times New Roman"/>
          <w:sz w:val="28"/>
          <w:szCs w:val="28"/>
        </w:rPr>
        <w:t>своими</w:t>
      </w:r>
      <w:r w:rsidR="005D2C17" w:rsidRPr="004E4D98">
        <w:rPr>
          <w:rFonts w:ascii="Times New Roman" w:hAnsi="Times New Roman"/>
          <w:sz w:val="28"/>
          <w:szCs w:val="28"/>
        </w:rPr>
        <w:t xml:space="preserve"> полномочиями либо превышением </w:t>
      </w:r>
      <w:r w:rsidR="00B2522A">
        <w:rPr>
          <w:rFonts w:ascii="Times New Roman" w:hAnsi="Times New Roman"/>
          <w:sz w:val="28"/>
          <w:szCs w:val="28"/>
        </w:rPr>
        <w:t>таких</w:t>
      </w:r>
      <w:r w:rsidR="005D2C17" w:rsidRPr="004E4D98">
        <w:rPr>
          <w:rFonts w:ascii="Times New Roman" w:hAnsi="Times New Roman"/>
          <w:sz w:val="28"/>
          <w:szCs w:val="28"/>
        </w:rPr>
        <w:t xml:space="preserve"> полномочий (</w:t>
      </w:r>
      <w:hyperlink r:id="rId11" w:history="1">
        <w:r w:rsidR="005D2C17" w:rsidRPr="004E4D98">
          <w:rPr>
            <w:rFonts w:ascii="Times New Roman" w:hAnsi="Times New Roman"/>
            <w:sz w:val="28"/>
            <w:szCs w:val="28"/>
          </w:rPr>
          <w:t>статьи</w:t>
        </w:r>
        <w:r w:rsidRPr="004E4D98">
          <w:rPr>
            <w:rFonts w:ascii="Times New Roman" w:hAnsi="Times New Roman"/>
            <w:sz w:val="28"/>
            <w:szCs w:val="28"/>
          </w:rPr>
          <w:t xml:space="preserve"> 285</w:t>
        </w:r>
      </w:hyperlink>
      <w:r w:rsidRPr="004E4D98">
        <w:rPr>
          <w:rFonts w:ascii="Times New Roman" w:hAnsi="Times New Roman"/>
          <w:sz w:val="28"/>
          <w:szCs w:val="28"/>
        </w:rPr>
        <w:t xml:space="preserve">, </w:t>
      </w:r>
      <w:hyperlink r:id="rId12" w:history="1">
        <w:r w:rsidRPr="004E4D98">
          <w:rPr>
            <w:rFonts w:ascii="Times New Roman" w:hAnsi="Times New Roman"/>
            <w:sz w:val="28"/>
            <w:szCs w:val="28"/>
          </w:rPr>
          <w:t>286</w:t>
        </w:r>
      </w:hyperlink>
      <w:r w:rsidRPr="004E4D98">
        <w:rPr>
          <w:rFonts w:ascii="Times New Roman" w:hAnsi="Times New Roman"/>
          <w:sz w:val="28"/>
          <w:szCs w:val="28"/>
        </w:rPr>
        <w:t xml:space="preserve"> У</w:t>
      </w:r>
      <w:r w:rsidR="00485A00" w:rsidRPr="004E4D98">
        <w:rPr>
          <w:rFonts w:ascii="Times New Roman" w:hAnsi="Times New Roman"/>
          <w:sz w:val="28"/>
          <w:szCs w:val="28"/>
        </w:rPr>
        <w:t>головного кодекса Российской Федерации</w:t>
      </w:r>
      <w:r w:rsidR="005D2C17" w:rsidRPr="004E4D98">
        <w:rPr>
          <w:rFonts w:ascii="Times New Roman" w:hAnsi="Times New Roman"/>
          <w:sz w:val="28"/>
          <w:szCs w:val="28"/>
        </w:rPr>
        <w:t>)</w:t>
      </w:r>
      <w:r w:rsidRPr="004E4D98">
        <w:rPr>
          <w:rFonts w:ascii="Times New Roman" w:hAnsi="Times New Roman"/>
          <w:sz w:val="28"/>
          <w:szCs w:val="28"/>
        </w:rPr>
        <w:t>.</w:t>
      </w:r>
    </w:p>
    <w:p w:rsidR="00B079DA" w:rsidRDefault="00B079DA" w:rsidP="00285F16">
      <w:pPr>
        <w:autoSpaceDE w:val="0"/>
        <w:autoSpaceDN w:val="0"/>
        <w:adjustRightInd w:val="0"/>
        <w:spacing w:after="0" w:line="360" w:lineRule="auto"/>
        <w:ind w:firstLine="709"/>
        <w:jc w:val="both"/>
        <w:rPr>
          <w:rFonts w:ascii="Times New Roman" w:hAnsi="Times New Roman"/>
          <w:sz w:val="28"/>
          <w:szCs w:val="28"/>
        </w:rPr>
      </w:pPr>
    </w:p>
    <w:p w:rsidR="000D1F26" w:rsidRPr="008207A7" w:rsidRDefault="008207A7" w:rsidP="0069290E">
      <w:pPr>
        <w:pStyle w:val="af"/>
        <w:spacing w:before="0" w:line="360" w:lineRule="auto"/>
        <w:ind w:right="20"/>
        <w:jc w:val="center"/>
        <w:outlineLvl w:val="1"/>
        <w:rPr>
          <w:rFonts w:ascii="Times New Roman" w:hAnsi="Times New Roman"/>
          <w:b/>
          <w:spacing w:val="0"/>
          <w:sz w:val="28"/>
          <w:szCs w:val="28"/>
        </w:rPr>
      </w:pPr>
      <w:bookmarkStart w:id="11" w:name="_Toc414446967"/>
      <w:r w:rsidRPr="008207A7">
        <w:rPr>
          <w:rFonts w:ascii="Times New Roman" w:hAnsi="Times New Roman"/>
          <w:b/>
          <w:spacing w:val="0"/>
          <w:sz w:val="28"/>
          <w:szCs w:val="28"/>
        </w:rPr>
        <w:t xml:space="preserve">Незаконное </w:t>
      </w:r>
      <w:r w:rsidR="000D1F26" w:rsidRPr="008207A7">
        <w:rPr>
          <w:rFonts w:ascii="Times New Roman" w:hAnsi="Times New Roman"/>
          <w:b/>
          <w:spacing w:val="0"/>
          <w:sz w:val="28"/>
          <w:szCs w:val="28"/>
        </w:rPr>
        <w:t>вознаграждение от имени юридического лица</w:t>
      </w:r>
      <w:bookmarkEnd w:id="11"/>
    </w:p>
    <w:p w:rsidR="00D35EAD" w:rsidRPr="004E4D98" w:rsidRDefault="00FD5627" w:rsidP="00192812">
      <w:pPr>
        <w:autoSpaceDE w:val="0"/>
        <w:autoSpaceDN w:val="0"/>
        <w:adjustRightInd w:val="0"/>
        <w:spacing w:after="0" w:line="360" w:lineRule="auto"/>
        <w:ind w:firstLine="709"/>
        <w:jc w:val="both"/>
        <w:rPr>
          <w:rFonts w:ascii="Times New Roman" w:hAnsi="Times New Roman"/>
          <w:sz w:val="28"/>
          <w:szCs w:val="28"/>
        </w:rPr>
      </w:pPr>
      <w:r w:rsidRPr="004E4D98">
        <w:rPr>
          <w:rFonts w:ascii="Times New Roman" w:hAnsi="Times New Roman"/>
          <w:sz w:val="28"/>
          <w:szCs w:val="28"/>
        </w:rPr>
        <w:t xml:space="preserve">Помимо понятия </w:t>
      </w:r>
      <w:r w:rsidR="00AF79DC" w:rsidRPr="004E4D98">
        <w:rPr>
          <w:rFonts w:ascii="Times New Roman" w:hAnsi="Times New Roman"/>
          <w:sz w:val="28"/>
          <w:szCs w:val="28"/>
        </w:rPr>
        <w:t>«взятка»</w:t>
      </w:r>
      <w:r w:rsidR="00F96962">
        <w:rPr>
          <w:rFonts w:ascii="Times New Roman" w:hAnsi="Times New Roman"/>
          <w:sz w:val="28"/>
          <w:szCs w:val="28"/>
        </w:rPr>
        <w:t>,</w:t>
      </w:r>
      <w:r w:rsidRPr="004E4D98">
        <w:rPr>
          <w:rFonts w:ascii="Times New Roman" w:hAnsi="Times New Roman"/>
          <w:sz w:val="28"/>
          <w:szCs w:val="28"/>
        </w:rPr>
        <w:t xml:space="preserve"> в законодательстве </w:t>
      </w:r>
      <w:r w:rsidR="00D35EAD" w:rsidRPr="004E4D98">
        <w:rPr>
          <w:rFonts w:ascii="Times New Roman" w:hAnsi="Times New Roman"/>
          <w:sz w:val="28"/>
          <w:szCs w:val="28"/>
        </w:rPr>
        <w:t xml:space="preserve">Российской Федерации </w:t>
      </w:r>
      <w:r w:rsidRPr="004E4D98">
        <w:rPr>
          <w:rFonts w:ascii="Times New Roman" w:hAnsi="Times New Roman"/>
          <w:sz w:val="28"/>
          <w:szCs w:val="28"/>
        </w:rPr>
        <w:t>используется такое понятие</w:t>
      </w:r>
      <w:r w:rsidR="00F96962">
        <w:rPr>
          <w:rFonts w:ascii="Times New Roman" w:hAnsi="Times New Roman"/>
          <w:sz w:val="28"/>
          <w:szCs w:val="28"/>
        </w:rPr>
        <w:t>,</w:t>
      </w:r>
      <w:r w:rsidRPr="004E4D98">
        <w:rPr>
          <w:rFonts w:ascii="Times New Roman" w:hAnsi="Times New Roman"/>
          <w:sz w:val="28"/>
          <w:szCs w:val="28"/>
        </w:rPr>
        <w:t xml:space="preserve"> как «незаконное вознаграждение от имени юридического лица».</w:t>
      </w:r>
    </w:p>
    <w:p w:rsidR="00C31A3C" w:rsidRPr="004E4D98" w:rsidRDefault="00FD5627" w:rsidP="00192812">
      <w:pPr>
        <w:autoSpaceDE w:val="0"/>
        <w:autoSpaceDN w:val="0"/>
        <w:adjustRightInd w:val="0"/>
        <w:spacing w:after="0" w:line="360" w:lineRule="auto"/>
        <w:ind w:firstLine="709"/>
        <w:jc w:val="both"/>
        <w:rPr>
          <w:rFonts w:ascii="Times New Roman" w:hAnsi="Times New Roman"/>
          <w:sz w:val="28"/>
          <w:szCs w:val="28"/>
        </w:rPr>
      </w:pPr>
      <w:r w:rsidRPr="004E4D98">
        <w:rPr>
          <w:rFonts w:ascii="Times New Roman" w:hAnsi="Times New Roman"/>
          <w:sz w:val="28"/>
          <w:szCs w:val="28"/>
        </w:rPr>
        <w:t>В соответствии со статьей 19.28 Ко</w:t>
      </w:r>
      <w:r w:rsidR="00D35EAD" w:rsidRPr="004E4D98">
        <w:rPr>
          <w:rFonts w:ascii="Times New Roman" w:hAnsi="Times New Roman"/>
          <w:sz w:val="28"/>
          <w:szCs w:val="28"/>
        </w:rPr>
        <w:t xml:space="preserve">декса Российской Федерации об административных правонарушениях </w:t>
      </w:r>
      <w:r w:rsidRPr="004E4D98">
        <w:rPr>
          <w:rFonts w:ascii="Times New Roman" w:hAnsi="Times New Roman"/>
          <w:sz w:val="28"/>
          <w:szCs w:val="28"/>
        </w:rPr>
        <w:t>под незаконным вознаграждением от имени юридического лица</w:t>
      </w:r>
      <w:r w:rsidR="00292676">
        <w:rPr>
          <w:rFonts w:ascii="Times New Roman" w:hAnsi="Times New Roman"/>
          <w:sz w:val="28"/>
          <w:szCs w:val="28"/>
        </w:rPr>
        <w:t>, применительно к сфере деятельности ПФР,</w:t>
      </w:r>
      <w:r w:rsidRPr="004E4D98">
        <w:rPr>
          <w:rFonts w:ascii="Times New Roman" w:hAnsi="Times New Roman"/>
          <w:sz w:val="28"/>
          <w:szCs w:val="28"/>
        </w:rPr>
        <w:t xml:space="preserve"> понимаются незаконные передача, предложение или обещание от имени или в интересах юридического лица </w:t>
      </w:r>
      <w:r w:rsidR="00292676">
        <w:rPr>
          <w:rFonts w:ascii="Times New Roman" w:hAnsi="Times New Roman"/>
          <w:sz w:val="28"/>
          <w:szCs w:val="28"/>
        </w:rPr>
        <w:t>работнику ПФР</w:t>
      </w:r>
      <w:r w:rsidRPr="004E4D98">
        <w:rPr>
          <w:rFonts w:ascii="Times New Roman" w:hAnsi="Times New Roman"/>
          <w:sz w:val="28"/>
          <w:szCs w:val="28"/>
        </w:rPr>
        <w:t xml:space="preserve">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w:t>
      </w:r>
      <w:r w:rsidR="007B63A7" w:rsidRPr="004E4D98">
        <w:rPr>
          <w:rFonts w:ascii="Times New Roman" w:hAnsi="Times New Roman"/>
          <w:sz w:val="28"/>
          <w:szCs w:val="28"/>
        </w:rPr>
        <w:t xml:space="preserve">ического лица </w:t>
      </w:r>
      <w:r w:rsidR="00292676">
        <w:rPr>
          <w:rFonts w:ascii="Times New Roman" w:hAnsi="Times New Roman"/>
          <w:sz w:val="28"/>
          <w:szCs w:val="28"/>
        </w:rPr>
        <w:t>таким работником</w:t>
      </w:r>
      <w:r w:rsidR="007B63A7" w:rsidRPr="004E4D98">
        <w:rPr>
          <w:rFonts w:ascii="Times New Roman" w:hAnsi="Times New Roman"/>
          <w:sz w:val="28"/>
          <w:szCs w:val="28"/>
        </w:rPr>
        <w:t xml:space="preserve"> действия (бездействия</w:t>
      </w:r>
      <w:r w:rsidRPr="004E4D98">
        <w:rPr>
          <w:rFonts w:ascii="Times New Roman" w:hAnsi="Times New Roman"/>
          <w:sz w:val="28"/>
          <w:szCs w:val="28"/>
        </w:rPr>
        <w:t xml:space="preserve">), связанного с </w:t>
      </w:r>
      <w:r w:rsidR="00A51ADB">
        <w:rPr>
          <w:rFonts w:ascii="Times New Roman" w:hAnsi="Times New Roman"/>
          <w:sz w:val="28"/>
          <w:szCs w:val="28"/>
        </w:rPr>
        <w:t>исполняемыми им трудовыми функциями</w:t>
      </w:r>
      <w:r w:rsidRPr="004E4D98">
        <w:rPr>
          <w:rFonts w:ascii="Times New Roman" w:hAnsi="Times New Roman"/>
          <w:sz w:val="28"/>
          <w:szCs w:val="28"/>
        </w:rPr>
        <w:t>.</w:t>
      </w:r>
      <w:r w:rsidR="00C31A3C" w:rsidRPr="004E4D98">
        <w:rPr>
          <w:rFonts w:ascii="Times New Roman" w:hAnsi="Times New Roman"/>
          <w:sz w:val="28"/>
          <w:szCs w:val="28"/>
        </w:rPr>
        <w:t xml:space="preserve"> </w:t>
      </w:r>
      <w:r w:rsidRPr="004E4D98">
        <w:rPr>
          <w:rFonts w:ascii="Times New Roman" w:hAnsi="Times New Roman"/>
          <w:sz w:val="28"/>
          <w:szCs w:val="28"/>
        </w:rPr>
        <w:t>За совершение подобных действий к юридическому лицу применяются меры административной ответственности</w:t>
      </w:r>
      <w:r w:rsidR="00C31A3C" w:rsidRPr="004E4D98">
        <w:rPr>
          <w:rFonts w:ascii="Times New Roman" w:hAnsi="Times New Roman"/>
          <w:sz w:val="28"/>
          <w:szCs w:val="28"/>
        </w:rPr>
        <w:t>.</w:t>
      </w:r>
    </w:p>
    <w:p w:rsidR="00EF22A7" w:rsidRPr="00EF22A7" w:rsidRDefault="00EF22A7" w:rsidP="00EF22A7">
      <w:pPr>
        <w:autoSpaceDE w:val="0"/>
        <w:autoSpaceDN w:val="0"/>
        <w:adjustRightInd w:val="0"/>
        <w:spacing w:after="0" w:line="360" w:lineRule="auto"/>
        <w:ind w:firstLine="709"/>
        <w:jc w:val="both"/>
        <w:rPr>
          <w:rFonts w:ascii="Times New Roman" w:hAnsi="Times New Roman"/>
          <w:sz w:val="28"/>
          <w:szCs w:val="28"/>
        </w:rPr>
      </w:pPr>
    </w:p>
    <w:p w:rsidR="00EF22A7" w:rsidRPr="008207A7" w:rsidRDefault="00EF22A7" w:rsidP="00292676">
      <w:pPr>
        <w:pStyle w:val="af"/>
        <w:spacing w:before="0" w:line="360" w:lineRule="auto"/>
        <w:ind w:right="20"/>
        <w:jc w:val="center"/>
        <w:outlineLvl w:val="1"/>
        <w:rPr>
          <w:rFonts w:ascii="Times New Roman" w:hAnsi="Times New Roman"/>
          <w:b/>
          <w:spacing w:val="0"/>
          <w:sz w:val="28"/>
          <w:szCs w:val="28"/>
        </w:rPr>
      </w:pPr>
      <w:bookmarkStart w:id="12" w:name="_Toc414446968"/>
      <w:r w:rsidRPr="008207A7">
        <w:rPr>
          <w:rFonts w:ascii="Times New Roman" w:hAnsi="Times New Roman"/>
          <w:b/>
          <w:spacing w:val="0"/>
          <w:sz w:val="28"/>
          <w:szCs w:val="28"/>
        </w:rPr>
        <w:t>Коммерческий подкуп</w:t>
      </w:r>
      <w:bookmarkEnd w:id="12"/>
    </w:p>
    <w:p w:rsidR="00EF22A7" w:rsidRDefault="0071276E" w:rsidP="00EF22A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Коммерческий подкуп </w:t>
      </w:r>
      <w:r w:rsidR="004906D8">
        <w:rPr>
          <w:rFonts w:ascii="Times New Roman" w:hAnsi="Times New Roman"/>
          <w:sz w:val="28"/>
          <w:szCs w:val="28"/>
        </w:rPr>
        <w:t>- н</w:t>
      </w:r>
      <w:r w:rsidR="00EF22A7" w:rsidRPr="00EF22A7">
        <w:rPr>
          <w:rFonts w:ascii="Times New Roman" w:hAnsi="Times New Roman"/>
          <w:sz w:val="28"/>
          <w:szCs w:val="28"/>
        </w:rPr>
        <w:t>езаконн</w:t>
      </w:r>
      <w:r w:rsidR="009A151A">
        <w:rPr>
          <w:rFonts w:ascii="Times New Roman" w:hAnsi="Times New Roman"/>
          <w:sz w:val="28"/>
          <w:szCs w:val="28"/>
        </w:rPr>
        <w:t>ая</w:t>
      </w:r>
      <w:r w:rsidR="00EF22A7" w:rsidRPr="00EF22A7">
        <w:rPr>
          <w:rFonts w:ascii="Times New Roman" w:hAnsi="Times New Roman"/>
          <w:sz w:val="28"/>
          <w:szCs w:val="28"/>
        </w:rPr>
        <w:t xml:space="preserve">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w:t>
      </w:r>
      <w:r>
        <w:rPr>
          <w:rFonts w:ascii="Times New Roman" w:hAnsi="Times New Roman"/>
          <w:sz w:val="28"/>
          <w:szCs w:val="28"/>
        </w:rPr>
        <w:t>этим лицом служебным положением.</w:t>
      </w:r>
    </w:p>
    <w:p w:rsidR="0071276E" w:rsidRDefault="0071276E" w:rsidP="0071276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отличие от взяточничества </w:t>
      </w:r>
      <w:r w:rsidR="00D3487C">
        <w:rPr>
          <w:rFonts w:ascii="Times New Roman" w:hAnsi="Times New Roman"/>
          <w:sz w:val="28"/>
          <w:szCs w:val="28"/>
        </w:rPr>
        <w:t xml:space="preserve">состав </w:t>
      </w:r>
      <w:r w:rsidR="00086A8B">
        <w:rPr>
          <w:rFonts w:ascii="Times New Roman" w:hAnsi="Times New Roman"/>
          <w:sz w:val="28"/>
          <w:szCs w:val="28"/>
        </w:rPr>
        <w:t>преступления</w:t>
      </w:r>
      <w:r w:rsidR="00D3487C">
        <w:rPr>
          <w:rFonts w:ascii="Times New Roman" w:hAnsi="Times New Roman"/>
          <w:sz w:val="28"/>
          <w:szCs w:val="28"/>
        </w:rPr>
        <w:t>, устанавливающего ответственность</w:t>
      </w:r>
      <w:r>
        <w:rPr>
          <w:rFonts w:ascii="Times New Roman" w:hAnsi="Times New Roman"/>
          <w:sz w:val="28"/>
          <w:szCs w:val="28"/>
        </w:rPr>
        <w:t xml:space="preserve"> </w:t>
      </w:r>
      <w:r w:rsidR="00D3487C">
        <w:rPr>
          <w:rFonts w:ascii="Times New Roman" w:hAnsi="Times New Roman"/>
          <w:sz w:val="28"/>
          <w:szCs w:val="28"/>
        </w:rPr>
        <w:t>за</w:t>
      </w:r>
      <w:r>
        <w:rPr>
          <w:rFonts w:ascii="Times New Roman" w:hAnsi="Times New Roman"/>
          <w:sz w:val="28"/>
          <w:szCs w:val="28"/>
        </w:rPr>
        <w:t xml:space="preserve"> коммерческ</w:t>
      </w:r>
      <w:r w:rsidR="00D3487C">
        <w:rPr>
          <w:rFonts w:ascii="Times New Roman" w:hAnsi="Times New Roman"/>
          <w:sz w:val="28"/>
          <w:szCs w:val="28"/>
        </w:rPr>
        <w:t>ий</w:t>
      </w:r>
      <w:r>
        <w:rPr>
          <w:rFonts w:ascii="Times New Roman" w:hAnsi="Times New Roman"/>
          <w:sz w:val="28"/>
          <w:szCs w:val="28"/>
        </w:rPr>
        <w:t xml:space="preserve"> подкуп</w:t>
      </w:r>
      <w:r w:rsidR="00086A8B">
        <w:rPr>
          <w:rFonts w:ascii="Times New Roman" w:hAnsi="Times New Roman"/>
          <w:sz w:val="28"/>
          <w:szCs w:val="28"/>
        </w:rPr>
        <w:t>,</w:t>
      </w:r>
      <w:r>
        <w:rPr>
          <w:rFonts w:ascii="Times New Roman" w:hAnsi="Times New Roman"/>
          <w:sz w:val="28"/>
          <w:szCs w:val="28"/>
        </w:rPr>
        <w:t xml:space="preserve"> характеризуется следующим:</w:t>
      </w:r>
    </w:p>
    <w:p w:rsidR="0071276E" w:rsidRPr="0071276E" w:rsidRDefault="0071276E" w:rsidP="0071276E">
      <w:pPr>
        <w:pStyle w:val="a7"/>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1276E">
        <w:rPr>
          <w:rFonts w:ascii="Times New Roman" w:hAnsi="Times New Roman"/>
          <w:sz w:val="28"/>
          <w:szCs w:val="28"/>
        </w:rPr>
        <w:t xml:space="preserve">субъектами преступлений являются не </w:t>
      </w:r>
      <w:r w:rsidRPr="002F11AA">
        <w:rPr>
          <w:rFonts w:ascii="Times New Roman" w:hAnsi="Times New Roman"/>
          <w:sz w:val="28"/>
          <w:szCs w:val="28"/>
        </w:rPr>
        <w:t>должностные лица</w:t>
      </w:r>
      <w:r w:rsidRPr="0071276E">
        <w:rPr>
          <w:rFonts w:ascii="Times New Roman" w:hAnsi="Times New Roman"/>
          <w:sz w:val="28"/>
          <w:szCs w:val="28"/>
        </w:rPr>
        <w:t>, а лица, выполняющие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w:t>
      </w:r>
    </w:p>
    <w:p w:rsidR="0071276E" w:rsidRPr="0071276E" w:rsidRDefault="0071276E" w:rsidP="0071276E">
      <w:pPr>
        <w:pStyle w:val="a7"/>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1276E">
        <w:rPr>
          <w:rFonts w:ascii="Times New Roman" w:hAnsi="Times New Roman"/>
          <w:sz w:val="28"/>
          <w:szCs w:val="28"/>
        </w:rPr>
        <w:t>ответственность за незаконную передачу и получение вознаграждения только лишь за совершение действий (бездействи</w:t>
      </w:r>
      <w:r w:rsidR="009A151A">
        <w:rPr>
          <w:rFonts w:ascii="Times New Roman" w:hAnsi="Times New Roman"/>
          <w:sz w:val="28"/>
          <w:szCs w:val="28"/>
        </w:rPr>
        <w:t>я</w:t>
      </w:r>
      <w:r w:rsidRPr="0071276E">
        <w:rPr>
          <w:rFonts w:ascii="Times New Roman" w:hAnsi="Times New Roman"/>
          <w:sz w:val="28"/>
          <w:szCs w:val="28"/>
        </w:rPr>
        <w:t>) в интересах дающего в связи с занимаемым управленческим работником служебным положением, но не за общее покровительство или попустительство по службе;</w:t>
      </w:r>
    </w:p>
    <w:p w:rsidR="00DA7377" w:rsidRPr="0071276E" w:rsidRDefault="0071276E" w:rsidP="00192812">
      <w:pPr>
        <w:pStyle w:val="a7"/>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1276E">
        <w:rPr>
          <w:rFonts w:ascii="Times New Roman" w:hAnsi="Times New Roman"/>
          <w:sz w:val="28"/>
          <w:szCs w:val="28"/>
        </w:rPr>
        <w:t xml:space="preserve">действие </w:t>
      </w:r>
      <w:r w:rsidR="00EF22A7" w:rsidRPr="0071276E">
        <w:rPr>
          <w:rFonts w:ascii="Times New Roman" w:hAnsi="Times New Roman"/>
          <w:sz w:val="28"/>
          <w:szCs w:val="28"/>
        </w:rPr>
        <w:t>(бездействие) совершается в интересах дающего, если оно удовлетворяет потребности, приносит выгоду и преимущества как самому этому лицу, так и названным им лицам, а также в случае, если оно противоречит интересам коммерческой или иной организации, в которой подкупаемое лицо выполняет управленческие функции</w:t>
      </w:r>
      <w:r w:rsidRPr="0071276E">
        <w:rPr>
          <w:rFonts w:ascii="Times New Roman" w:hAnsi="Times New Roman"/>
          <w:sz w:val="28"/>
          <w:szCs w:val="28"/>
        </w:rPr>
        <w:t xml:space="preserve">. </w:t>
      </w:r>
    </w:p>
    <w:p w:rsidR="008E2AD4" w:rsidRPr="004E4D98" w:rsidRDefault="008E2AD4">
      <w:pPr>
        <w:spacing w:after="0" w:line="240" w:lineRule="auto"/>
        <w:rPr>
          <w:rFonts w:ascii="Times New Roman" w:eastAsia="Times New Roman" w:hAnsi="Times New Roman"/>
          <w:b/>
          <w:bCs/>
          <w:kern w:val="36"/>
          <w:sz w:val="28"/>
          <w:szCs w:val="28"/>
          <w:lang w:eastAsia="ru-RU"/>
        </w:rPr>
      </w:pPr>
      <w:r w:rsidRPr="004E4D98">
        <w:rPr>
          <w:rFonts w:ascii="Times New Roman" w:hAnsi="Times New Roman"/>
          <w:sz w:val="28"/>
          <w:szCs w:val="28"/>
        </w:rPr>
        <w:br w:type="page"/>
      </w:r>
    </w:p>
    <w:p w:rsidR="008E2AD4" w:rsidRPr="004E4D98" w:rsidRDefault="008E2AD4" w:rsidP="008E2AD4">
      <w:pPr>
        <w:pStyle w:val="1"/>
        <w:jc w:val="center"/>
        <w:rPr>
          <w:sz w:val="28"/>
          <w:szCs w:val="28"/>
        </w:rPr>
        <w:sectPr w:rsidR="008E2AD4" w:rsidRPr="004E4D98" w:rsidSect="00804DBE">
          <w:pgSz w:w="11906" w:h="16838"/>
          <w:pgMar w:top="1134" w:right="851" w:bottom="907" w:left="1134" w:header="567" w:footer="709" w:gutter="0"/>
          <w:pgNumType w:start="1"/>
          <w:cols w:space="708"/>
          <w:docGrid w:linePitch="360"/>
        </w:sectPr>
      </w:pPr>
    </w:p>
    <w:p w:rsidR="008E2AD4" w:rsidRPr="004E4D98" w:rsidRDefault="008E2AD4" w:rsidP="00F96962">
      <w:pPr>
        <w:pStyle w:val="1"/>
        <w:numPr>
          <w:ilvl w:val="0"/>
          <w:numId w:val="14"/>
        </w:numPr>
        <w:ind w:hanging="153"/>
        <w:jc w:val="center"/>
        <w:rPr>
          <w:sz w:val="28"/>
          <w:szCs w:val="28"/>
        </w:rPr>
      </w:pPr>
      <w:bookmarkStart w:id="13" w:name="_Toc414446969"/>
      <w:r w:rsidRPr="004E4D98">
        <w:rPr>
          <w:sz w:val="28"/>
          <w:szCs w:val="28"/>
        </w:rPr>
        <w:t xml:space="preserve">Ответственность за получение взятки, </w:t>
      </w:r>
      <w:r w:rsidR="0029639E">
        <w:rPr>
          <w:sz w:val="28"/>
          <w:szCs w:val="28"/>
        </w:rPr>
        <w:t xml:space="preserve">а также за </w:t>
      </w:r>
      <w:r w:rsidRPr="004E4D98">
        <w:rPr>
          <w:sz w:val="28"/>
          <w:szCs w:val="28"/>
        </w:rPr>
        <w:t>допущение поведения, которое</w:t>
      </w:r>
      <w:r w:rsidR="00090A9C" w:rsidRPr="004E4D98">
        <w:rPr>
          <w:sz w:val="28"/>
          <w:szCs w:val="28"/>
        </w:rPr>
        <w:t> </w:t>
      </w:r>
      <w:r w:rsidRPr="004E4D98">
        <w:rPr>
          <w:sz w:val="28"/>
          <w:szCs w:val="28"/>
        </w:rPr>
        <w:t xml:space="preserve">может восприниматься окружающими как обещание или предложение дачи взятки либо </w:t>
      </w:r>
      <w:r w:rsidR="00090A9C" w:rsidRPr="004E4D98">
        <w:rPr>
          <w:sz w:val="28"/>
          <w:szCs w:val="28"/>
        </w:rPr>
        <w:t>как согласие принять взятку или </w:t>
      </w:r>
      <w:r w:rsidR="0029639E">
        <w:rPr>
          <w:sz w:val="28"/>
          <w:szCs w:val="28"/>
        </w:rPr>
        <w:t>просьб</w:t>
      </w:r>
      <w:proofErr w:type="gramStart"/>
      <w:r w:rsidR="0029639E">
        <w:rPr>
          <w:sz w:val="28"/>
          <w:szCs w:val="28"/>
        </w:rPr>
        <w:t>а о </w:t>
      </w:r>
      <w:r w:rsidRPr="004E4D98">
        <w:rPr>
          <w:sz w:val="28"/>
          <w:szCs w:val="28"/>
        </w:rPr>
        <w:t>ее</w:t>
      </w:r>
      <w:proofErr w:type="gramEnd"/>
      <w:r w:rsidRPr="004E4D98">
        <w:rPr>
          <w:sz w:val="28"/>
          <w:szCs w:val="28"/>
        </w:rPr>
        <w:t xml:space="preserve"> даче</w:t>
      </w:r>
      <w:bookmarkEnd w:id="13"/>
    </w:p>
    <w:p w:rsidR="008E2AD4" w:rsidRPr="004E4D98" w:rsidRDefault="008E2AD4" w:rsidP="008E2AD4">
      <w:pPr>
        <w:widowControl w:val="0"/>
        <w:tabs>
          <w:tab w:val="left" w:pos="6480"/>
        </w:tabs>
        <w:spacing w:after="0" w:line="360" w:lineRule="auto"/>
        <w:ind w:firstLine="851"/>
        <w:jc w:val="both"/>
        <w:rPr>
          <w:rFonts w:ascii="Times New Roman" w:hAnsi="Times New Roman"/>
          <w:sz w:val="28"/>
          <w:szCs w:val="28"/>
        </w:rPr>
      </w:pPr>
      <w:r w:rsidRPr="004E4D98">
        <w:rPr>
          <w:rFonts w:ascii="Times New Roman" w:hAnsi="Times New Roman"/>
          <w:bCs/>
          <w:sz w:val="28"/>
          <w:szCs w:val="28"/>
        </w:rPr>
        <w:t xml:space="preserve">За </w:t>
      </w:r>
      <w:r w:rsidRPr="004E4D98">
        <w:rPr>
          <w:rFonts w:ascii="Times New Roman" w:hAnsi="Times New Roman"/>
          <w:color w:val="000000"/>
          <w:sz w:val="28"/>
          <w:szCs w:val="28"/>
        </w:rPr>
        <w:t>получение взятки, допущение поведения, которое может восприниматься окружающими как обещание или предложение взятки либо как согласие принять взятку или просьб</w:t>
      </w:r>
      <w:proofErr w:type="gramStart"/>
      <w:r w:rsidRPr="004E4D98">
        <w:rPr>
          <w:rFonts w:ascii="Times New Roman" w:hAnsi="Times New Roman"/>
          <w:color w:val="000000"/>
          <w:sz w:val="28"/>
          <w:szCs w:val="28"/>
        </w:rPr>
        <w:t>а о ее</w:t>
      </w:r>
      <w:proofErr w:type="gramEnd"/>
      <w:r w:rsidRPr="004E4D98">
        <w:rPr>
          <w:rFonts w:ascii="Times New Roman" w:hAnsi="Times New Roman"/>
          <w:color w:val="000000"/>
          <w:sz w:val="28"/>
          <w:szCs w:val="28"/>
        </w:rPr>
        <w:t xml:space="preserve"> даче,</w:t>
      </w:r>
      <w:r w:rsidRPr="004E4D98">
        <w:rPr>
          <w:rFonts w:ascii="Times New Roman" w:hAnsi="Times New Roman"/>
          <w:bCs/>
          <w:sz w:val="28"/>
          <w:szCs w:val="28"/>
        </w:rPr>
        <w:t xml:space="preserve"> </w:t>
      </w:r>
      <w:r w:rsidRPr="004E4D98">
        <w:rPr>
          <w:rFonts w:ascii="Times New Roman" w:hAnsi="Times New Roman"/>
          <w:sz w:val="28"/>
          <w:szCs w:val="28"/>
        </w:rPr>
        <w:t>установлена ответственность.</w:t>
      </w:r>
    </w:p>
    <w:p w:rsidR="00986494" w:rsidRPr="00986494" w:rsidRDefault="008E2AD4" w:rsidP="00986494">
      <w:pPr>
        <w:autoSpaceDE w:val="0"/>
        <w:autoSpaceDN w:val="0"/>
        <w:adjustRightInd w:val="0"/>
        <w:spacing w:after="0" w:line="360" w:lineRule="auto"/>
        <w:ind w:firstLine="851"/>
        <w:jc w:val="both"/>
        <w:rPr>
          <w:rFonts w:ascii="Times New Roman" w:hAnsi="Times New Roman"/>
          <w:sz w:val="28"/>
          <w:szCs w:val="28"/>
        </w:rPr>
      </w:pPr>
      <w:r w:rsidRPr="004E4D98">
        <w:rPr>
          <w:rFonts w:ascii="Times New Roman" w:hAnsi="Times New Roman"/>
          <w:sz w:val="28"/>
          <w:szCs w:val="28"/>
        </w:rPr>
        <w:t xml:space="preserve">При этом следует учитывать, что принятие </w:t>
      </w:r>
      <w:r w:rsidR="001C560A">
        <w:rPr>
          <w:rFonts w:ascii="Times New Roman" w:hAnsi="Times New Roman"/>
          <w:sz w:val="28"/>
          <w:szCs w:val="28"/>
        </w:rPr>
        <w:t>работником ПФР</w:t>
      </w:r>
      <w:r w:rsidRPr="004E4D98">
        <w:rPr>
          <w:rFonts w:ascii="Times New Roman" w:hAnsi="Times New Roman"/>
          <w:sz w:val="28"/>
          <w:szCs w:val="28"/>
        </w:rPr>
        <w:t xml:space="preserve"> незаконного вознаграждения от юридического лица будет квалифицировано как получение взятки. </w:t>
      </w:r>
      <w:proofErr w:type="gramStart"/>
      <w:r w:rsidR="002D11F5" w:rsidRPr="00986494">
        <w:rPr>
          <w:rFonts w:ascii="Times New Roman" w:hAnsi="Times New Roman"/>
          <w:sz w:val="28"/>
          <w:szCs w:val="28"/>
        </w:rPr>
        <w:t>Вместе с тем н</w:t>
      </w:r>
      <w:r w:rsidR="002D11F5" w:rsidRPr="00986494">
        <w:rPr>
          <w:rFonts w:ascii="Times New Roman" w:hAnsi="Times New Roman"/>
          <w:sz w:val="28"/>
          <w:szCs w:val="28"/>
          <w:lang w:eastAsia="ru-RU"/>
        </w:rPr>
        <w:t>езаконные передача, предложение или обещание от имени или в интересах юридического лица работнику ПФР</w:t>
      </w:r>
      <w:r w:rsidR="00986494" w:rsidRPr="00986494">
        <w:rPr>
          <w:rFonts w:ascii="Times New Roman" w:hAnsi="Times New Roman"/>
          <w:sz w:val="28"/>
          <w:szCs w:val="28"/>
          <w:lang w:eastAsia="ru-RU"/>
        </w:rPr>
        <w:t xml:space="preserve"> </w:t>
      </w:r>
      <w:r w:rsidR="002D11F5" w:rsidRPr="00986494">
        <w:rPr>
          <w:rFonts w:ascii="Times New Roman" w:hAnsi="Times New Roman"/>
          <w:sz w:val="28"/>
          <w:szCs w:val="28"/>
          <w:lang w:eastAsia="ru-RU"/>
        </w:rPr>
        <w:t xml:space="preserve">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w:t>
      </w:r>
      <w:r w:rsidR="00F96962">
        <w:rPr>
          <w:rFonts w:ascii="Times New Roman" w:hAnsi="Times New Roman"/>
          <w:sz w:val="28"/>
          <w:szCs w:val="28"/>
          <w:lang w:eastAsia="ru-RU"/>
        </w:rPr>
        <w:t xml:space="preserve">лица </w:t>
      </w:r>
      <w:r w:rsidR="00986494" w:rsidRPr="00986494">
        <w:rPr>
          <w:rFonts w:ascii="Times New Roman" w:hAnsi="Times New Roman"/>
          <w:sz w:val="28"/>
          <w:szCs w:val="28"/>
          <w:lang w:eastAsia="ru-RU"/>
        </w:rPr>
        <w:t xml:space="preserve">этим </w:t>
      </w:r>
      <w:r w:rsidR="001C560A">
        <w:rPr>
          <w:rFonts w:ascii="Times New Roman" w:hAnsi="Times New Roman"/>
          <w:sz w:val="28"/>
          <w:szCs w:val="28"/>
          <w:lang w:eastAsia="ru-RU"/>
        </w:rPr>
        <w:t>работником</w:t>
      </w:r>
      <w:r w:rsidR="00986494" w:rsidRPr="00986494">
        <w:rPr>
          <w:rFonts w:ascii="Times New Roman" w:hAnsi="Times New Roman"/>
          <w:sz w:val="28"/>
          <w:szCs w:val="28"/>
          <w:lang w:eastAsia="ru-RU"/>
        </w:rPr>
        <w:t xml:space="preserve"> </w:t>
      </w:r>
      <w:r w:rsidR="002D11F5" w:rsidRPr="00986494">
        <w:rPr>
          <w:rFonts w:ascii="Times New Roman" w:hAnsi="Times New Roman"/>
          <w:sz w:val="28"/>
          <w:szCs w:val="28"/>
          <w:lang w:eastAsia="ru-RU"/>
        </w:rPr>
        <w:t>действия (бездействи</w:t>
      </w:r>
      <w:r w:rsidR="00F96962">
        <w:rPr>
          <w:rFonts w:ascii="Times New Roman" w:hAnsi="Times New Roman"/>
          <w:sz w:val="28"/>
          <w:szCs w:val="28"/>
          <w:lang w:eastAsia="ru-RU"/>
        </w:rPr>
        <w:t>я</w:t>
      </w:r>
      <w:r w:rsidR="002D11F5" w:rsidRPr="00986494">
        <w:rPr>
          <w:rFonts w:ascii="Times New Roman" w:hAnsi="Times New Roman"/>
          <w:sz w:val="28"/>
          <w:szCs w:val="28"/>
          <w:lang w:eastAsia="ru-RU"/>
        </w:rPr>
        <w:t>), связанного с зани</w:t>
      </w:r>
      <w:r w:rsidR="00986494" w:rsidRPr="00986494">
        <w:rPr>
          <w:rFonts w:ascii="Times New Roman" w:hAnsi="Times New Roman"/>
          <w:sz w:val="28"/>
          <w:szCs w:val="28"/>
          <w:lang w:eastAsia="ru-RU"/>
        </w:rPr>
        <w:t>маем</w:t>
      </w:r>
      <w:r w:rsidR="001C560A">
        <w:rPr>
          <w:rFonts w:ascii="Times New Roman" w:hAnsi="Times New Roman"/>
          <w:sz w:val="28"/>
          <w:szCs w:val="28"/>
          <w:lang w:eastAsia="ru-RU"/>
        </w:rPr>
        <w:t>ой</w:t>
      </w:r>
      <w:r w:rsidR="00986494" w:rsidRPr="00986494">
        <w:rPr>
          <w:rFonts w:ascii="Times New Roman" w:hAnsi="Times New Roman"/>
          <w:sz w:val="28"/>
          <w:szCs w:val="28"/>
          <w:lang w:eastAsia="ru-RU"/>
        </w:rPr>
        <w:t xml:space="preserve"> им </w:t>
      </w:r>
      <w:r w:rsidR="001C560A">
        <w:rPr>
          <w:rFonts w:ascii="Times New Roman" w:hAnsi="Times New Roman"/>
          <w:sz w:val="28"/>
          <w:szCs w:val="28"/>
          <w:lang w:eastAsia="ru-RU"/>
        </w:rPr>
        <w:t>должностью</w:t>
      </w:r>
      <w:r w:rsidR="009A151A">
        <w:rPr>
          <w:rFonts w:ascii="Times New Roman" w:hAnsi="Times New Roman"/>
          <w:sz w:val="28"/>
          <w:szCs w:val="28"/>
          <w:lang w:eastAsia="ru-RU"/>
        </w:rPr>
        <w:t>,</w:t>
      </w:r>
      <w:r w:rsidR="00986494" w:rsidRPr="00986494">
        <w:rPr>
          <w:rFonts w:ascii="Times New Roman" w:hAnsi="Times New Roman"/>
          <w:sz w:val="28"/>
          <w:szCs w:val="28"/>
          <w:lang w:eastAsia="ru-RU"/>
        </w:rPr>
        <w:t xml:space="preserve"> </w:t>
      </w:r>
      <w:r w:rsidR="002D11F5" w:rsidRPr="00986494">
        <w:rPr>
          <w:rFonts w:ascii="Times New Roman" w:hAnsi="Times New Roman"/>
          <w:sz w:val="28"/>
          <w:szCs w:val="28"/>
        </w:rPr>
        <w:t>образуют состав административного правонарушения, предусмотренного ст</w:t>
      </w:r>
      <w:r w:rsidR="00976745">
        <w:rPr>
          <w:rFonts w:ascii="Times New Roman" w:hAnsi="Times New Roman"/>
          <w:sz w:val="28"/>
          <w:szCs w:val="28"/>
        </w:rPr>
        <w:t>атьей</w:t>
      </w:r>
      <w:r w:rsidR="002D11F5" w:rsidRPr="00986494">
        <w:rPr>
          <w:rFonts w:ascii="Times New Roman" w:hAnsi="Times New Roman"/>
          <w:sz w:val="28"/>
          <w:szCs w:val="28"/>
        </w:rPr>
        <w:t xml:space="preserve"> 19.28 Ко</w:t>
      </w:r>
      <w:r w:rsidR="00F96962">
        <w:rPr>
          <w:rFonts w:ascii="Times New Roman" w:hAnsi="Times New Roman"/>
          <w:sz w:val="28"/>
          <w:szCs w:val="28"/>
        </w:rPr>
        <w:t>декса Российской Федерации об административных правонарушениях</w:t>
      </w:r>
      <w:r w:rsidR="002D11F5" w:rsidRPr="00986494">
        <w:rPr>
          <w:rFonts w:ascii="Times New Roman" w:hAnsi="Times New Roman"/>
          <w:sz w:val="28"/>
          <w:szCs w:val="28"/>
        </w:rPr>
        <w:t xml:space="preserve">. </w:t>
      </w:r>
      <w:proofErr w:type="gramEnd"/>
    </w:p>
    <w:p w:rsidR="008E2AD4" w:rsidRPr="004E4D98" w:rsidRDefault="008E2AD4" w:rsidP="008E2AD4">
      <w:pPr>
        <w:widowControl w:val="0"/>
        <w:tabs>
          <w:tab w:val="left" w:pos="6480"/>
        </w:tabs>
        <w:spacing w:after="0" w:line="360" w:lineRule="auto"/>
        <w:ind w:firstLine="851"/>
        <w:jc w:val="both"/>
        <w:rPr>
          <w:rFonts w:ascii="Times New Roman" w:hAnsi="Times New Roman"/>
          <w:bCs/>
          <w:sz w:val="28"/>
          <w:szCs w:val="28"/>
        </w:rPr>
      </w:pPr>
      <w:r w:rsidRPr="004E4D98">
        <w:rPr>
          <w:rFonts w:ascii="Times New Roman" w:hAnsi="Times New Roman"/>
          <w:bCs/>
          <w:sz w:val="28"/>
          <w:szCs w:val="28"/>
        </w:rPr>
        <w:t>Кроме того, вред, причиненный личности или имуществу гражданина, а также вред, причиненный имуществу юридического лица, в том числе совершением коррупционного преступления (правонарушения), подлежит возмещению в полном объеме лицом, причинившим вред, в порядке гражданско-правовой ответственности.</w:t>
      </w:r>
    </w:p>
    <w:p w:rsidR="008E2AD4" w:rsidRPr="004E4D98" w:rsidRDefault="008E2AD4" w:rsidP="008E2AD4">
      <w:pPr>
        <w:widowControl w:val="0"/>
        <w:tabs>
          <w:tab w:val="left" w:pos="6480"/>
        </w:tabs>
        <w:spacing w:after="0" w:line="360" w:lineRule="auto"/>
        <w:ind w:firstLine="851"/>
        <w:jc w:val="both"/>
        <w:rPr>
          <w:rFonts w:ascii="Times New Roman" w:hAnsi="Times New Roman"/>
          <w:bCs/>
          <w:sz w:val="28"/>
          <w:szCs w:val="28"/>
        </w:rPr>
      </w:pPr>
    </w:p>
    <w:p w:rsidR="008E2AD4" w:rsidRPr="00417031" w:rsidRDefault="008E2AD4" w:rsidP="008E2AD4">
      <w:pPr>
        <w:pStyle w:val="2"/>
        <w:spacing w:after="360"/>
        <w:jc w:val="center"/>
        <w:rPr>
          <w:rFonts w:ascii="Times New Roman" w:hAnsi="Times New Roman"/>
          <w:color w:val="auto"/>
          <w:sz w:val="28"/>
          <w:szCs w:val="28"/>
        </w:rPr>
      </w:pPr>
      <w:bookmarkStart w:id="14" w:name="_Toc414446970"/>
      <w:r w:rsidRPr="00417031">
        <w:rPr>
          <w:rFonts w:ascii="Times New Roman" w:hAnsi="Times New Roman"/>
          <w:color w:val="auto"/>
          <w:sz w:val="28"/>
          <w:szCs w:val="28"/>
        </w:rPr>
        <w:t>Уголовная ответственность</w:t>
      </w:r>
      <w:bookmarkEnd w:id="14"/>
    </w:p>
    <w:p w:rsidR="001C560A" w:rsidRDefault="001C560A" w:rsidP="00976745">
      <w:pPr>
        <w:spacing w:after="0" w:line="360" w:lineRule="auto"/>
        <w:ind w:firstLine="851"/>
        <w:jc w:val="both"/>
        <w:rPr>
          <w:rFonts w:ascii="Times New Roman" w:hAnsi="Times New Roman"/>
          <w:sz w:val="28"/>
          <w:szCs w:val="28"/>
        </w:rPr>
      </w:pPr>
      <w:r w:rsidRPr="001C560A">
        <w:rPr>
          <w:rFonts w:ascii="Times New Roman" w:hAnsi="Times New Roman"/>
          <w:sz w:val="28"/>
          <w:szCs w:val="28"/>
        </w:rPr>
        <w:t xml:space="preserve">Работники ПФР </w:t>
      </w:r>
      <w:r w:rsidR="00417031">
        <w:rPr>
          <w:rFonts w:ascii="Times New Roman" w:hAnsi="Times New Roman"/>
          <w:sz w:val="28"/>
          <w:szCs w:val="28"/>
        </w:rPr>
        <w:t>несут</w:t>
      </w:r>
      <w:r w:rsidRPr="001C560A">
        <w:rPr>
          <w:rFonts w:ascii="Times New Roman" w:hAnsi="Times New Roman"/>
          <w:sz w:val="28"/>
          <w:szCs w:val="28"/>
        </w:rPr>
        <w:t xml:space="preserve"> уголовн</w:t>
      </w:r>
      <w:r w:rsidR="00417031">
        <w:rPr>
          <w:rFonts w:ascii="Times New Roman" w:hAnsi="Times New Roman"/>
          <w:sz w:val="28"/>
          <w:szCs w:val="28"/>
        </w:rPr>
        <w:t>ую</w:t>
      </w:r>
      <w:r w:rsidRPr="001C560A">
        <w:rPr>
          <w:rFonts w:ascii="Times New Roman" w:hAnsi="Times New Roman"/>
          <w:sz w:val="28"/>
          <w:szCs w:val="28"/>
        </w:rPr>
        <w:t xml:space="preserve"> ответственност</w:t>
      </w:r>
      <w:r w:rsidR="00417031">
        <w:rPr>
          <w:rFonts w:ascii="Times New Roman" w:hAnsi="Times New Roman"/>
          <w:sz w:val="28"/>
          <w:szCs w:val="28"/>
        </w:rPr>
        <w:t>ь</w:t>
      </w:r>
      <w:r w:rsidRPr="001C560A">
        <w:rPr>
          <w:rFonts w:ascii="Times New Roman" w:hAnsi="Times New Roman"/>
          <w:sz w:val="28"/>
          <w:szCs w:val="28"/>
        </w:rPr>
        <w:t xml:space="preserve"> за совершени</w:t>
      </w:r>
      <w:r w:rsidR="00264A7F">
        <w:rPr>
          <w:rFonts w:ascii="Times New Roman" w:hAnsi="Times New Roman"/>
          <w:sz w:val="28"/>
          <w:szCs w:val="28"/>
        </w:rPr>
        <w:t xml:space="preserve">е </w:t>
      </w:r>
      <w:r>
        <w:rPr>
          <w:rFonts w:ascii="Times New Roman" w:hAnsi="Times New Roman"/>
          <w:sz w:val="28"/>
          <w:szCs w:val="28"/>
        </w:rPr>
        <w:t xml:space="preserve">противоправных </w:t>
      </w:r>
      <w:r w:rsidRPr="001C560A">
        <w:rPr>
          <w:rFonts w:ascii="Times New Roman" w:hAnsi="Times New Roman"/>
          <w:sz w:val="28"/>
          <w:szCs w:val="28"/>
        </w:rPr>
        <w:t xml:space="preserve">деяний, содержащих все признаки составов преступлений, </w:t>
      </w:r>
      <w:r w:rsidRPr="001C560A">
        <w:rPr>
          <w:rFonts w:ascii="Times New Roman" w:hAnsi="Times New Roman"/>
          <w:sz w:val="28"/>
          <w:szCs w:val="28"/>
          <w:lang w:eastAsia="ru-RU"/>
        </w:rPr>
        <w:t>предусмотренн</w:t>
      </w:r>
      <w:r>
        <w:rPr>
          <w:rFonts w:ascii="Times New Roman" w:hAnsi="Times New Roman"/>
          <w:sz w:val="28"/>
          <w:szCs w:val="28"/>
          <w:lang w:eastAsia="ru-RU"/>
        </w:rPr>
        <w:t xml:space="preserve">ых </w:t>
      </w:r>
      <w:r w:rsidR="008E2AD4" w:rsidRPr="004E4D98">
        <w:rPr>
          <w:rFonts w:ascii="Times New Roman" w:hAnsi="Times New Roman"/>
          <w:sz w:val="28"/>
          <w:szCs w:val="28"/>
        </w:rPr>
        <w:t>Уголовн</w:t>
      </w:r>
      <w:r>
        <w:rPr>
          <w:rFonts w:ascii="Times New Roman" w:hAnsi="Times New Roman"/>
          <w:sz w:val="28"/>
          <w:szCs w:val="28"/>
        </w:rPr>
        <w:t>ым</w:t>
      </w:r>
      <w:r w:rsidR="008E2AD4" w:rsidRPr="004E4D98">
        <w:rPr>
          <w:rFonts w:ascii="Times New Roman" w:hAnsi="Times New Roman"/>
          <w:sz w:val="28"/>
          <w:szCs w:val="28"/>
        </w:rPr>
        <w:t xml:space="preserve"> кодекс</w:t>
      </w:r>
      <w:r>
        <w:rPr>
          <w:rFonts w:ascii="Times New Roman" w:hAnsi="Times New Roman"/>
          <w:sz w:val="28"/>
          <w:szCs w:val="28"/>
        </w:rPr>
        <w:t>ом</w:t>
      </w:r>
      <w:r w:rsidR="008E2AD4" w:rsidRPr="004E4D98">
        <w:rPr>
          <w:rFonts w:ascii="Times New Roman" w:hAnsi="Times New Roman"/>
          <w:sz w:val="28"/>
          <w:szCs w:val="28"/>
        </w:rPr>
        <w:t xml:space="preserve"> Российской Федерации</w:t>
      </w:r>
      <w:r w:rsidR="00264A7F">
        <w:rPr>
          <w:rFonts w:ascii="Times New Roman" w:hAnsi="Times New Roman"/>
          <w:sz w:val="28"/>
          <w:szCs w:val="28"/>
        </w:rPr>
        <w:t>, в том числе</w:t>
      </w:r>
      <w:r w:rsidR="008E2AD4" w:rsidRPr="004E4D98">
        <w:rPr>
          <w:rFonts w:ascii="Times New Roman" w:hAnsi="Times New Roman"/>
          <w:sz w:val="28"/>
          <w:szCs w:val="28"/>
        </w:rPr>
        <w:t xml:space="preserve">: </w:t>
      </w:r>
    </w:p>
    <w:tbl>
      <w:tblPr>
        <w:tblStyle w:val="a8"/>
        <w:tblW w:w="0" w:type="auto"/>
        <w:tblInd w:w="108" w:type="dxa"/>
        <w:tblLook w:val="04A0" w:firstRow="1" w:lastRow="0" w:firstColumn="1" w:lastColumn="0" w:noHBand="0" w:noVBand="1"/>
      </w:tblPr>
      <w:tblGrid>
        <w:gridCol w:w="4677"/>
        <w:gridCol w:w="5246"/>
      </w:tblGrid>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Мошенничество</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159)</w:t>
            </w:r>
          </w:p>
          <w:p w:rsidR="00B80BE1" w:rsidRPr="00C16934" w:rsidRDefault="00B80BE1" w:rsidP="00B80BE1">
            <w:pPr>
              <w:widowControl w:val="0"/>
              <w:autoSpaceDE w:val="0"/>
              <w:autoSpaceDN w:val="0"/>
              <w:adjustRightInd w:val="0"/>
              <w:spacing w:line="312" w:lineRule="auto"/>
              <w:jc w:val="center"/>
              <w:rPr>
                <w:b/>
                <w:sz w:val="24"/>
                <w:szCs w:val="24"/>
              </w:rPr>
            </w:pPr>
          </w:p>
        </w:tc>
        <w:tc>
          <w:tcPr>
            <w:tcW w:w="5246" w:type="dxa"/>
          </w:tcPr>
          <w:p w:rsidR="00B80BE1" w:rsidRPr="00C16934" w:rsidRDefault="00B80BE1" w:rsidP="00B80BE1">
            <w:pPr>
              <w:spacing w:line="312" w:lineRule="auto"/>
              <w:ind w:firstLine="709"/>
              <w:jc w:val="both"/>
              <w:rPr>
                <w:sz w:val="24"/>
                <w:szCs w:val="24"/>
                <w:lang w:eastAsia="ru-RU"/>
              </w:rPr>
            </w:pPr>
            <w:r w:rsidRPr="00C16934">
              <w:rPr>
                <w:sz w:val="24"/>
                <w:szCs w:val="24"/>
                <w:lang w:eastAsia="ru-RU"/>
              </w:rPr>
              <w:t>Мошенничество, то есть хищение чужого имущества или приобретение права на чужое имущество путем обмана или злоупотребления доверием</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Мошенничество при получении выплат (ст. 159.2)</w:t>
            </w:r>
          </w:p>
        </w:tc>
        <w:tc>
          <w:tcPr>
            <w:tcW w:w="5246" w:type="dxa"/>
          </w:tcPr>
          <w:p w:rsidR="00B80BE1" w:rsidRPr="00C16934" w:rsidRDefault="00B80BE1" w:rsidP="00B80BE1">
            <w:pPr>
              <w:spacing w:line="312" w:lineRule="auto"/>
              <w:ind w:firstLine="709"/>
              <w:jc w:val="both"/>
              <w:rPr>
                <w:sz w:val="24"/>
                <w:szCs w:val="24"/>
                <w:lang w:eastAsia="ru-RU"/>
              </w:rPr>
            </w:pPr>
            <w:r w:rsidRPr="00C16934">
              <w:rPr>
                <w:sz w:val="24"/>
                <w:szCs w:val="24"/>
                <w:lang w:eastAsia="ru-RU"/>
              </w:rPr>
              <w:t xml:space="preserve">Мошенничество при получении </w:t>
            </w:r>
            <w:hyperlink r:id="rId13" w:history="1">
              <w:r w:rsidRPr="00C16934">
                <w:rPr>
                  <w:sz w:val="24"/>
                  <w:szCs w:val="24"/>
                  <w:lang w:eastAsia="ru-RU"/>
                </w:rPr>
                <w:t>выплат</w:t>
              </w:r>
            </w:hyperlink>
            <w:r w:rsidRPr="00C16934">
              <w:rPr>
                <w:sz w:val="24"/>
                <w:szCs w:val="24"/>
                <w:lang w:eastAsia="ru-RU"/>
              </w:rPr>
              <w:t>,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Присвоение или растрата</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160)</w:t>
            </w:r>
          </w:p>
        </w:tc>
        <w:tc>
          <w:tcPr>
            <w:tcW w:w="5246" w:type="dxa"/>
          </w:tcPr>
          <w:p w:rsidR="00B80BE1" w:rsidRPr="00C16934" w:rsidRDefault="00527BCC" w:rsidP="00B80BE1">
            <w:pPr>
              <w:spacing w:line="312" w:lineRule="auto"/>
              <w:ind w:firstLine="709"/>
              <w:jc w:val="both"/>
              <w:rPr>
                <w:sz w:val="24"/>
                <w:szCs w:val="24"/>
                <w:lang w:eastAsia="ru-RU"/>
              </w:rPr>
            </w:pPr>
            <w:hyperlink r:id="rId14" w:history="1">
              <w:r w:rsidR="00B80BE1" w:rsidRPr="00C16934">
                <w:rPr>
                  <w:sz w:val="24"/>
                  <w:szCs w:val="24"/>
                  <w:lang w:eastAsia="ru-RU"/>
                </w:rPr>
                <w:t>Присвоение</w:t>
              </w:r>
            </w:hyperlink>
            <w:r w:rsidR="00B80BE1" w:rsidRPr="00C16934">
              <w:rPr>
                <w:sz w:val="24"/>
                <w:szCs w:val="24"/>
                <w:lang w:eastAsia="ru-RU"/>
              </w:rPr>
              <w:t xml:space="preserve"> или </w:t>
            </w:r>
            <w:hyperlink r:id="rId15" w:history="1">
              <w:r w:rsidR="00B80BE1" w:rsidRPr="00C16934">
                <w:rPr>
                  <w:sz w:val="24"/>
                  <w:szCs w:val="24"/>
                  <w:lang w:eastAsia="ru-RU"/>
                </w:rPr>
                <w:t>растрата</w:t>
              </w:r>
            </w:hyperlink>
            <w:r w:rsidR="00B80BE1" w:rsidRPr="00C16934">
              <w:rPr>
                <w:sz w:val="24"/>
                <w:szCs w:val="24"/>
                <w:lang w:eastAsia="ru-RU"/>
              </w:rPr>
              <w:t xml:space="preserve">, то есть </w:t>
            </w:r>
            <w:hyperlink r:id="rId16" w:history="1">
              <w:r w:rsidR="00B80BE1" w:rsidRPr="00C16934">
                <w:rPr>
                  <w:sz w:val="24"/>
                  <w:szCs w:val="24"/>
                  <w:lang w:eastAsia="ru-RU"/>
                </w:rPr>
                <w:t>хищение</w:t>
              </w:r>
            </w:hyperlink>
            <w:r w:rsidR="00B80BE1" w:rsidRPr="00C16934">
              <w:rPr>
                <w:sz w:val="24"/>
                <w:szCs w:val="24"/>
                <w:lang w:eastAsia="ru-RU"/>
              </w:rPr>
              <w:t xml:space="preserve"> чужого имущества, </w:t>
            </w:r>
            <w:hyperlink r:id="rId17" w:history="1">
              <w:r w:rsidR="00B80BE1" w:rsidRPr="00C16934">
                <w:rPr>
                  <w:sz w:val="24"/>
                  <w:szCs w:val="24"/>
                  <w:lang w:eastAsia="ru-RU"/>
                </w:rPr>
                <w:t>вверенного</w:t>
              </w:r>
            </w:hyperlink>
            <w:r w:rsidR="00B80BE1" w:rsidRPr="00C16934">
              <w:rPr>
                <w:sz w:val="24"/>
                <w:szCs w:val="24"/>
                <w:lang w:eastAsia="ru-RU"/>
              </w:rPr>
              <w:t xml:space="preserve"> виновному</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Недопущение, ограничение или устранение конкуренции</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178)</w:t>
            </w:r>
          </w:p>
        </w:tc>
        <w:tc>
          <w:tcPr>
            <w:tcW w:w="5246" w:type="dxa"/>
          </w:tcPr>
          <w:p w:rsidR="00B80BE1" w:rsidRPr="00C16934" w:rsidRDefault="00B80BE1" w:rsidP="00AD5C27">
            <w:pPr>
              <w:spacing w:line="312" w:lineRule="auto"/>
              <w:ind w:firstLine="709"/>
              <w:jc w:val="both"/>
              <w:rPr>
                <w:sz w:val="24"/>
                <w:szCs w:val="24"/>
                <w:lang w:eastAsia="ru-RU"/>
              </w:rPr>
            </w:pPr>
            <w:r w:rsidRPr="00C16934">
              <w:rPr>
                <w:sz w:val="24"/>
                <w:szCs w:val="24"/>
                <w:lang w:eastAsia="ru-RU"/>
              </w:rPr>
              <w:t>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w:t>
            </w:r>
            <w:r w:rsidR="00AD5C27">
              <w:rPr>
                <w:sz w:val="24"/>
                <w:szCs w:val="24"/>
                <w:lang w:eastAsia="ru-RU"/>
              </w:rPr>
              <w:t xml:space="preserve"> </w:t>
            </w:r>
            <w:r w:rsidRPr="00C16934">
              <w:rPr>
                <w:sz w:val="24"/>
                <w:szCs w:val="24"/>
                <w:lang w:eastAsia="ru-RU"/>
              </w:rPr>
              <w:t xml:space="preserve">антимонопольным </w:t>
            </w:r>
            <w:hyperlink r:id="rId18" w:history="1">
              <w:r w:rsidRPr="00C16934">
                <w:rPr>
                  <w:sz w:val="24"/>
                  <w:szCs w:val="24"/>
                  <w:lang w:eastAsia="ru-RU"/>
                </w:rPr>
                <w:t>законодательством</w:t>
              </w:r>
            </w:hyperlink>
            <w:r w:rsidRPr="00C16934">
              <w:rPr>
                <w:sz w:val="24"/>
                <w:szCs w:val="24"/>
                <w:lang w:eastAsia="ru-RU"/>
              </w:rPr>
              <w:t xml:space="preserve"> Российской Федерации, если это деяние причинило крупный ущерб гражданам, организациям или государству либо повлекло извлечение дохода </w:t>
            </w:r>
            <w:r>
              <w:rPr>
                <w:sz w:val="24"/>
                <w:szCs w:val="24"/>
                <w:lang w:eastAsia="ru-RU"/>
              </w:rPr>
              <w:br/>
            </w:r>
            <w:r w:rsidRPr="00C16934">
              <w:rPr>
                <w:sz w:val="24"/>
                <w:szCs w:val="24"/>
                <w:lang w:eastAsia="ru-RU"/>
              </w:rPr>
              <w:t>в крупном размере</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Злоупотребление полномочиями</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201)</w:t>
            </w:r>
          </w:p>
        </w:tc>
        <w:tc>
          <w:tcPr>
            <w:tcW w:w="5246" w:type="dxa"/>
          </w:tcPr>
          <w:p w:rsidR="00B80BE1" w:rsidRPr="00C16934" w:rsidRDefault="00B80BE1" w:rsidP="00AD5C27">
            <w:pPr>
              <w:spacing w:line="312" w:lineRule="auto"/>
              <w:ind w:firstLine="709"/>
              <w:jc w:val="both"/>
              <w:rPr>
                <w:sz w:val="24"/>
                <w:szCs w:val="24"/>
                <w:lang w:eastAsia="ru-RU"/>
              </w:rPr>
            </w:pPr>
            <w:r w:rsidRPr="00C16934">
              <w:rPr>
                <w:sz w:val="24"/>
                <w:szCs w:val="24"/>
                <w:lang w:eastAsia="ru-RU"/>
              </w:rPr>
              <w:t xml:space="preserve">Использование </w:t>
            </w:r>
            <w:hyperlink r:id="rId19" w:history="1">
              <w:r w:rsidRPr="00C16934">
                <w:rPr>
                  <w:sz w:val="24"/>
                  <w:szCs w:val="24"/>
                  <w:lang w:eastAsia="ru-RU"/>
                </w:rPr>
                <w:t>лицом</w:t>
              </w:r>
            </w:hyperlink>
            <w:r w:rsidRPr="00C16934">
              <w:rPr>
                <w:sz w:val="24"/>
                <w:szCs w:val="24"/>
                <w:lang w:eastAsia="ru-RU"/>
              </w:rPr>
              <w:t>, выполняющим управленческие функции</w:t>
            </w:r>
            <w:r w:rsidR="00AD5C27">
              <w:rPr>
                <w:sz w:val="24"/>
                <w:szCs w:val="24"/>
                <w:lang w:eastAsia="ru-RU"/>
              </w:rPr>
              <w:t xml:space="preserve"> </w:t>
            </w:r>
            <w:r w:rsidRPr="00C16934">
              <w:rPr>
                <w:sz w:val="24"/>
                <w:szCs w:val="24"/>
                <w:lang w:eastAsia="ru-RU"/>
              </w:rPr>
              <w:t>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Злоупотребление должностными полномочиями</w:t>
            </w:r>
            <w:r>
              <w:rPr>
                <w:b/>
                <w:sz w:val="24"/>
                <w:szCs w:val="24"/>
              </w:rPr>
              <w:t xml:space="preserve"> </w:t>
            </w:r>
            <w:r>
              <w:rPr>
                <w:b/>
                <w:sz w:val="24"/>
                <w:szCs w:val="24"/>
              </w:rPr>
              <w:br/>
            </w:r>
            <w:r w:rsidRPr="00C16934">
              <w:rPr>
                <w:b/>
                <w:sz w:val="24"/>
                <w:szCs w:val="24"/>
              </w:rPr>
              <w:t>(ст. 285)</w:t>
            </w:r>
          </w:p>
        </w:tc>
        <w:tc>
          <w:tcPr>
            <w:tcW w:w="5246" w:type="dxa"/>
          </w:tcPr>
          <w:p w:rsidR="00B80BE1" w:rsidRPr="00C16934" w:rsidRDefault="00527BCC" w:rsidP="00B80BE1">
            <w:pPr>
              <w:spacing w:line="312" w:lineRule="auto"/>
              <w:ind w:firstLine="709"/>
              <w:jc w:val="both"/>
              <w:rPr>
                <w:sz w:val="24"/>
                <w:szCs w:val="24"/>
                <w:lang w:eastAsia="ru-RU"/>
              </w:rPr>
            </w:pPr>
            <w:hyperlink r:id="rId20" w:history="1">
              <w:r w:rsidR="00B80BE1" w:rsidRPr="00C16934">
                <w:rPr>
                  <w:sz w:val="24"/>
                  <w:szCs w:val="24"/>
                  <w:lang w:eastAsia="ru-RU"/>
                </w:rPr>
                <w:t>Использование</w:t>
              </w:r>
            </w:hyperlink>
            <w:r w:rsidR="00B80BE1" w:rsidRPr="00C16934">
              <w:rPr>
                <w:sz w:val="24"/>
                <w:szCs w:val="24"/>
                <w:lang w:eastAsia="ru-RU"/>
              </w:rPr>
              <w:t xml:space="preserve"> должностным лицом своих служебных полномочий вопреки интересам службы, если это деяние совершено из </w:t>
            </w:r>
            <w:hyperlink r:id="rId21" w:history="1">
              <w:r w:rsidR="00B80BE1" w:rsidRPr="00C16934">
                <w:rPr>
                  <w:sz w:val="24"/>
                  <w:szCs w:val="24"/>
                  <w:lang w:eastAsia="ru-RU"/>
                </w:rPr>
                <w:t>корыстной</w:t>
              </w:r>
            </w:hyperlink>
            <w:r w:rsidR="00B80BE1" w:rsidRPr="00C16934">
              <w:rPr>
                <w:sz w:val="24"/>
                <w:szCs w:val="24"/>
                <w:lang w:eastAsia="ru-RU"/>
              </w:rPr>
              <w:t xml:space="preserve"> или </w:t>
            </w:r>
            <w:hyperlink r:id="rId22" w:history="1">
              <w:r w:rsidR="00B80BE1" w:rsidRPr="00C16934">
                <w:rPr>
                  <w:sz w:val="24"/>
                  <w:szCs w:val="24"/>
                  <w:lang w:eastAsia="ru-RU"/>
                </w:rPr>
                <w:t>иной</w:t>
              </w:r>
            </w:hyperlink>
            <w:r w:rsidR="00B80BE1" w:rsidRPr="00C16934">
              <w:rPr>
                <w:sz w:val="24"/>
                <w:szCs w:val="24"/>
                <w:lang w:eastAsia="ru-RU"/>
              </w:rPr>
              <w:t xml:space="preserve"> личной заинтересованности и повлекло существенное нарушение </w:t>
            </w:r>
            <w:hyperlink r:id="rId23" w:history="1">
              <w:r w:rsidR="00B80BE1" w:rsidRPr="00C16934">
                <w:rPr>
                  <w:sz w:val="24"/>
                  <w:szCs w:val="24"/>
                  <w:lang w:eastAsia="ru-RU"/>
                </w:rPr>
                <w:t>прав</w:t>
              </w:r>
            </w:hyperlink>
            <w:r w:rsidR="00B80BE1" w:rsidRPr="00C16934">
              <w:rPr>
                <w:sz w:val="24"/>
                <w:szCs w:val="24"/>
                <w:lang w:eastAsia="ru-RU"/>
              </w:rPr>
              <w:t xml:space="preserve"> и </w:t>
            </w:r>
            <w:hyperlink r:id="rId24" w:history="1">
              <w:r w:rsidR="00B80BE1" w:rsidRPr="00C16934">
                <w:rPr>
                  <w:sz w:val="24"/>
                  <w:szCs w:val="24"/>
                  <w:lang w:eastAsia="ru-RU"/>
                </w:rPr>
                <w:t>законных интересов</w:t>
              </w:r>
            </w:hyperlink>
            <w:r w:rsidR="00B80BE1" w:rsidRPr="00C16934">
              <w:rPr>
                <w:sz w:val="24"/>
                <w:szCs w:val="24"/>
                <w:lang w:eastAsia="ru-RU"/>
              </w:rPr>
              <w:t xml:space="preserve"> граждан или организаций либо охраняемых законом интересов общества или государства</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Нецелевое расходование бюджетных средств</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285.1)</w:t>
            </w:r>
          </w:p>
        </w:tc>
        <w:tc>
          <w:tcPr>
            <w:tcW w:w="5246" w:type="dxa"/>
          </w:tcPr>
          <w:p w:rsidR="00B80BE1" w:rsidRPr="00C16934" w:rsidRDefault="00B80BE1" w:rsidP="00B80BE1">
            <w:pPr>
              <w:spacing w:line="312" w:lineRule="auto"/>
              <w:ind w:firstLine="709"/>
              <w:jc w:val="both"/>
              <w:rPr>
                <w:sz w:val="24"/>
                <w:szCs w:val="24"/>
                <w:lang w:eastAsia="ru-RU"/>
              </w:rPr>
            </w:pPr>
            <w:r w:rsidRPr="00C16934">
              <w:rPr>
                <w:sz w:val="24"/>
                <w:szCs w:val="24"/>
                <w:lang w:eastAsia="ru-RU"/>
              </w:rPr>
              <w:t xml:space="preserve">Расходование бюджетных средств должностным лицом получателя бюджетных средств на цели, </w:t>
            </w:r>
            <w:r>
              <w:rPr>
                <w:sz w:val="24"/>
                <w:szCs w:val="24"/>
                <w:lang w:eastAsia="ru-RU"/>
              </w:rPr>
              <w:br/>
            </w:r>
            <w:r w:rsidRPr="00C16934">
              <w:rPr>
                <w:sz w:val="24"/>
                <w:szCs w:val="24"/>
                <w:lang w:eastAsia="ru-RU"/>
              </w:rPr>
              <w:t xml:space="preserve">не соответствующие </w:t>
            </w:r>
            <w:hyperlink r:id="rId25" w:history="1">
              <w:r w:rsidRPr="00C16934">
                <w:rPr>
                  <w:sz w:val="24"/>
                  <w:szCs w:val="24"/>
                  <w:lang w:eastAsia="ru-RU"/>
                </w:rPr>
                <w:t>условиям</w:t>
              </w:r>
            </w:hyperlink>
            <w:r w:rsidRPr="00C16934">
              <w:rPr>
                <w:sz w:val="24"/>
                <w:szCs w:val="24"/>
                <w:lang w:eastAsia="ru-RU"/>
              </w:rPr>
              <w:t xml:space="preserve">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Нецелевое расходование средств государственных внебюджетных фондов</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285.2)</w:t>
            </w:r>
          </w:p>
        </w:tc>
        <w:tc>
          <w:tcPr>
            <w:tcW w:w="5246" w:type="dxa"/>
          </w:tcPr>
          <w:p w:rsidR="00B80BE1" w:rsidRPr="00C16934" w:rsidRDefault="00B80BE1" w:rsidP="00AD5C27">
            <w:pPr>
              <w:spacing w:line="312" w:lineRule="auto"/>
              <w:ind w:firstLine="709"/>
              <w:jc w:val="both"/>
              <w:rPr>
                <w:sz w:val="24"/>
                <w:szCs w:val="24"/>
                <w:lang w:eastAsia="ru-RU"/>
              </w:rPr>
            </w:pPr>
            <w:r w:rsidRPr="00C16934">
              <w:rPr>
                <w:sz w:val="24"/>
                <w:szCs w:val="24"/>
                <w:lang w:eastAsia="ru-RU"/>
              </w:rPr>
              <w:t xml:space="preserve">Расходование средств государственных внебюджетных фондов должностным лицом на цели, не соответствующие условиям, определенным </w:t>
            </w:r>
            <w:hyperlink r:id="rId26" w:history="1">
              <w:r w:rsidRPr="00C16934">
                <w:rPr>
                  <w:sz w:val="24"/>
                  <w:szCs w:val="24"/>
                  <w:lang w:eastAsia="ru-RU"/>
                </w:rPr>
                <w:t>законодательством</w:t>
              </w:r>
            </w:hyperlink>
            <w:r w:rsidRPr="00C16934">
              <w:rPr>
                <w:sz w:val="24"/>
                <w:szCs w:val="24"/>
                <w:lang w:eastAsia="ru-RU"/>
              </w:rPr>
              <w:t xml:space="preserve"> Российской Федерации, регулирующим</w:t>
            </w:r>
            <w:r w:rsidR="00AD5C27">
              <w:rPr>
                <w:sz w:val="24"/>
                <w:szCs w:val="24"/>
                <w:lang w:eastAsia="ru-RU"/>
              </w:rPr>
              <w:t xml:space="preserve"> </w:t>
            </w:r>
            <w:r w:rsidRPr="00C16934">
              <w:rPr>
                <w:sz w:val="24"/>
                <w:szCs w:val="24"/>
                <w:lang w:eastAsia="ru-RU"/>
              </w:rPr>
              <w:t xml:space="preserve">их деятельность, и бюджетам указанных фондов, совершенное в </w:t>
            </w:r>
            <w:hyperlink r:id="rId27" w:history="1">
              <w:r w:rsidRPr="00C16934">
                <w:rPr>
                  <w:sz w:val="24"/>
                  <w:szCs w:val="24"/>
                  <w:lang w:eastAsia="ru-RU"/>
                </w:rPr>
                <w:t>крупном размере</w:t>
              </w:r>
            </w:hyperlink>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Внесение в единые государственные реестры заведомо недостоверных сведений</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285.3)</w:t>
            </w:r>
          </w:p>
        </w:tc>
        <w:tc>
          <w:tcPr>
            <w:tcW w:w="5246" w:type="dxa"/>
          </w:tcPr>
          <w:p w:rsidR="00B80BE1" w:rsidRPr="00C16934" w:rsidRDefault="00B80BE1" w:rsidP="00B80BE1">
            <w:pPr>
              <w:spacing w:line="312" w:lineRule="auto"/>
              <w:ind w:firstLine="709"/>
              <w:jc w:val="both"/>
              <w:rPr>
                <w:sz w:val="24"/>
                <w:szCs w:val="24"/>
                <w:lang w:eastAsia="ru-RU"/>
              </w:rPr>
            </w:pPr>
            <w:r w:rsidRPr="00C16934">
              <w:rPr>
                <w:sz w:val="24"/>
                <w:szCs w:val="24"/>
                <w:lang w:eastAsia="ru-RU"/>
              </w:rPr>
              <w:t xml:space="preserve">Умышленное внесение должностным лицом в один из единых государственных реестров, предусмотренных </w:t>
            </w:r>
            <w:hyperlink r:id="rId28" w:tooltip="&lt;div class=&quot;head&quot;&gt;Ссылка на список документов:&#10;&lt;/div&gt;&lt;div&gt;&lt;span class=&quot;aligner&quot;&gt;&lt;div class=&quot;icon listDocD-16&quot;&gt;&lt;/div&gt;&lt;/span&gt;&lt;span class=&quot;doc&quot;&gt;&lt;div&gt;Постановление Правительства РФ от 17.07.2012 N 724&lt;/div&gt;&lt;div&gt;(ред. от 30.05.2017)&lt;/div&gt;&lt;div&gt;&quot;О ведении единого гос" w:history="1">
              <w:r w:rsidRPr="00C16934">
                <w:rPr>
                  <w:sz w:val="24"/>
                  <w:szCs w:val="24"/>
                  <w:lang w:eastAsia="ru-RU"/>
                </w:rPr>
                <w:t>законодательством</w:t>
              </w:r>
            </w:hyperlink>
            <w:r w:rsidRPr="00C16934">
              <w:rPr>
                <w:sz w:val="24"/>
                <w:szCs w:val="24"/>
                <w:lang w:eastAsia="ru-RU"/>
              </w:rPr>
              <w:t xml:space="preserve">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Превышение должностных полномочий</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286)</w:t>
            </w:r>
          </w:p>
        </w:tc>
        <w:tc>
          <w:tcPr>
            <w:tcW w:w="5246" w:type="dxa"/>
          </w:tcPr>
          <w:p w:rsidR="00B80BE1" w:rsidRPr="00C16934" w:rsidRDefault="00B80BE1" w:rsidP="00B80BE1">
            <w:pPr>
              <w:spacing w:line="312" w:lineRule="auto"/>
              <w:ind w:firstLine="709"/>
              <w:jc w:val="both"/>
              <w:rPr>
                <w:sz w:val="24"/>
                <w:szCs w:val="24"/>
                <w:lang w:eastAsia="ru-RU"/>
              </w:rPr>
            </w:pPr>
            <w:r w:rsidRPr="00C16934">
              <w:rPr>
                <w:sz w:val="24"/>
                <w:szCs w:val="24"/>
                <w:lang w:eastAsia="ru-RU"/>
              </w:rPr>
              <w:t xml:space="preserve">Совершение должностным лицом действий, </w:t>
            </w:r>
            <w:hyperlink r:id="rId29" w:history="1">
              <w:r w:rsidRPr="00C16934">
                <w:rPr>
                  <w:sz w:val="24"/>
                  <w:szCs w:val="24"/>
                  <w:lang w:eastAsia="ru-RU"/>
                </w:rPr>
                <w:t>явно</w:t>
              </w:r>
            </w:hyperlink>
            <w:r w:rsidRPr="00C16934">
              <w:rPr>
                <w:sz w:val="24"/>
                <w:szCs w:val="24"/>
                <w:lang w:eastAsia="ru-RU"/>
              </w:rP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Присвоение полномочий должностного лица</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288)</w:t>
            </w:r>
          </w:p>
        </w:tc>
        <w:tc>
          <w:tcPr>
            <w:tcW w:w="5246" w:type="dxa"/>
          </w:tcPr>
          <w:p w:rsidR="00B80BE1" w:rsidRPr="00C16934" w:rsidRDefault="00B80BE1" w:rsidP="00B80BE1">
            <w:pPr>
              <w:spacing w:line="312" w:lineRule="auto"/>
              <w:ind w:firstLine="709"/>
              <w:jc w:val="both"/>
              <w:rPr>
                <w:sz w:val="24"/>
                <w:szCs w:val="24"/>
                <w:lang w:eastAsia="ru-RU"/>
              </w:rPr>
            </w:pPr>
            <w:r w:rsidRPr="00C16934">
              <w:rPr>
                <w:sz w:val="24"/>
                <w:szCs w:val="24"/>
                <w:lang w:eastAsia="ru-RU"/>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 xml:space="preserve">Незаконное участие в предпринимательской деятельности </w:t>
            </w:r>
            <w:r w:rsidRPr="00C16934">
              <w:rPr>
                <w:b/>
                <w:sz w:val="24"/>
                <w:szCs w:val="24"/>
              </w:rPr>
              <w:br/>
              <w:t>(ст. 289)</w:t>
            </w:r>
          </w:p>
        </w:tc>
        <w:tc>
          <w:tcPr>
            <w:tcW w:w="5246" w:type="dxa"/>
          </w:tcPr>
          <w:p w:rsidR="00B80BE1" w:rsidRPr="00C16934" w:rsidRDefault="00B80BE1" w:rsidP="00B80BE1">
            <w:pPr>
              <w:spacing w:line="312" w:lineRule="auto"/>
              <w:ind w:firstLine="709"/>
              <w:jc w:val="both"/>
              <w:rPr>
                <w:sz w:val="24"/>
                <w:szCs w:val="24"/>
              </w:rPr>
            </w:pPr>
            <w:r w:rsidRPr="00C16934">
              <w:rPr>
                <w:sz w:val="24"/>
                <w:szCs w:val="24"/>
                <w:lang w:eastAsia="ru-RU"/>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Получение взятки</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290)</w:t>
            </w:r>
          </w:p>
        </w:tc>
        <w:tc>
          <w:tcPr>
            <w:tcW w:w="5246" w:type="dxa"/>
          </w:tcPr>
          <w:p w:rsidR="00B80BE1" w:rsidRPr="00C16934" w:rsidRDefault="00B80BE1" w:rsidP="00B80BE1">
            <w:pPr>
              <w:spacing w:line="312" w:lineRule="auto"/>
              <w:ind w:firstLine="709"/>
              <w:jc w:val="both"/>
              <w:rPr>
                <w:sz w:val="24"/>
                <w:szCs w:val="24"/>
              </w:rPr>
            </w:pPr>
            <w:r w:rsidRPr="00C16934">
              <w:rPr>
                <w:sz w:val="24"/>
                <w:szCs w:val="24"/>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Дача взятки</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291)</w:t>
            </w:r>
          </w:p>
        </w:tc>
        <w:tc>
          <w:tcPr>
            <w:tcW w:w="5246" w:type="dxa"/>
          </w:tcPr>
          <w:p w:rsidR="00B80BE1" w:rsidRPr="00C16934" w:rsidRDefault="00B80BE1" w:rsidP="00B80BE1">
            <w:pPr>
              <w:spacing w:line="312" w:lineRule="auto"/>
              <w:ind w:firstLine="709"/>
              <w:jc w:val="both"/>
              <w:rPr>
                <w:sz w:val="24"/>
                <w:szCs w:val="24"/>
              </w:rPr>
            </w:pPr>
            <w:r w:rsidRPr="00C16934">
              <w:rPr>
                <w:sz w:val="24"/>
                <w:szCs w:val="24"/>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tc>
      </w:tr>
      <w:tr w:rsidR="00B80BE1" w:rsidRPr="00C16934" w:rsidTr="00AD5C27">
        <w:tc>
          <w:tcPr>
            <w:tcW w:w="4677" w:type="dxa"/>
          </w:tcPr>
          <w:p w:rsidR="00417031" w:rsidRDefault="00B80BE1" w:rsidP="00B80BE1">
            <w:pPr>
              <w:widowControl w:val="0"/>
              <w:autoSpaceDE w:val="0"/>
              <w:autoSpaceDN w:val="0"/>
              <w:adjustRightInd w:val="0"/>
              <w:spacing w:line="312" w:lineRule="auto"/>
              <w:jc w:val="center"/>
              <w:rPr>
                <w:b/>
                <w:sz w:val="24"/>
                <w:szCs w:val="24"/>
              </w:rPr>
            </w:pPr>
            <w:r w:rsidRPr="00C16934">
              <w:rPr>
                <w:b/>
                <w:sz w:val="24"/>
                <w:szCs w:val="24"/>
              </w:rPr>
              <w:t xml:space="preserve">Посредничество во взяточничестве </w:t>
            </w:r>
            <w:r w:rsidR="00417031">
              <w:rPr>
                <w:b/>
                <w:sz w:val="24"/>
                <w:szCs w:val="24"/>
              </w:rPr>
              <w:br/>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291.1)</w:t>
            </w:r>
          </w:p>
        </w:tc>
        <w:tc>
          <w:tcPr>
            <w:tcW w:w="5246" w:type="dxa"/>
          </w:tcPr>
          <w:p w:rsidR="00B80BE1" w:rsidRPr="00C16934" w:rsidRDefault="00B80BE1" w:rsidP="00B80BE1">
            <w:pPr>
              <w:spacing w:line="312" w:lineRule="auto"/>
              <w:ind w:firstLine="709"/>
              <w:jc w:val="both"/>
              <w:rPr>
                <w:sz w:val="24"/>
                <w:szCs w:val="24"/>
              </w:rPr>
            </w:pPr>
            <w:r w:rsidRPr="00C16934">
              <w:rPr>
                <w:sz w:val="24"/>
                <w:szCs w:val="24"/>
                <w:lang w:eastAsia="ru-RU"/>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Мелкое взяточничество</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291.2)</w:t>
            </w:r>
          </w:p>
        </w:tc>
        <w:tc>
          <w:tcPr>
            <w:tcW w:w="5246" w:type="dxa"/>
          </w:tcPr>
          <w:p w:rsidR="00B80BE1" w:rsidRPr="00C16934" w:rsidRDefault="00B80BE1" w:rsidP="00B80BE1">
            <w:pPr>
              <w:spacing w:line="312" w:lineRule="auto"/>
              <w:ind w:firstLine="709"/>
              <w:jc w:val="both"/>
              <w:rPr>
                <w:sz w:val="24"/>
                <w:szCs w:val="24"/>
              </w:rPr>
            </w:pPr>
            <w:r w:rsidRPr="00C16934">
              <w:rPr>
                <w:sz w:val="24"/>
                <w:szCs w:val="24"/>
                <w:lang w:eastAsia="ru-RU"/>
              </w:rPr>
              <w:t>Получение взятки, дача взятки лично или через посредника в размере, не превышающем десяти тысяч рублей</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Служебный подлог</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292)</w:t>
            </w:r>
          </w:p>
        </w:tc>
        <w:tc>
          <w:tcPr>
            <w:tcW w:w="5246" w:type="dxa"/>
          </w:tcPr>
          <w:p w:rsidR="00B80BE1" w:rsidRPr="00C16934" w:rsidRDefault="00B80BE1" w:rsidP="00B80BE1">
            <w:pPr>
              <w:spacing w:line="312" w:lineRule="auto"/>
              <w:ind w:firstLine="709"/>
              <w:jc w:val="both"/>
              <w:rPr>
                <w:sz w:val="24"/>
                <w:szCs w:val="24"/>
                <w:lang w:eastAsia="ru-RU"/>
              </w:rPr>
            </w:pPr>
            <w:r w:rsidRPr="00C16934">
              <w:rPr>
                <w:sz w:val="24"/>
                <w:szCs w:val="24"/>
                <w:lang w:eastAsia="ru-RU"/>
              </w:rPr>
              <w:t>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Pr>
                <w:b/>
                <w:sz w:val="24"/>
                <w:szCs w:val="24"/>
              </w:rPr>
              <w:t>Коммерческий подкуп</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204)</w:t>
            </w:r>
          </w:p>
        </w:tc>
        <w:tc>
          <w:tcPr>
            <w:tcW w:w="5246" w:type="dxa"/>
          </w:tcPr>
          <w:p w:rsidR="00B80BE1" w:rsidRPr="00C16934" w:rsidRDefault="00B80BE1" w:rsidP="00B80BE1">
            <w:pPr>
              <w:spacing w:line="312" w:lineRule="auto"/>
              <w:ind w:firstLine="709"/>
              <w:jc w:val="both"/>
              <w:rPr>
                <w:sz w:val="24"/>
                <w:szCs w:val="24"/>
              </w:rPr>
            </w:pPr>
            <w:r w:rsidRPr="00C16934">
              <w:rPr>
                <w:sz w:val="24"/>
                <w:szCs w:val="24"/>
                <w:lang w:eastAsia="ru-RU"/>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r>
      <w:tr w:rsidR="00B80BE1" w:rsidRPr="00C16934" w:rsidTr="00AD5C27">
        <w:tc>
          <w:tcPr>
            <w:tcW w:w="4677" w:type="dxa"/>
          </w:tcPr>
          <w:p w:rsidR="00B80BE1" w:rsidRPr="00C16934" w:rsidRDefault="00B80BE1" w:rsidP="00B80BE1">
            <w:pPr>
              <w:spacing w:line="312" w:lineRule="auto"/>
              <w:jc w:val="center"/>
              <w:rPr>
                <w:b/>
                <w:sz w:val="24"/>
                <w:szCs w:val="24"/>
              </w:rPr>
            </w:pPr>
            <w:r w:rsidRPr="00C16934">
              <w:rPr>
                <w:b/>
                <w:sz w:val="24"/>
                <w:szCs w:val="24"/>
              </w:rPr>
              <w:t>Посредничество в коммерческом подкупе</w:t>
            </w:r>
          </w:p>
          <w:p w:rsidR="00B80BE1" w:rsidRPr="00C16934" w:rsidRDefault="00B80BE1" w:rsidP="00B80BE1">
            <w:pPr>
              <w:spacing w:line="312" w:lineRule="auto"/>
              <w:jc w:val="center"/>
              <w:rPr>
                <w:b/>
                <w:sz w:val="24"/>
                <w:szCs w:val="24"/>
              </w:rPr>
            </w:pPr>
            <w:r w:rsidRPr="00C16934">
              <w:rPr>
                <w:b/>
                <w:sz w:val="24"/>
                <w:szCs w:val="24"/>
              </w:rPr>
              <w:t>(ст. 204.1)</w:t>
            </w:r>
          </w:p>
        </w:tc>
        <w:tc>
          <w:tcPr>
            <w:tcW w:w="5246" w:type="dxa"/>
          </w:tcPr>
          <w:p w:rsidR="00B80BE1" w:rsidRPr="00C16934" w:rsidRDefault="00B80BE1" w:rsidP="00B80BE1">
            <w:pPr>
              <w:spacing w:line="312" w:lineRule="auto"/>
              <w:ind w:firstLine="709"/>
              <w:jc w:val="both"/>
              <w:rPr>
                <w:sz w:val="24"/>
                <w:szCs w:val="24"/>
              </w:rPr>
            </w:pPr>
            <w:r w:rsidRPr="00C16934">
              <w:rPr>
                <w:sz w:val="24"/>
                <w:szCs w:val="24"/>
                <w:lang w:eastAsia="ru-RU"/>
              </w:rPr>
              <w:t>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w:t>
            </w:r>
          </w:p>
        </w:tc>
      </w:tr>
      <w:tr w:rsidR="00B80BE1" w:rsidRPr="00C16934" w:rsidTr="00AD5C27">
        <w:tc>
          <w:tcPr>
            <w:tcW w:w="4677" w:type="dxa"/>
          </w:tcPr>
          <w:p w:rsidR="00B80BE1" w:rsidRPr="00C16934" w:rsidRDefault="00B80BE1" w:rsidP="00B80BE1">
            <w:pPr>
              <w:spacing w:line="312" w:lineRule="auto"/>
              <w:jc w:val="center"/>
              <w:rPr>
                <w:b/>
                <w:sz w:val="24"/>
                <w:szCs w:val="24"/>
              </w:rPr>
            </w:pPr>
            <w:r w:rsidRPr="00C16934">
              <w:rPr>
                <w:b/>
                <w:sz w:val="24"/>
                <w:szCs w:val="24"/>
              </w:rPr>
              <w:t xml:space="preserve">Мелкий коммерческий подкуп </w:t>
            </w:r>
            <w:r w:rsidRPr="00C16934">
              <w:rPr>
                <w:b/>
                <w:sz w:val="24"/>
                <w:szCs w:val="24"/>
              </w:rPr>
              <w:br/>
              <w:t>(ст. 204.2)</w:t>
            </w:r>
          </w:p>
        </w:tc>
        <w:tc>
          <w:tcPr>
            <w:tcW w:w="5246" w:type="dxa"/>
          </w:tcPr>
          <w:p w:rsidR="00B80BE1" w:rsidRPr="00C16934" w:rsidRDefault="00B80BE1" w:rsidP="00B80BE1">
            <w:pPr>
              <w:spacing w:line="312" w:lineRule="auto"/>
              <w:ind w:firstLine="709"/>
              <w:jc w:val="both"/>
              <w:rPr>
                <w:sz w:val="24"/>
                <w:szCs w:val="24"/>
              </w:rPr>
            </w:pPr>
            <w:r w:rsidRPr="00C16934">
              <w:rPr>
                <w:sz w:val="24"/>
                <w:szCs w:val="24"/>
                <w:lang w:eastAsia="ru-RU"/>
              </w:rPr>
              <w:t>Коммерческий подкуп на сумму, не превышающую десяти тысяч рублей</w:t>
            </w:r>
          </w:p>
        </w:tc>
      </w:tr>
      <w:tr w:rsidR="00B80BE1" w:rsidRPr="00C16934" w:rsidTr="00AD5C27">
        <w:tc>
          <w:tcPr>
            <w:tcW w:w="4677" w:type="dxa"/>
          </w:tcPr>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 xml:space="preserve">Провокация взятки, коммерческого подкупа либо подкупа </w:t>
            </w:r>
            <w:r w:rsidRPr="00C16934">
              <w:rPr>
                <w:b/>
                <w:sz w:val="24"/>
                <w:szCs w:val="24"/>
              </w:rPr>
              <w:br/>
              <w:t>в сфере закупок товаров, работ, услуг для обеспечения государственных или муниципальных нужд</w:t>
            </w:r>
          </w:p>
          <w:p w:rsidR="00B80BE1" w:rsidRPr="00C16934" w:rsidRDefault="00B80BE1" w:rsidP="00B80BE1">
            <w:pPr>
              <w:widowControl w:val="0"/>
              <w:autoSpaceDE w:val="0"/>
              <w:autoSpaceDN w:val="0"/>
              <w:adjustRightInd w:val="0"/>
              <w:spacing w:line="312" w:lineRule="auto"/>
              <w:jc w:val="center"/>
              <w:rPr>
                <w:b/>
                <w:sz w:val="24"/>
                <w:szCs w:val="24"/>
              </w:rPr>
            </w:pPr>
            <w:r w:rsidRPr="00C16934">
              <w:rPr>
                <w:b/>
                <w:sz w:val="24"/>
                <w:szCs w:val="24"/>
              </w:rPr>
              <w:t>(ст. 304)</w:t>
            </w:r>
          </w:p>
          <w:p w:rsidR="00B80BE1" w:rsidRPr="00C16934" w:rsidRDefault="00B80BE1" w:rsidP="00B80BE1">
            <w:pPr>
              <w:widowControl w:val="0"/>
              <w:autoSpaceDE w:val="0"/>
              <w:autoSpaceDN w:val="0"/>
              <w:adjustRightInd w:val="0"/>
              <w:spacing w:line="312" w:lineRule="auto"/>
              <w:jc w:val="center"/>
              <w:rPr>
                <w:b/>
                <w:sz w:val="24"/>
                <w:szCs w:val="24"/>
              </w:rPr>
            </w:pPr>
          </w:p>
        </w:tc>
        <w:tc>
          <w:tcPr>
            <w:tcW w:w="5246" w:type="dxa"/>
          </w:tcPr>
          <w:p w:rsidR="00B80BE1" w:rsidRPr="00C16934" w:rsidRDefault="00B80BE1" w:rsidP="00B80BE1">
            <w:pPr>
              <w:spacing w:line="312" w:lineRule="auto"/>
              <w:ind w:firstLine="709"/>
              <w:jc w:val="both"/>
              <w:rPr>
                <w:sz w:val="24"/>
                <w:szCs w:val="24"/>
              </w:rPr>
            </w:pPr>
            <w:r w:rsidRPr="00C16934">
              <w:rPr>
                <w:sz w:val="24"/>
                <w:szCs w:val="24"/>
                <w:lang w:eastAsia="ru-RU"/>
              </w:rPr>
              <w:t>Провокация взятки,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иностранному должностному лицу, должностному лицу публичной международной организации, лицу, выполняющему управленческие функции в коммерческих или иных организациях, либо лицу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w:t>
            </w:r>
          </w:p>
        </w:tc>
      </w:tr>
    </w:tbl>
    <w:p w:rsidR="00B80BE1" w:rsidRDefault="00B80BE1" w:rsidP="00976745">
      <w:pPr>
        <w:spacing w:after="0" w:line="360" w:lineRule="auto"/>
        <w:ind w:firstLine="851"/>
        <w:jc w:val="both"/>
        <w:rPr>
          <w:rFonts w:ascii="Times New Roman" w:hAnsi="Times New Roman"/>
          <w:sz w:val="28"/>
          <w:szCs w:val="28"/>
        </w:rPr>
      </w:pPr>
    </w:p>
    <w:p w:rsidR="00E127F9" w:rsidRDefault="008E2AD4" w:rsidP="00E127F9">
      <w:pPr>
        <w:widowControl w:val="0"/>
        <w:autoSpaceDE w:val="0"/>
        <w:autoSpaceDN w:val="0"/>
        <w:adjustRightInd w:val="0"/>
        <w:spacing w:after="0" w:line="360" w:lineRule="auto"/>
        <w:ind w:firstLine="851"/>
        <w:jc w:val="both"/>
        <w:rPr>
          <w:rFonts w:ascii="Times New Roman" w:hAnsi="Times New Roman"/>
          <w:sz w:val="28"/>
          <w:szCs w:val="28"/>
        </w:rPr>
      </w:pPr>
      <w:proofErr w:type="gramStart"/>
      <w:r w:rsidRPr="004E4D98">
        <w:rPr>
          <w:rFonts w:ascii="Times New Roman" w:hAnsi="Times New Roman"/>
          <w:sz w:val="28"/>
          <w:szCs w:val="28"/>
        </w:rPr>
        <w:t xml:space="preserve">Уголовным кодексом Российской Федерации предусматриваются длительные сроки лишения свободы за взяточничество (до 15 лет – за получение взятки, до 12 лет – за дачу взятки), а также предусмотрены жесткие меры наказания за обещание или предложение посредничества во взяточничестве (которые рассматриваются как умышленное создание условий для совершения коррупционных преступлений) – штраф </w:t>
      </w:r>
      <w:r w:rsidR="00E127F9">
        <w:rPr>
          <w:rFonts w:ascii="Times New Roman" w:hAnsi="Times New Roman"/>
          <w:sz w:val="28"/>
          <w:szCs w:val="28"/>
          <w:lang w:eastAsia="ru-RU"/>
        </w:rPr>
        <w:t>в размере до трех миллионов рублей или в размере заработной платы или иного</w:t>
      </w:r>
      <w:proofErr w:type="gramEnd"/>
      <w:r w:rsidR="00E127F9">
        <w:rPr>
          <w:rFonts w:ascii="Times New Roman" w:hAnsi="Times New Roman"/>
          <w:sz w:val="28"/>
          <w:szCs w:val="28"/>
          <w:lang w:eastAsia="ru-RU"/>
        </w:rPr>
        <w:t xml:space="preserve"> </w:t>
      </w:r>
      <w:proofErr w:type="gramStart"/>
      <w:r w:rsidR="00E127F9">
        <w:rPr>
          <w:rFonts w:ascii="Times New Roman" w:hAnsi="Times New Roman"/>
          <w:sz w:val="28"/>
          <w:szCs w:val="28"/>
          <w:lang w:eastAsia="ru-RU"/>
        </w:rPr>
        <w:t>дохода лица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w:t>
      </w:r>
      <w:proofErr w:type="gramEnd"/>
      <w:r w:rsidR="00E127F9">
        <w:rPr>
          <w:rFonts w:ascii="Times New Roman" w:hAnsi="Times New Roman"/>
          <w:sz w:val="28"/>
          <w:szCs w:val="28"/>
          <w:lang w:eastAsia="ru-RU"/>
        </w:rPr>
        <w:t xml:space="preserve"> определенной деятельностью на срок до пяти лет.</w:t>
      </w:r>
    </w:p>
    <w:p w:rsidR="00E127F9" w:rsidRDefault="008E2AD4" w:rsidP="008E2AD4">
      <w:pPr>
        <w:widowControl w:val="0"/>
        <w:autoSpaceDE w:val="0"/>
        <w:autoSpaceDN w:val="0"/>
        <w:adjustRightInd w:val="0"/>
        <w:spacing w:after="0" w:line="360" w:lineRule="auto"/>
        <w:ind w:firstLine="851"/>
        <w:jc w:val="both"/>
        <w:rPr>
          <w:rFonts w:ascii="Times New Roman" w:hAnsi="Times New Roman"/>
          <w:sz w:val="28"/>
          <w:szCs w:val="28"/>
        </w:rPr>
      </w:pPr>
      <w:r w:rsidRPr="004E4D98">
        <w:rPr>
          <w:rFonts w:ascii="Times New Roman" w:hAnsi="Times New Roman"/>
          <w:sz w:val="28"/>
          <w:szCs w:val="28"/>
        </w:rPr>
        <w:t xml:space="preserve">За получение и дачу взятки, за посредничество во взяточничестве, за коммерческий подкуп в качестве основного вида наказания установлены штрафы – до </w:t>
      </w:r>
      <w:r w:rsidR="00E127F9">
        <w:rPr>
          <w:rFonts w:ascii="Times New Roman" w:hAnsi="Times New Roman"/>
          <w:sz w:val="28"/>
          <w:szCs w:val="28"/>
        </w:rPr>
        <w:t>90</w:t>
      </w:r>
      <w:r w:rsidR="00CF6129">
        <w:rPr>
          <w:rFonts w:ascii="Times New Roman" w:hAnsi="Times New Roman"/>
          <w:sz w:val="28"/>
          <w:szCs w:val="28"/>
        </w:rPr>
        <w:t>-</w:t>
      </w:r>
      <w:r w:rsidRPr="004E4D98">
        <w:rPr>
          <w:rFonts w:ascii="Times New Roman" w:hAnsi="Times New Roman"/>
          <w:sz w:val="28"/>
          <w:szCs w:val="28"/>
        </w:rPr>
        <w:t>кратной суммы взятки или коммерческог</w:t>
      </w:r>
      <w:r w:rsidR="00DA7377" w:rsidRPr="004E4D98">
        <w:rPr>
          <w:rFonts w:ascii="Times New Roman" w:hAnsi="Times New Roman"/>
          <w:sz w:val="28"/>
          <w:szCs w:val="28"/>
        </w:rPr>
        <w:t>о подкупа</w:t>
      </w:r>
      <w:r w:rsidR="00E127F9">
        <w:rPr>
          <w:rFonts w:ascii="Times New Roman" w:hAnsi="Times New Roman"/>
          <w:sz w:val="28"/>
          <w:szCs w:val="28"/>
        </w:rPr>
        <w:t>.</w:t>
      </w:r>
    </w:p>
    <w:p w:rsidR="002F254A" w:rsidRDefault="002F254A" w:rsidP="008E2AD4">
      <w:pPr>
        <w:widowControl w:val="0"/>
        <w:autoSpaceDE w:val="0"/>
        <w:autoSpaceDN w:val="0"/>
        <w:adjustRightInd w:val="0"/>
        <w:spacing w:after="0" w:line="360" w:lineRule="auto"/>
        <w:ind w:firstLine="851"/>
        <w:jc w:val="both"/>
        <w:rPr>
          <w:rFonts w:ascii="Times New Roman" w:hAnsi="Times New Roman"/>
          <w:sz w:val="28"/>
          <w:szCs w:val="28"/>
        </w:rPr>
      </w:pPr>
    </w:p>
    <w:p w:rsidR="008E2AD4" w:rsidRPr="002F254A" w:rsidRDefault="008E2AD4" w:rsidP="008E2AD4">
      <w:pPr>
        <w:pStyle w:val="2"/>
        <w:spacing w:after="360"/>
        <w:jc w:val="center"/>
        <w:rPr>
          <w:rFonts w:ascii="Times New Roman" w:hAnsi="Times New Roman"/>
          <w:color w:val="auto"/>
          <w:sz w:val="28"/>
          <w:szCs w:val="28"/>
        </w:rPr>
      </w:pPr>
      <w:bookmarkStart w:id="15" w:name="_Toc414446971"/>
      <w:r w:rsidRPr="002F254A">
        <w:rPr>
          <w:rFonts w:ascii="Times New Roman" w:hAnsi="Times New Roman"/>
          <w:color w:val="auto"/>
          <w:sz w:val="28"/>
          <w:szCs w:val="28"/>
        </w:rPr>
        <w:t>Административная ответственность</w:t>
      </w:r>
      <w:bookmarkEnd w:id="15"/>
    </w:p>
    <w:p w:rsidR="008E2AD4" w:rsidRPr="004E4D98" w:rsidRDefault="008E2AD4" w:rsidP="008E2AD4">
      <w:pPr>
        <w:autoSpaceDE w:val="0"/>
        <w:autoSpaceDN w:val="0"/>
        <w:adjustRightInd w:val="0"/>
        <w:spacing w:after="0" w:line="360" w:lineRule="auto"/>
        <w:ind w:firstLine="851"/>
        <w:jc w:val="both"/>
        <w:rPr>
          <w:rFonts w:ascii="Times New Roman" w:hAnsi="Times New Roman"/>
          <w:sz w:val="28"/>
          <w:szCs w:val="28"/>
        </w:rPr>
      </w:pPr>
      <w:r w:rsidRPr="004E4D98">
        <w:rPr>
          <w:rFonts w:ascii="Times New Roman" w:hAnsi="Times New Roman"/>
          <w:sz w:val="28"/>
          <w:szCs w:val="28"/>
        </w:rPr>
        <w:t>Передача незаконного вознаграждения (а равно обещание и пре</w:t>
      </w:r>
      <w:r w:rsidR="00DA7377" w:rsidRPr="004E4D98">
        <w:rPr>
          <w:rFonts w:ascii="Times New Roman" w:hAnsi="Times New Roman"/>
          <w:sz w:val="28"/>
          <w:szCs w:val="28"/>
        </w:rPr>
        <w:t>дложение такового) за действия/</w:t>
      </w:r>
      <w:r w:rsidRPr="004E4D98">
        <w:rPr>
          <w:rFonts w:ascii="Times New Roman" w:hAnsi="Times New Roman"/>
          <w:sz w:val="28"/>
          <w:szCs w:val="28"/>
        </w:rPr>
        <w:t xml:space="preserve">бездействие работника системы ПФР может исходить </w:t>
      </w:r>
      <w:r w:rsidR="002F254A">
        <w:rPr>
          <w:rFonts w:ascii="Times New Roman" w:hAnsi="Times New Roman"/>
          <w:sz w:val="28"/>
          <w:szCs w:val="28"/>
        </w:rPr>
        <w:br/>
      </w:r>
      <w:r w:rsidRPr="004E4D98">
        <w:rPr>
          <w:rFonts w:ascii="Times New Roman" w:hAnsi="Times New Roman"/>
          <w:sz w:val="28"/>
          <w:szCs w:val="28"/>
        </w:rPr>
        <w:t xml:space="preserve">от имени юридического лица и передаваться (предлагаться) его представителем. </w:t>
      </w:r>
    </w:p>
    <w:p w:rsidR="00E127F9" w:rsidRPr="00C16934" w:rsidRDefault="00E127F9" w:rsidP="00E127F9">
      <w:pPr>
        <w:spacing w:after="0" w:line="312" w:lineRule="auto"/>
        <w:ind w:firstLine="709"/>
        <w:jc w:val="both"/>
        <w:rPr>
          <w:rFonts w:ascii="Times New Roman" w:hAnsi="Times New Roman"/>
          <w:bCs/>
          <w:sz w:val="28"/>
          <w:szCs w:val="28"/>
        </w:rPr>
      </w:pPr>
      <w:proofErr w:type="gramStart"/>
      <w:r w:rsidRPr="00C16934">
        <w:rPr>
          <w:rFonts w:ascii="Times New Roman" w:hAnsi="Times New Roman"/>
          <w:sz w:val="28"/>
          <w:szCs w:val="28"/>
        </w:rPr>
        <w:t xml:space="preserve">В соответствии со статьей 19.28 Кодекса Российской Федерации </w:t>
      </w:r>
      <w:r w:rsidR="002F254A">
        <w:rPr>
          <w:rFonts w:ascii="Times New Roman" w:hAnsi="Times New Roman"/>
          <w:sz w:val="28"/>
          <w:szCs w:val="28"/>
        </w:rPr>
        <w:br/>
      </w:r>
      <w:r w:rsidRPr="00C16934">
        <w:rPr>
          <w:rFonts w:ascii="Times New Roman" w:hAnsi="Times New Roman"/>
          <w:sz w:val="28"/>
          <w:szCs w:val="28"/>
        </w:rPr>
        <w:t>об административных правонарушениях установлена административная ответственность юридических лиц за незаконную передачу, предложение или обещание от имени или в интересах юридического лица должностному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ему</w:t>
      </w:r>
      <w:proofErr w:type="gramEnd"/>
      <w:r w:rsidRPr="00C16934">
        <w:rPr>
          <w:rFonts w:ascii="Times New Roman" w:hAnsi="Times New Roman"/>
          <w:sz w:val="28"/>
          <w:szCs w:val="28"/>
        </w:rPr>
        <w:t xml:space="preserve"> </w:t>
      </w:r>
      <w:proofErr w:type="gramStart"/>
      <w:r w:rsidRPr="00C16934">
        <w:rPr>
          <w:rFonts w:ascii="Times New Roman" w:hAnsi="Times New Roman"/>
          <w:sz w:val="28"/>
          <w:szCs w:val="28"/>
        </w:rPr>
        <w:t>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w:t>
      </w:r>
      <w:proofErr w:type="gramEnd"/>
      <w:r w:rsidRPr="00C16934">
        <w:rPr>
          <w:rFonts w:ascii="Times New Roman" w:hAnsi="Times New Roman"/>
          <w:sz w:val="28"/>
          <w:szCs w:val="28"/>
        </w:rPr>
        <w:t xml:space="preserve">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действий (бездействи</w:t>
      </w:r>
      <w:r w:rsidR="002F254A">
        <w:rPr>
          <w:rFonts w:ascii="Times New Roman" w:hAnsi="Times New Roman"/>
          <w:sz w:val="28"/>
          <w:szCs w:val="28"/>
        </w:rPr>
        <w:t>я</w:t>
      </w:r>
      <w:r w:rsidRPr="00C16934">
        <w:rPr>
          <w:rFonts w:ascii="Times New Roman" w:hAnsi="Times New Roman"/>
          <w:sz w:val="28"/>
          <w:szCs w:val="28"/>
        </w:rPr>
        <w:t>), связанного с занимаемым ими служебным положением (</w:t>
      </w:r>
      <w:r w:rsidRPr="00C16934">
        <w:rPr>
          <w:rFonts w:ascii="Times New Roman" w:hAnsi="Times New Roman"/>
          <w:bCs/>
          <w:sz w:val="28"/>
          <w:szCs w:val="28"/>
        </w:rPr>
        <w:t xml:space="preserve">незаконное вознаграждение </w:t>
      </w:r>
      <w:r>
        <w:rPr>
          <w:rFonts w:ascii="Times New Roman" w:hAnsi="Times New Roman"/>
          <w:bCs/>
          <w:sz w:val="28"/>
          <w:szCs w:val="28"/>
        </w:rPr>
        <w:br/>
      </w:r>
      <w:r w:rsidRPr="00C16934">
        <w:rPr>
          <w:rFonts w:ascii="Times New Roman" w:hAnsi="Times New Roman"/>
          <w:bCs/>
          <w:sz w:val="28"/>
          <w:szCs w:val="28"/>
        </w:rPr>
        <w:t>от имени юридического лица).</w:t>
      </w:r>
    </w:p>
    <w:p w:rsidR="00E127F9" w:rsidRPr="00FF4F9C" w:rsidRDefault="00E127F9" w:rsidP="00E127F9">
      <w:pPr>
        <w:spacing w:after="0" w:line="312" w:lineRule="auto"/>
        <w:ind w:firstLine="709"/>
        <w:jc w:val="both"/>
        <w:rPr>
          <w:rFonts w:ascii="Times New Roman" w:hAnsi="Times New Roman"/>
          <w:sz w:val="28"/>
          <w:szCs w:val="28"/>
        </w:rPr>
      </w:pPr>
      <w:r w:rsidRPr="00FF4F9C">
        <w:rPr>
          <w:rFonts w:ascii="Times New Roman" w:hAnsi="Times New Roman"/>
          <w:sz w:val="28"/>
          <w:szCs w:val="28"/>
        </w:rPr>
        <w:t xml:space="preserve">В частности, данное административное правонарушение состоит </w:t>
      </w:r>
      <w:r w:rsidRPr="00FF4F9C">
        <w:rPr>
          <w:rFonts w:ascii="Times New Roman" w:hAnsi="Times New Roman"/>
          <w:sz w:val="28"/>
          <w:szCs w:val="28"/>
        </w:rPr>
        <w:br/>
        <w:t>в совершении следующих противоправных действий (бездействи</w:t>
      </w:r>
      <w:r w:rsidR="002F254A">
        <w:rPr>
          <w:rFonts w:ascii="Times New Roman" w:hAnsi="Times New Roman"/>
          <w:sz w:val="28"/>
          <w:szCs w:val="28"/>
        </w:rPr>
        <w:t>я</w:t>
      </w:r>
      <w:r w:rsidRPr="00FF4F9C">
        <w:rPr>
          <w:rFonts w:ascii="Times New Roman" w:hAnsi="Times New Roman"/>
          <w:sz w:val="28"/>
          <w:szCs w:val="28"/>
        </w:rPr>
        <w:t>):</w:t>
      </w:r>
    </w:p>
    <w:p w:rsidR="00E127F9" w:rsidRPr="00FF4F9C" w:rsidRDefault="00E127F9" w:rsidP="00E127F9">
      <w:pPr>
        <w:spacing w:after="0" w:line="312" w:lineRule="auto"/>
        <w:ind w:firstLine="709"/>
        <w:jc w:val="both"/>
        <w:rPr>
          <w:rFonts w:ascii="Times New Roman" w:hAnsi="Times New Roman"/>
          <w:sz w:val="28"/>
          <w:szCs w:val="28"/>
        </w:rPr>
      </w:pPr>
      <w:proofErr w:type="gramStart"/>
      <w:r w:rsidRPr="00FF4F9C">
        <w:rPr>
          <w:rFonts w:ascii="Times New Roman" w:hAnsi="Times New Roman"/>
          <w:sz w:val="28"/>
          <w:szCs w:val="28"/>
        </w:rPr>
        <w:t xml:space="preserve">– незаконные передача, предложение или обещание от имени или </w:t>
      </w:r>
      <w:r w:rsidRPr="00FF4F9C">
        <w:rPr>
          <w:rFonts w:ascii="Times New Roman" w:hAnsi="Times New Roman"/>
          <w:sz w:val="28"/>
          <w:szCs w:val="28"/>
        </w:rPr>
        <w:br/>
        <w:t>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за совершение в интересах данного юридического лица действия (бездействи</w:t>
      </w:r>
      <w:r w:rsidR="00AD0250">
        <w:rPr>
          <w:rFonts w:ascii="Times New Roman" w:hAnsi="Times New Roman"/>
          <w:sz w:val="28"/>
          <w:szCs w:val="28"/>
        </w:rPr>
        <w:t>я</w:t>
      </w:r>
      <w:r w:rsidRPr="00FF4F9C">
        <w:rPr>
          <w:rFonts w:ascii="Times New Roman" w:hAnsi="Times New Roman"/>
          <w:sz w:val="28"/>
          <w:szCs w:val="28"/>
        </w:rPr>
        <w:t xml:space="preserve">), связанного с занимаемым ими служебным положением; </w:t>
      </w:r>
      <w:proofErr w:type="gramEnd"/>
    </w:p>
    <w:p w:rsidR="00E127F9" w:rsidRPr="00FF4F9C" w:rsidRDefault="00E127F9" w:rsidP="00E127F9">
      <w:pPr>
        <w:spacing w:after="0" w:line="312" w:lineRule="auto"/>
        <w:ind w:firstLine="709"/>
        <w:jc w:val="both"/>
        <w:rPr>
          <w:rFonts w:ascii="Times New Roman" w:hAnsi="Times New Roman"/>
          <w:sz w:val="28"/>
          <w:szCs w:val="28"/>
        </w:rPr>
      </w:pPr>
      <w:r w:rsidRPr="00FF4F9C">
        <w:rPr>
          <w:rFonts w:ascii="Times New Roman" w:hAnsi="Times New Roman"/>
          <w:sz w:val="28"/>
          <w:szCs w:val="28"/>
        </w:rPr>
        <w:t>– оказание услуг имущественного характера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w:t>
      </w:r>
      <w:r w:rsidR="00AD0250">
        <w:rPr>
          <w:rFonts w:ascii="Times New Roman" w:hAnsi="Times New Roman"/>
          <w:sz w:val="28"/>
          <w:szCs w:val="28"/>
        </w:rPr>
        <w:t>я</w:t>
      </w:r>
      <w:r w:rsidRPr="00FF4F9C">
        <w:rPr>
          <w:rFonts w:ascii="Times New Roman" w:hAnsi="Times New Roman"/>
          <w:sz w:val="28"/>
          <w:szCs w:val="28"/>
        </w:rPr>
        <w:t>), связанного</w:t>
      </w:r>
      <w:r>
        <w:rPr>
          <w:rFonts w:ascii="Times New Roman" w:hAnsi="Times New Roman"/>
          <w:sz w:val="28"/>
          <w:szCs w:val="28"/>
        </w:rPr>
        <w:t xml:space="preserve"> </w:t>
      </w:r>
      <w:r w:rsidRPr="00FF4F9C">
        <w:rPr>
          <w:rFonts w:ascii="Times New Roman" w:hAnsi="Times New Roman"/>
          <w:sz w:val="28"/>
          <w:szCs w:val="28"/>
        </w:rPr>
        <w:t>с занимаемым ими служебным положением;</w:t>
      </w:r>
    </w:p>
    <w:p w:rsidR="00E127F9" w:rsidRPr="00FF4F9C" w:rsidRDefault="00E127F9" w:rsidP="00E127F9">
      <w:pPr>
        <w:spacing w:after="0" w:line="312" w:lineRule="auto"/>
        <w:ind w:firstLine="709"/>
        <w:jc w:val="both"/>
        <w:rPr>
          <w:rFonts w:ascii="Times New Roman" w:hAnsi="Times New Roman"/>
          <w:sz w:val="28"/>
          <w:szCs w:val="28"/>
        </w:rPr>
      </w:pPr>
      <w:r w:rsidRPr="00FF4F9C">
        <w:rPr>
          <w:rFonts w:ascii="Times New Roman" w:hAnsi="Times New Roman"/>
          <w:sz w:val="28"/>
          <w:szCs w:val="28"/>
        </w:rPr>
        <w:t>–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w:t>
      </w:r>
      <w:r w:rsidR="00AD0250">
        <w:rPr>
          <w:rFonts w:ascii="Times New Roman" w:hAnsi="Times New Roman"/>
          <w:sz w:val="28"/>
          <w:szCs w:val="28"/>
        </w:rPr>
        <w:t>я</w:t>
      </w:r>
      <w:r w:rsidRPr="00FF4F9C">
        <w:rPr>
          <w:rFonts w:ascii="Times New Roman" w:hAnsi="Times New Roman"/>
          <w:sz w:val="28"/>
          <w:szCs w:val="28"/>
        </w:rPr>
        <w:t>), связанного с занимаемым ими служебным положением.</w:t>
      </w:r>
    </w:p>
    <w:p w:rsidR="00E127F9" w:rsidRPr="00FF4F9C" w:rsidRDefault="00E127F9" w:rsidP="00E127F9">
      <w:pPr>
        <w:spacing w:after="0" w:line="312" w:lineRule="auto"/>
        <w:ind w:firstLine="709"/>
        <w:jc w:val="both"/>
        <w:rPr>
          <w:rFonts w:ascii="Times New Roman" w:hAnsi="Times New Roman"/>
          <w:sz w:val="28"/>
          <w:szCs w:val="28"/>
        </w:rPr>
      </w:pPr>
      <w:r w:rsidRPr="00FF4F9C">
        <w:rPr>
          <w:rFonts w:ascii="Times New Roman" w:hAnsi="Times New Roman"/>
          <w:bCs/>
          <w:sz w:val="28"/>
          <w:szCs w:val="28"/>
        </w:rPr>
        <w:t xml:space="preserve">Совершение указанных противоправных действий повлечет </w:t>
      </w:r>
      <w:r w:rsidRPr="00FF4F9C">
        <w:rPr>
          <w:rFonts w:ascii="Times New Roman" w:hAnsi="Times New Roman"/>
          <w:sz w:val="28"/>
          <w:szCs w:val="28"/>
        </w:rPr>
        <w:t>наложение административного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127F9" w:rsidRPr="00FF4F9C" w:rsidRDefault="00E127F9" w:rsidP="00E127F9">
      <w:pPr>
        <w:spacing w:after="0" w:line="312" w:lineRule="auto"/>
        <w:ind w:firstLine="709"/>
        <w:jc w:val="both"/>
        <w:rPr>
          <w:rFonts w:ascii="Times New Roman" w:hAnsi="Times New Roman"/>
          <w:sz w:val="28"/>
          <w:szCs w:val="28"/>
        </w:rPr>
      </w:pPr>
      <w:r w:rsidRPr="00FF4F9C">
        <w:rPr>
          <w:rFonts w:ascii="Times New Roman" w:hAnsi="Times New Roman"/>
          <w:sz w:val="28"/>
          <w:szCs w:val="28"/>
        </w:rPr>
        <w:t>При этом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E127F9" w:rsidRPr="00FF4F9C" w:rsidRDefault="00E127F9" w:rsidP="00E127F9">
      <w:pPr>
        <w:spacing w:after="0" w:line="312" w:lineRule="auto"/>
        <w:ind w:firstLine="709"/>
        <w:jc w:val="both"/>
        <w:rPr>
          <w:rFonts w:ascii="Times New Roman" w:hAnsi="Times New Roman"/>
          <w:sz w:val="28"/>
          <w:szCs w:val="28"/>
        </w:rPr>
      </w:pPr>
      <w:r w:rsidRPr="00FF4F9C">
        <w:rPr>
          <w:rFonts w:ascii="Times New Roman" w:hAnsi="Times New Roman"/>
          <w:sz w:val="28"/>
          <w:szCs w:val="28"/>
        </w:rPr>
        <w:t>Вместе с тем в качестве субъекта административной ответственности по указанной статье Ко</w:t>
      </w:r>
      <w:r w:rsidR="00AD0250">
        <w:rPr>
          <w:rFonts w:ascii="Times New Roman" w:hAnsi="Times New Roman"/>
          <w:sz w:val="28"/>
          <w:szCs w:val="28"/>
        </w:rPr>
        <w:t>декса Российской Федерации об административных правонарушениях</w:t>
      </w:r>
      <w:r w:rsidRPr="00FF4F9C">
        <w:rPr>
          <w:rFonts w:ascii="Times New Roman" w:hAnsi="Times New Roman"/>
          <w:sz w:val="28"/>
          <w:szCs w:val="28"/>
        </w:rPr>
        <w:t xml:space="preserve"> выступают только юридические лица от </w:t>
      </w:r>
      <w:proofErr w:type="gramStart"/>
      <w:r w:rsidRPr="00FF4F9C">
        <w:rPr>
          <w:rFonts w:ascii="Times New Roman" w:hAnsi="Times New Roman"/>
          <w:sz w:val="28"/>
          <w:szCs w:val="28"/>
        </w:rPr>
        <w:t>имени</w:t>
      </w:r>
      <w:proofErr w:type="gramEnd"/>
      <w:r w:rsidRPr="00FF4F9C">
        <w:rPr>
          <w:rFonts w:ascii="Times New Roman" w:hAnsi="Times New Roman"/>
          <w:sz w:val="28"/>
          <w:szCs w:val="28"/>
        </w:rPr>
        <w:t xml:space="preserve"> или </w:t>
      </w:r>
      <w:r>
        <w:rPr>
          <w:rFonts w:ascii="Times New Roman" w:hAnsi="Times New Roman"/>
          <w:sz w:val="28"/>
          <w:szCs w:val="28"/>
        </w:rPr>
        <w:br/>
      </w:r>
      <w:r w:rsidRPr="00FF4F9C">
        <w:rPr>
          <w:rFonts w:ascii="Times New Roman" w:hAnsi="Times New Roman"/>
          <w:sz w:val="28"/>
          <w:szCs w:val="28"/>
        </w:rPr>
        <w:t xml:space="preserve">в интересах </w:t>
      </w:r>
      <w:proofErr w:type="gramStart"/>
      <w:r w:rsidRPr="00FF4F9C">
        <w:rPr>
          <w:rFonts w:ascii="Times New Roman" w:hAnsi="Times New Roman"/>
          <w:sz w:val="28"/>
          <w:szCs w:val="28"/>
        </w:rPr>
        <w:t>которого</w:t>
      </w:r>
      <w:proofErr w:type="gramEnd"/>
      <w:r w:rsidRPr="00FF4F9C">
        <w:rPr>
          <w:rFonts w:ascii="Times New Roman" w:hAnsi="Times New Roman"/>
          <w:sz w:val="28"/>
          <w:szCs w:val="28"/>
        </w:rPr>
        <w:t xml:space="preserve"> осуществлялись противоправные действия.</w:t>
      </w:r>
    </w:p>
    <w:p w:rsidR="00E127F9" w:rsidRPr="00FF4F9C" w:rsidRDefault="00E127F9" w:rsidP="00E127F9">
      <w:pPr>
        <w:spacing w:after="0" w:line="312" w:lineRule="auto"/>
        <w:ind w:firstLine="709"/>
        <w:jc w:val="both"/>
        <w:rPr>
          <w:rFonts w:ascii="Times New Roman" w:hAnsi="Times New Roman"/>
          <w:sz w:val="28"/>
          <w:szCs w:val="28"/>
        </w:rPr>
      </w:pPr>
      <w:proofErr w:type="gramStart"/>
      <w:r w:rsidRPr="00FF4F9C">
        <w:rPr>
          <w:rFonts w:ascii="Times New Roman" w:hAnsi="Times New Roman"/>
          <w:sz w:val="28"/>
          <w:szCs w:val="28"/>
        </w:rPr>
        <w:t xml:space="preserve">При этом, в соответствии с позицией Верховного суда Российской Федерации, отраженной в обзоре судебной практики Верховного Суда Российской Федерации за </w:t>
      </w:r>
      <w:r w:rsidR="00AD0250">
        <w:rPr>
          <w:rFonts w:ascii="Times New Roman" w:hAnsi="Times New Roman"/>
          <w:sz w:val="28"/>
          <w:szCs w:val="28"/>
          <w:lang w:val="en-US"/>
        </w:rPr>
        <w:t>IV</w:t>
      </w:r>
      <w:r w:rsidRPr="00FF4F9C">
        <w:rPr>
          <w:rFonts w:ascii="Times New Roman" w:hAnsi="Times New Roman"/>
          <w:sz w:val="28"/>
          <w:szCs w:val="28"/>
        </w:rPr>
        <w:t xml:space="preserve"> квартал 2012 года, утвержденн</w:t>
      </w:r>
      <w:r w:rsidR="00AD0250">
        <w:rPr>
          <w:rFonts w:ascii="Times New Roman" w:hAnsi="Times New Roman"/>
          <w:sz w:val="28"/>
          <w:szCs w:val="28"/>
        </w:rPr>
        <w:t>ого</w:t>
      </w:r>
      <w:r w:rsidRPr="00FF4F9C">
        <w:rPr>
          <w:rFonts w:ascii="Times New Roman" w:hAnsi="Times New Roman"/>
          <w:sz w:val="28"/>
          <w:szCs w:val="28"/>
        </w:rPr>
        <w:t xml:space="preserve"> Президиумом Верховного Суда </w:t>
      </w:r>
      <w:r w:rsidR="00820170">
        <w:rPr>
          <w:rFonts w:ascii="Times New Roman" w:hAnsi="Times New Roman"/>
          <w:sz w:val="28"/>
          <w:szCs w:val="28"/>
        </w:rPr>
        <w:t xml:space="preserve">Российской Федерации </w:t>
      </w:r>
      <w:r w:rsidRPr="00FF4F9C">
        <w:rPr>
          <w:rFonts w:ascii="Times New Roman" w:hAnsi="Times New Roman"/>
          <w:sz w:val="28"/>
          <w:szCs w:val="28"/>
        </w:rPr>
        <w:t>10</w:t>
      </w:r>
      <w:r w:rsidR="00820170">
        <w:rPr>
          <w:rFonts w:ascii="Times New Roman" w:hAnsi="Times New Roman"/>
          <w:sz w:val="28"/>
          <w:szCs w:val="28"/>
        </w:rPr>
        <w:t xml:space="preserve"> апреля </w:t>
      </w:r>
      <w:r w:rsidRPr="00FF4F9C">
        <w:rPr>
          <w:rFonts w:ascii="Times New Roman" w:hAnsi="Times New Roman"/>
          <w:sz w:val="28"/>
          <w:szCs w:val="28"/>
        </w:rPr>
        <w:t>2013</w:t>
      </w:r>
      <w:r w:rsidR="00820170">
        <w:rPr>
          <w:rFonts w:ascii="Times New Roman" w:hAnsi="Times New Roman"/>
          <w:sz w:val="28"/>
          <w:szCs w:val="28"/>
        </w:rPr>
        <w:t xml:space="preserve"> г.</w:t>
      </w:r>
      <w:r w:rsidRPr="00FF4F9C">
        <w:rPr>
          <w:rFonts w:ascii="Times New Roman" w:hAnsi="Times New Roman"/>
          <w:sz w:val="28"/>
          <w:szCs w:val="28"/>
        </w:rPr>
        <w:t xml:space="preserve">, применение к юридическому лицу мер ответственности за коррупционное правонарушение не освобождает </w:t>
      </w:r>
      <w:r>
        <w:rPr>
          <w:rFonts w:ascii="Times New Roman" w:hAnsi="Times New Roman"/>
          <w:sz w:val="28"/>
          <w:szCs w:val="28"/>
        </w:rPr>
        <w:br/>
      </w:r>
      <w:r w:rsidRPr="00FF4F9C">
        <w:rPr>
          <w:rFonts w:ascii="Times New Roman" w:hAnsi="Times New Roman"/>
          <w:sz w:val="28"/>
          <w:szCs w:val="28"/>
        </w:rPr>
        <w:t>от ответственности (в том числе уголовной) за данное правонарушение виновное физическое лицо, равно как и</w:t>
      </w:r>
      <w:proofErr w:type="gramEnd"/>
      <w:r w:rsidRPr="00FF4F9C">
        <w:rPr>
          <w:rFonts w:ascii="Times New Roman" w:hAnsi="Times New Roman"/>
          <w:sz w:val="28"/>
          <w:szCs w:val="28"/>
        </w:rPr>
        <w:t xml:space="preserve"> привлечение к уголовной или иной ответственности за коррупционное правонарушение физического лица не освобождает </w:t>
      </w:r>
      <w:r>
        <w:rPr>
          <w:rFonts w:ascii="Times New Roman" w:hAnsi="Times New Roman"/>
          <w:sz w:val="28"/>
          <w:szCs w:val="28"/>
        </w:rPr>
        <w:br/>
      </w:r>
      <w:r w:rsidRPr="00FF4F9C">
        <w:rPr>
          <w:rFonts w:ascii="Times New Roman" w:hAnsi="Times New Roman"/>
          <w:sz w:val="28"/>
          <w:szCs w:val="28"/>
        </w:rPr>
        <w:t>от ответственности за это правонарушение юридическое лицо.</w:t>
      </w:r>
    </w:p>
    <w:p w:rsidR="008E2AD4" w:rsidRPr="004E4D98" w:rsidRDefault="008E2AD4" w:rsidP="008E2AD4">
      <w:pPr>
        <w:autoSpaceDE w:val="0"/>
        <w:autoSpaceDN w:val="0"/>
        <w:adjustRightInd w:val="0"/>
        <w:spacing w:after="0" w:line="360" w:lineRule="auto"/>
        <w:ind w:firstLine="851"/>
        <w:jc w:val="both"/>
        <w:rPr>
          <w:rFonts w:ascii="Times New Roman" w:hAnsi="Times New Roman"/>
          <w:sz w:val="28"/>
          <w:szCs w:val="28"/>
        </w:rPr>
      </w:pPr>
      <w:r w:rsidRPr="004E4D98">
        <w:rPr>
          <w:rFonts w:ascii="Times New Roman" w:hAnsi="Times New Roman"/>
          <w:sz w:val="28"/>
          <w:szCs w:val="28"/>
        </w:rPr>
        <w:t xml:space="preserve">Принятие </w:t>
      </w:r>
      <w:r w:rsidR="00C14212">
        <w:rPr>
          <w:rFonts w:ascii="Times New Roman" w:hAnsi="Times New Roman"/>
          <w:sz w:val="28"/>
          <w:szCs w:val="28"/>
        </w:rPr>
        <w:t xml:space="preserve">работником системы ПФР </w:t>
      </w:r>
      <w:r w:rsidRPr="004E4D98">
        <w:rPr>
          <w:rFonts w:ascii="Times New Roman" w:hAnsi="Times New Roman"/>
          <w:sz w:val="28"/>
          <w:szCs w:val="28"/>
        </w:rPr>
        <w:t>незаконного вознагражд</w:t>
      </w:r>
      <w:r w:rsidR="00CF6129">
        <w:rPr>
          <w:rFonts w:ascii="Times New Roman" w:hAnsi="Times New Roman"/>
          <w:sz w:val="28"/>
          <w:szCs w:val="28"/>
        </w:rPr>
        <w:t>ения от имени юридического лица</w:t>
      </w:r>
      <w:r w:rsidRPr="004E4D98">
        <w:rPr>
          <w:rFonts w:ascii="Times New Roman" w:hAnsi="Times New Roman"/>
          <w:sz w:val="28"/>
          <w:szCs w:val="28"/>
        </w:rPr>
        <w:t xml:space="preserve"> будет квалифицировано как получение взятки. </w:t>
      </w:r>
    </w:p>
    <w:p w:rsidR="005057D0" w:rsidRDefault="005057D0" w:rsidP="00B0261C">
      <w:pPr>
        <w:autoSpaceDE w:val="0"/>
        <w:autoSpaceDN w:val="0"/>
        <w:adjustRightInd w:val="0"/>
        <w:spacing w:after="0" w:line="360" w:lineRule="auto"/>
        <w:ind w:firstLine="851"/>
        <w:jc w:val="both"/>
        <w:rPr>
          <w:rFonts w:ascii="Times New Roman" w:hAnsi="Times New Roman"/>
          <w:sz w:val="28"/>
          <w:szCs w:val="28"/>
        </w:rPr>
      </w:pPr>
    </w:p>
    <w:p w:rsidR="005057D0" w:rsidRPr="00B70129" w:rsidRDefault="005057D0" w:rsidP="005057D0">
      <w:pPr>
        <w:pStyle w:val="2"/>
        <w:spacing w:after="360"/>
        <w:jc w:val="center"/>
        <w:rPr>
          <w:rFonts w:ascii="Times New Roman" w:hAnsi="Times New Roman"/>
          <w:color w:val="auto"/>
          <w:sz w:val="28"/>
          <w:szCs w:val="28"/>
        </w:rPr>
      </w:pPr>
      <w:r w:rsidRPr="00B70129">
        <w:rPr>
          <w:rFonts w:ascii="Times New Roman" w:hAnsi="Times New Roman"/>
          <w:color w:val="auto"/>
          <w:sz w:val="28"/>
          <w:szCs w:val="28"/>
        </w:rPr>
        <w:t>Дисциплинарная ответственность</w:t>
      </w:r>
    </w:p>
    <w:p w:rsidR="005057D0" w:rsidRDefault="005057D0" w:rsidP="005057D0">
      <w:pPr>
        <w:pStyle w:val="ConsPlusNonformat"/>
        <w:spacing w:line="312" w:lineRule="auto"/>
        <w:ind w:firstLine="709"/>
        <w:jc w:val="both"/>
        <w:rPr>
          <w:rFonts w:ascii="Times New Roman" w:hAnsi="Times New Roman" w:cs="Times New Roman"/>
          <w:sz w:val="28"/>
          <w:szCs w:val="28"/>
        </w:rPr>
      </w:pPr>
      <w:r w:rsidRPr="00382579">
        <w:rPr>
          <w:rFonts w:ascii="Times New Roman" w:hAnsi="Times New Roman" w:cs="Times New Roman"/>
          <w:sz w:val="28"/>
          <w:szCs w:val="28"/>
        </w:rPr>
        <w:t xml:space="preserve">За несоблюдение работником ПФР ограничений, запретов и обязанностей, установленных </w:t>
      </w:r>
      <w:r>
        <w:rPr>
          <w:rFonts w:ascii="Times New Roman" w:hAnsi="Times New Roman" w:cs="Times New Roman"/>
          <w:sz w:val="28"/>
          <w:szCs w:val="28"/>
        </w:rPr>
        <w:t xml:space="preserve">законодательством Российской Федерации о противодействии коррупции, на него могут налагаться </w:t>
      </w:r>
      <w:r w:rsidRPr="00382579">
        <w:rPr>
          <w:rFonts w:ascii="Times New Roman" w:hAnsi="Times New Roman" w:cs="Times New Roman"/>
          <w:sz w:val="28"/>
          <w:szCs w:val="28"/>
        </w:rPr>
        <w:t>взыскания</w:t>
      </w:r>
      <w:r>
        <w:rPr>
          <w:rFonts w:ascii="Times New Roman" w:hAnsi="Times New Roman" w:cs="Times New Roman"/>
          <w:sz w:val="28"/>
          <w:szCs w:val="28"/>
        </w:rPr>
        <w:t xml:space="preserve"> в виде замечания, выговора.</w:t>
      </w:r>
    </w:p>
    <w:p w:rsidR="005057D0" w:rsidRDefault="005057D0" w:rsidP="005057D0">
      <w:pPr>
        <w:pStyle w:val="ConsPlusNonformat"/>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соответствии с частью 1 статьи 13.2</w:t>
      </w:r>
      <w:r w:rsidRPr="004C4F6D">
        <w:rPr>
          <w:rFonts w:ascii="Times New Roman" w:hAnsi="Times New Roman" w:cs="Times New Roman"/>
          <w:sz w:val="28"/>
          <w:szCs w:val="28"/>
        </w:rPr>
        <w:t xml:space="preserve"> </w:t>
      </w:r>
      <w:r w:rsidRPr="00382579">
        <w:rPr>
          <w:rFonts w:ascii="Times New Roman" w:hAnsi="Times New Roman" w:cs="Times New Roman"/>
          <w:sz w:val="28"/>
          <w:szCs w:val="28"/>
        </w:rPr>
        <w:t>Федеральн</w:t>
      </w:r>
      <w:r>
        <w:rPr>
          <w:rFonts w:ascii="Times New Roman" w:hAnsi="Times New Roman" w:cs="Times New Roman"/>
          <w:sz w:val="28"/>
          <w:szCs w:val="28"/>
        </w:rPr>
        <w:t>ого</w:t>
      </w:r>
      <w:r w:rsidRPr="00382579">
        <w:rPr>
          <w:rFonts w:ascii="Times New Roman" w:hAnsi="Times New Roman" w:cs="Times New Roman"/>
          <w:sz w:val="28"/>
          <w:szCs w:val="28"/>
        </w:rPr>
        <w:t xml:space="preserve"> закон</w:t>
      </w:r>
      <w:r>
        <w:rPr>
          <w:rFonts w:ascii="Times New Roman" w:hAnsi="Times New Roman" w:cs="Times New Roman"/>
          <w:sz w:val="28"/>
          <w:szCs w:val="28"/>
        </w:rPr>
        <w:t>а</w:t>
      </w:r>
      <w:r w:rsidRPr="00382579">
        <w:rPr>
          <w:rFonts w:ascii="Times New Roman" w:hAnsi="Times New Roman" w:cs="Times New Roman"/>
          <w:sz w:val="28"/>
          <w:szCs w:val="28"/>
        </w:rPr>
        <w:t xml:space="preserve"> от 25.12.2008 </w:t>
      </w:r>
      <w:r>
        <w:rPr>
          <w:rFonts w:ascii="Times New Roman" w:hAnsi="Times New Roman" w:cs="Times New Roman"/>
          <w:sz w:val="28"/>
          <w:szCs w:val="28"/>
        </w:rPr>
        <w:t>№</w:t>
      </w:r>
      <w:r w:rsidRPr="00382579">
        <w:rPr>
          <w:rFonts w:ascii="Times New Roman" w:hAnsi="Times New Roman" w:cs="Times New Roman"/>
          <w:sz w:val="28"/>
          <w:szCs w:val="28"/>
        </w:rPr>
        <w:t xml:space="preserve"> 273-ФЗ «О противодействии коррупции»</w:t>
      </w:r>
      <w:r>
        <w:rPr>
          <w:rFonts w:ascii="Times New Roman" w:hAnsi="Times New Roman" w:cs="Times New Roman"/>
          <w:sz w:val="28"/>
          <w:szCs w:val="28"/>
        </w:rPr>
        <w:t xml:space="preserve"> работники ПФР за совершение отдельных коррупционных правонарушений или преступлений </w:t>
      </w:r>
      <w:r w:rsidRPr="0097051D">
        <w:rPr>
          <w:rFonts w:ascii="Times New Roman" w:hAnsi="Times New Roman" w:cs="Times New Roman"/>
          <w:sz w:val="28"/>
          <w:szCs w:val="28"/>
        </w:rPr>
        <w:t>подлежат увольнению (освобождению от должности) в связи с утратой доверия</w:t>
      </w:r>
      <w:r>
        <w:rPr>
          <w:rFonts w:ascii="Times New Roman" w:hAnsi="Times New Roman" w:cs="Times New Roman"/>
          <w:sz w:val="28"/>
          <w:szCs w:val="28"/>
        </w:rPr>
        <w:t>.</w:t>
      </w:r>
    </w:p>
    <w:p w:rsidR="005057D0" w:rsidRDefault="005057D0" w:rsidP="005057D0">
      <w:pPr>
        <w:autoSpaceDE w:val="0"/>
        <w:autoSpaceDN w:val="0"/>
        <w:adjustRightInd w:val="0"/>
        <w:spacing w:after="0" w:line="360" w:lineRule="auto"/>
        <w:ind w:firstLine="851"/>
        <w:jc w:val="both"/>
        <w:rPr>
          <w:rFonts w:ascii="Times New Roman" w:hAnsi="Times New Roman"/>
          <w:sz w:val="28"/>
          <w:szCs w:val="28"/>
        </w:rPr>
      </w:pPr>
      <w:proofErr w:type="gramStart"/>
      <w:r w:rsidRPr="00C16934">
        <w:rPr>
          <w:rFonts w:ascii="Times New Roman" w:hAnsi="Times New Roman"/>
          <w:sz w:val="28"/>
          <w:szCs w:val="28"/>
        </w:rPr>
        <w:t>С</w:t>
      </w:r>
      <w:r w:rsidRPr="00C16934">
        <w:rPr>
          <w:rFonts w:ascii="Times New Roman" w:hAnsi="Times New Roman"/>
          <w:bCs/>
          <w:sz w:val="28"/>
          <w:szCs w:val="28"/>
        </w:rPr>
        <w:t xml:space="preserve">ведения о </w:t>
      </w:r>
      <w:r>
        <w:rPr>
          <w:rFonts w:ascii="Times New Roman" w:hAnsi="Times New Roman"/>
          <w:bCs/>
          <w:sz w:val="28"/>
          <w:szCs w:val="28"/>
        </w:rPr>
        <w:t>работнике ПФР</w:t>
      </w:r>
      <w:r w:rsidRPr="00C16934">
        <w:rPr>
          <w:rFonts w:ascii="Times New Roman" w:hAnsi="Times New Roman"/>
          <w:bCs/>
          <w:sz w:val="28"/>
          <w:szCs w:val="28"/>
        </w:rPr>
        <w:t xml:space="preserve">, к которому было применено взыскание в виде увольнения в связи с утратой доверия за совершение коррупционного правонарушения подлежат включению в реестр лиц, уволенных в связи </w:t>
      </w:r>
      <w:r w:rsidRPr="00C16934">
        <w:rPr>
          <w:rFonts w:ascii="Times New Roman" w:hAnsi="Times New Roman"/>
          <w:bCs/>
          <w:sz w:val="28"/>
          <w:szCs w:val="28"/>
        </w:rPr>
        <w:br/>
        <w:t>с утратой доверия (</w:t>
      </w:r>
      <w:r w:rsidR="00C71521">
        <w:rPr>
          <w:rFonts w:ascii="Times New Roman" w:hAnsi="Times New Roman"/>
          <w:bCs/>
          <w:sz w:val="28"/>
          <w:szCs w:val="28"/>
        </w:rPr>
        <w:t>распоряжение</w:t>
      </w:r>
      <w:r w:rsidRPr="00C16934">
        <w:rPr>
          <w:rFonts w:ascii="Times New Roman" w:hAnsi="Times New Roman"/>
          <w:bCs/>
          <w:sz w:val="28"/>
          <w:szCs w:val="28"/>
        </w:rPr>
        <w:t xml:space="preserve"> Правления Пенсионного фонда Российской Федерации от 21 мая 2018 г. № </w:t>
      </w:r>
      <w:r w:rsidRPr="00C16934">
        <w:rPr>
          <w:rFonts w:ascii="Times New Roman" w:hAnsi="Times New Roman"/>
          <w:sz w:val="28"/>
          <w:szCs w:val="28"/>
        </w:rPr>
        <w:t>244р «О должностных лицах, ответственных за включение сведений в реестр лиц, уволенных в связи с утратой доверия</w:t>
      </w:r>
      <w:proofErr w:type="gramEnd"/>
      <w:r w:rsidRPr="00C16934">
        <w:rPr>
          <w:rFonts w:ascii="Times New Roman" w:hAnsi="Times New Roman"/>
          <w:sz w:val="28"/>
          <w:szCs w:val="28"/>
        </w:rPr>
        <w:t xml:space="preserve">, </w:t>
      </w:r>
      <w:r w:rsidRPr="00C16934">
        <w:rPr>
          <w:rFonts w:ascii="Times New Roman" w:hAnsi="Times New Roman"/>
          <w:sz w:val="28"/>
          <w:szCs w:val="28"/>
        </w:rPr>
        <w:br/>
        <w:t>и исключение сведений из него»).</w:t>
      </w:r>
    </w:p>
    <w:p w:rsidR="005057D0" w:rsidRPr="004E4D98" w:rsidRDefault="005057D0" w:rsidP="005057D0">
      <w:pPr>
        <w:autoSpaceDE w:val="0"/>
        <w:autoSpaceDN w:val="0"/>
        <w:adjustRightInd w:val="0"/>
        <w:spacing w:after="0" w:line="360" w:lineRule="auto"/>
        <w:ind w:firstLine="851"/>
        <w:jc w:val="both"/>
        <w:rPr>
          <w:rFonts w:ascii="Times New Roman" w:hAnsi="Times New Roman"/>
          <w:sz w:val="28"/>
          <w:szCs w:val="28"/>
        </w:rPr>
      </w:pPr>
    </w:p>
    <w:p w:rsidR="005057D0" w:rsidRPr="004E4D98" w:rsidRDefault="005057D0" w:rsidP="005057D0">
      <w:pPr>
        <w:pStyle w:val="2"/>
        <w:spacing w:after="360"/>
        <w:jc w:val="center"/>
        <w:rPr>
          <w:rFonts w:ascii="Times New Roman" w:hAnsi="Times New Roman"/>
          <w:color w:val="auto"/>
          <w:sz w:val="28"/>
          <w:szCs w:val="28"/>
          <w:u w:val="single"/>
        </w:rPr>
      </w:pPr>
      <w:bookmarkStart w:id="16" w:name="_Toc414446972"/>
      <w:r w:rsidRPr="004E4D98">
        <w:rPr>
          <w:rFonts w:ascii="Times New Roman" w:hAnsi="Times New Roman"/>
          <w:color w:val="auto"/>
          <w:sz w:val="28"/>
          <w:szCs w:val="28"/>
          <w:u w:val="single"/>
        </w:rPr>
        <w:t>Гражданско-правовая ответственность</w:t>
      </w:r>
      <w:bookmarkEnd w:id="16"/>
    </w:p>
    <w:p w:rsidR="005057D0" w:rsidRPr="00B0261C" w:rsidRDefault="005057D0" w:rsidP="005057D0">
      <w:pPr>
        <w:autoSpaceDE w:val="0"/>
        <w:autoSpaceDN w:val="0"/>
        <w:adjustRightInd w:val="0"/>
        <w:spacing w:after="0" w:line="360" w:lineRule="auto"/>
        <w:ind w:firstLine="851"/>
        <w:jc w:val="both"/>
        <w:rPr>
          <w:rFonts w:ascii="Times New Roman" w:hAnsi="Times New Roman"/>
          <w:sz w:val="28"/>
          <w:szCs w:val="28"/>
        </w:rPr>
      </w:pPr>
      <w:r w:rsidRPr="00B0261C">
        <w:rPr>
          <w:rFonts w:ascii="Times New Roman" w:hAnsi="Times New Roman"/>
          <w:sz w:val="28"/>
          <w:szCs w:val="28"/>
        </w:rPr>
        <w:t>Вред, причиненный личности или имуществу гражданина, а также вред, причиненный имуществу юридического лица, в том числе совершением коррупционного преступления (правонарушения), подлежит возмещению в полном объеме лицом, причинившим вред.</w:t>
      </w:r>
    </w:p>
    <w:p w:rsidR="005057D0" w:rsidRPr="00B0261C" w:rsidRDefault="005057D0" w:rsidP="005057D0">
      <w:pPr>
        <w:autoSpaceDE w:val="0"/>
        <w:autoSpaceDN w:val="0"/>
        <w:adjustRightInd w:val="0"/>
        <w:spacing w:after="0" w:line="360" w:lineRule="auto"/>
        <w:ind w:firstLine="851"/>
        <w:jc w:val="both"/>
        <w:rPr>
          <w:rFonts w:ascii="Times New Roman" w:hAnsi="Times New Roman"/>
          <w:sz w:val="28"/>
          <w:szCs w:val="28"/>
        </w:rPr>
      </w:pPr>
      <w:r w:rsidRPr="00B0261C">
        <w:rPr>
          <w:rFonts w:ascii="Times New Roman" w:hAnsi="Times New Roman"/>
          <w:sz w:val="28"/>
          <w:szCs w:val="28"/>
        </w:rPr>
        <w:t xml:space="preserve">В соответствии с положениями статьи 1064 Гражданского кодекса Российской Федерации законом или договором может быть установлена обязанность причинителя вреда выплатить потерпевшим компенсацию сверх возмещения вреда. </w:t>
      </w:r>
    </w:p>
    <w:p w:rsidR="005057D0" w:rsidRDefault="005057D0" w:rsidP="005057D0">
      <w:pPr>
        <w:autoSpaceDE w:val="0"/>
        <w:autoSpaceDN w:val="0"/>
        <w:adjustRightInd w:val="0"/>
        <w:spacing w:after="0" w:line="360" w:lineRule="auto"/>
        <w:ind w:firstLine="851"/>
        <w:jc w:val="both"/>
        <w:rPr>
          <w:rFonts w:ascii="Times New Roman" w:hAnsi="Times New Roman"/>
          <w:sz w:val="28"/>
          <w:szCs w:val="28"/>
        </w:rPr>
      </w:pPr>
      <w:r w:rsidRPr="00B0261C">
        <w:rPr>
          <w:rFonts w:ascii="Times New Roman" w:hAnsi="Times New Roman"/>
          <w:sz w:val="28"/>
          <w:szCs w:val="28"/>
        </w:rPr>
        <w:t>Согласно статье 1068 Гражданского кодекса Российской Федерации ю</w:t>
      </w:r>
      <w:r w:rsidRPr="004E4D98">
        <w:rPr>
          <w:rFonts w:ascii="Times New Roman" w:hAnsi="Times New Roman"/>
          <w:sz w:val="28"/>
          <w:szCs w:val="28"/>
        </w:rPr>
        <w:t>ридическое лицо либо гражданин возмещает вред, причиненный его работником</w:t>
      </w:r>
      <w:r w:rsidRPr="00771059">
        <w:rPr>
          <w:rFonts w:ascii="Times New Roman" w:hAnsi="Times New Roman"/>
          <w:color w:val="FF0000"/>
          <w:sz w:val="28"/>
          <w:szCs w:val="28"/>
        </w:rPr>
        <w:t xml:space="preserve"> </w:t>
      </w:r>
      <w:r w:rsidRPr="004E4D98">
        <w:rPr>
          <w:rFonts w:ascii="Times New Roman" w:hAnsi="Times New Roman"/>
          <w:sz w:val="28"/>
          <w:szCs w:val="28"/>
        </w:rPr>
        <w:t>при исполнении трудовых обязанностей.</w:t>
      </w:r>
    </w:p>
    <w:p w:rsidR="008E2AD4" w:rsidRPr="004E4D98" w:rsidRDefault="008E2AD4" w:rsidP="008E2AD4">
      <w:pPr>
        <w:spacing w:after="0" w:line="240" w:lineRule="auto"/>
        <w:rPr>
          <w:rFonts w:ascii="Times New Roman" w:eastAsia="Times New Roman" w:hAnsi="Times New Roman"/>
          <w:b/>
          <w:bCs/>
          <w:kern w:val="36"/>
          <w:sz w:val="28"/>
          <w:szCs w:val="28"/>
          <w:lang w:eastAsia="ru-RU"/>
        </w:rPr>
      </w:pPr>
      <w:r w:rsidRPr="004E4D98">
        <w:rPr>
          <w:rFonts w:ascii="Times New Roman" w:hAnsi="Times New Roman"/>
          <w:sz w:val="28"/>
          <w:szCs w:val="28"/>
        </w:rPr>
        <w:br w:type="page"/>
      </w:r>
    </w:p>
    <w:p w:rsidR="008E2AD4" w:rsidRPr="004E4D98" w:rsidRDefault="008E2AD4" w:rsidP="008E2AD4">
      <w:pPr>
        <w:pStyle w:val="1"/>
        <w:jc w:val="center"/>
        <w:rPr>
          <w:sz w:val="28"/>
          <w:szCs w:val="28"/>
        </w:rPr>
        <w:sectPr w:rsidR="008E2AD4" w:rsidRPr="004E4D98" w:rsidSect="00485073">
          <w:pgSz w:w="11906" w:h="16838"/>
          <w:pgMar w:top="1134" w:right="851" w:bottom="1134" w:left="1134" w:header="284" w:footer="709" w:gutter="0"/>
          <w:cols w:space="708"/>
          <w:docGrid w:linePitch="360"/>
        </w:sectPr>
      </w:pPr>
    </w:p>
    <w:p w:rsidR="008E2AD4" w:rsidRPr="004E4D98" w:rsidRDefault="008E2AD4" w:rsidP="00CF6129">
      <w:pPr>
        <w:pStyle w:val="1"/>
        <w:numPr>
          <w:ilvl w:val="0"/>
          <w:numId w:val="14"/>
        </w:numPr>
        <w:ind w:left="0" w:firstLine="0"/>
        <w:jc w:val="center"/>
        <w:rPr>
          <w:sz w:val="28"/>
          <w:szCs w:val="28"/>
        </w:rPr>
      </w:pPr>
      <w:bookmarkStart w:id="17" w:name="_Toc414446973"/>
      <w:r w:rsidRPr="004E4D98">
        <w:rPr>
          <w:sz w:val="28"/>
          <w:szCs w:val="28"/>
        </w:rPr>
        <w:t xml:space="preserve">Поведение работника системы ПФР. </w:t>
      </w:r>
      <w:r w:rsidR="0029639E" w:rsidRPr="004E4D98">
        <w:rPr>
          <w:sz w:val="28"/>
          <w:szCs w:val="28"/>
        </w:rPr>
        <w:t>Действи</w:t>
      </w:r>
      <w:r w:rsidR="0029639E">
        <w:rPr>
          <w:sz w:val="28"/>
          <w:szCs w:val="28"/>
        </w:rPr>
        <w:t>я</w:t>
      </w:r>
      <w:r w:rsidR="0029639E" w:rsidRPr="004E4D98">
        <w:rPr>
          <w:sz w:val="28"/>
          <w:szCs w:val="28"/>
        </w:rPr>
        <w:t> </w:t>
      </w:r>
      <w:r w:rsidR="0029639E">
        <w:rPr>
          <w:sz w:val="28"/>
          <w:szCs w:val="28"/>
        </w:rPr>
        <w:t>работника системы </w:t>
      </w:r>
      <w:r w:rsidR="001943A4" w:rsidRPr="004E4D98">
        <w:rPr>
          <w:sz w:val="28"/>
          <w:szCs w:val="28"/>
        </w:rPr>
        <w:t xml:space="preserve">ПФР </w:t>
      </w:r>
      <w:r w:rsidR="007D4B23" w:rsidRPr="004E4D98">
        <w:rPr>
          <w:sz w:val="28"/>
          <w:szCs w:val="28"/>
        </w:rPr>
        <w:t>при </w:t>
      </w:r>
      <w:r w:rsidR="0029639E">
        <w:rPr>
          <w:sz w:val="28"/>
          <w:szCs w:val="28"/>
        </w:rPr>
        <w:t>обращении к нему с предложением </w:t>
      </w:r>
      <w:r w:rsidRPr="004E4D98">
        <w:rPr>
          <w:sz w:val="28"/>
          <w:szCs w:val="28"/>
        </w:rPr>
        <w:t>взятки</w:t>
      </w:r>
      <w:bookmarkEnd w:id="17"/>
    </w:p>
    <w:p w:rsidR="008E2AD4" w:rsidRPr="004E4D98" w:rsidRDefault="008E2AD4" w:rsidP="008E2AD4">
      <w:pPr>
        <w:pStyle w:val="af"/>
        <w:spacing w:before="0" w:line="360" w:lineRule="auto"/>
        <w:ind w:right="20" w:firstLine="851"/>
        <w:rPr>
          <w:rFonts w:ascii="Times New Roman" w:hAnsi="Times New Roman"/>
          <w:spacing w:val="0"/>
          <w:sz w:val="28"/>
          <w:szCs w:val="28"/>
        </w:rPr>
      </w:pPr>
    </w:p>
    <w:p w:rsidR="008E2AD4" w:rsidRPr="004E4D98" w:rsidRDefault="008E2AD4" w:rsidP="008E2AD4">
      <w:pPr>
        <w:pStyle w:val="af"/>
        <w:spacing w:before="0" w:line="360" w:lineRule="auto"/>
        <w:ind w:right="20" w:firstLine="851"/>
        <w:rPr>
          <w:rFonts w:ascii="Times New Roman" w:hAnsi="Times New Roman"/>
          <w:spacing w:val="0"/>
          <w:sz w:val="28"/>
          <w:szCs w:val="28"/>
        </w:rPr>
      </w:pPr>
      <w:r w:rsidRPr="004E4D98">
        <w:rPr>
          <w:rFonts w:ascii="Times New Roman" w:hAnsi="Times New Roman"/>
          <w:spacing w:val="0"/>
          <w:sz w:val="28"/>
          <w:szCs w:val="28"/>
        </w:rPr>
        <w:t>Поведение, которое может восприниматься окружающими как обещание дачи взятки или предложение дачи взятки</w:t>
      </w:r>
      <w:r w:rsidR="001943A4" w:rsidRPr="004E4D98">
        <w:rPr>
          <w:rFonts w:ascii="Times New Roman" w:hAnsi="Times New Roman"/>
          <w:spacing w:val="0"/>
          <w:sz w:val="28"/>
          <w:szCs w:val="28"/>
        </w:rPr>
        <w:t>,</w:t>
      </w:r>
      <w:r w:rsidRPr="004E4D98">
        <w:rPr>
          <w:rFonts w:ascii="Times New Roman" w:hAnsi="Times New Roman"/>
          <w:spacing w:val="0"/>
          <w:sz w:val="28"/>
          <w:szCs w:val="28"/>
        </w:rPr>
        <w:t xml:space="preserve"> </w:t>
      </w:r>
      <w:r w:rsidR="001943A4" w:rsidRPr="004E4D98">
        <w:rPr>
          <w:rFonts w:ascii="Times New Roman" w:hAnsi="Times New Roman"/>
          <w:spacing w:val="0"/>
          <w:sz w:val="28"/>
          <w:szCs w:val="28"/>
        </w:rPr>
        <w:t>или</w:t>
      </w:r>
      <w:r w:rsidRPr="004E4D98">
        <w:rPr>
          <w:rFonts w:ascii="Times New Roman" w:hAnsi="Times New Roman"/>
          <w:spacing w:val="0"/>
          <w:sz w:val="28"/>
          <w:szCs w:val="28"/>
        </w:rPr>
        <w:t xml:space="preserve"> как согласие принять взятку</w:t>
      </w:r>
      <w:r w:rsidR="001943A4" w:rsidRPr="004E4D98">
        <w:rPr>
          <w:rFonts w:ascii="Times New Roman" w:hAnsi="Times New Roman"/>
          <w:spacing w:val="0"/>
          <w:sz w:val="28"/>
          <w:szCs w:val="28"/>
        </w:rPr>
        <w:t>,</w:t>
      </w:r>
      <w:r w:rsidRPr="004E4D98">
        <w:rPr>
          <w:rFonts w:ascii="Times New Roman" w:hAnsi="Times New Roman"/>
          <w:spacing w:val="0"/>
          <w:sz w:val="28"/>
          <w:szCs w:val="28"/>
        </w:rPr>
        <w:t xml:space="preserve"> или как просьба о даче взятки, является неприемлемым для работника системы ПФР, поскол</w:t>
      </w:r>
      <w:r w:rsidR="00976745">
        <w:rPr>
          <w:rFonts w:ascii="Times New Roman" w:hAnsi="Times New Roman"/>
          <w:spacing w:val="0"/>
          <w:sz w:val="28"/>
          <w:szCs w:val="28"/>
        </w:rPr>
        <w:t>ьку заставляет усомниться в его</w:t>
      </w:r>
      <w:r w:rsidRPr="004E4D98">
        <w:rPr>
          <w:rFonts w:ascii="Times New Roman" w:hAnsi="Times New Roman"/>
          <w:spacing w:val="0"/>
          <w:sz w:val="28"/>
          <w:szCs w:val="28"/>
        </w:rPr>
        <w:t xml:space="preserve"> добросовестности</w:t>
      </w:r>
      <w:r w:rsidR="00264A7F">
        <w:rPr>
          <w:rFonts w:ascii="Times New Roman" w:hAnsi="Times New Roman"/>
          <w:spacing w:val="0"/>
          <w:sz w:val="28"/>
          <w:szCs w:val="28"/>
        </w:rPr>
        <w:t>, объективности</w:t>
      </w:r>
      <w:r w:rsidRPr="004E4D98">
        <w:rPr>
          <w:rFonts w:ascii="Times New Roman" w:hAnsi="Times New Roman"/>
          <w:spacing w:val="0"/>
          <w:sz w:val="28"/>
          <w:szCs w:val="28"/>
        </w:rPr>
        <w:t>,</w:t>
      </w:r>
      <w:r w:rsidR="00675795">
        <w:rPr>
          <w:rFonts w:ascii="Times New Roman" w:hAnsi="Times New Roman"/>
          <w:spacing w:val="0"/>
          <w:sz w:val="28"/>
          <w:szCs w:val="28"/>
        </w:rPr>
        <w:t xml:space="preserve"> законопослушности, а также</w:t>
      </w:r>
      <w:r w:rsidRPr="004E4D98">
        <w:rPr>
          <w:rFonts w:ascii="Times New Roman" w:hAnsi="Times New Roman"/>
          <w:spacing w:val="0"/>
          <w:sz w:val="28"/>
          <w:szCs w:val="28"/>
        </w:rPr>
        <w:t xml:space="preserve"> наносит ущерб репутации системы</w:t>
      </w:r>
      <w:r w:rsidR="00675795">
        <w:rPr>
          <w:rFonts w:ascii="Times New Roman" w:hAnsi="Times New Roman"/>
          <w:spacing w:val="0"/>
          <w:sz w:val="28"/>
          <w:szCs w:val="28"/>
        </w:rPr>
        <w:t xml:space="preserve"> ПФР</w:t>
      </w:r>
      <w:r w:rsidRPr="004E4D98">
        <w:rPr>
          <w:rFonts w:ascii="Times New Roman" w:hAnsi="Times New Roman"/>
          <w:spacing w:val="0"/>
          <w:sz w:val="28"/>
          <w:szCs w:val="28"/>
        </w:rPr>
        <w:t>.</w:t>
      </w:r>
    </w:p>
    <w:p w:rsidR="008E2AD4" w:rsidRPr="004E4D98" w:rsidRDefault="008E2AD4" w:rsidP="008E2AD4">
      <w:pPr>
        <w:pStyle w:val="af"/>
        <w:spacing w:before="0" w:line="360" w:lineRule="auto"/>
        <w:ind w:right="20" w:firstLine="851"/>
        <w:rPr>
          <w:rFonts w:ascii="Times New Roman" w:hAnsi="Times New Roman"/>
          <w:spacing w:val="0"/>
          <w:sz w:val="28"/>
          <w:szCs w:val="28"/>
        </w:rPr>
      </w:pPr>
      <w:r w:rsidRPr="004E4D98">
        <w:rPr>
          <w:rFonts w:ascii="Times New Roman" w:hAnsi="Times New Roman"/>
          <w:spacing w:val="0"/>
          <w:sz w:val="28"/>
          <w:szCs w:val="28"/>
        </w:rPr>
        <w:t xml:space="preserve">Для предупреждения подобных негативных последствий работникам системы ПФР следует уделять внимание </w:t>
      </w:r>
      <w:r w:rsidR="00976745">
        <w:rPr>
          <w:rFonts w:ascii="Times New Roman" w:hAnsi="Times New Roman"/>
          <w:spacing w:val="0"/>
          <w:sz w:val="28"/>
          <w:szCs w:val="28"/>
        </w:rPr>
        <w:t>стилю</w:t>
      </w:r>
      <w:r w:rsidRPr="004E4D98">
        <w:rPr>
          <w:rFonts w:ascii="Times New Roman" w:hAnsi="Times New Roman"/>
          <w:spacing w:val="0"/>
          <w:sz w:val="28"/>
          <w:szCs w:val="28"/>
        </w:rPr>
        <w:t xml:space="preserve">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w:t>
      </w:r>
      <w:r w:rsidR="00CF6129">
        <w:rPr>
          <w:rFonts w:ascii="Times New Roman" w:hAnsi="Times New Roman"/>
          <w:spacing w:val="0"/>
          <w:sz w:val="28"/>
          <w:szCs w:val="28"/>
        </w:rPr>
        <w:t>,</w:t>
      </w:r>
      <w:r w:rsidRPr="004E4D98">
        <w:rPr>
          <w:rFonts w:ascii="Times New Roman" w:hAnsi="Times New Roman"/>
          <w:spacing w:val="0"/>
          <w:sz w:val="28"/>
          <w:szCs w:val="28"/>
        </w:rPr>
        <w:t xml:space="preserve"> или как просьба о даче взятки.</w:t>
      </w:r>
    </w:p>
    <w:p w:rsidR="001943A4" w:rsidRPr="004E4D98" w:rsidRDefault="001943A4" w:rsidP="001943A4">
      <w:pPr>
        <w:spacing w:after="0" w:line="360" w:lineRule="auto"/>
        <w:ind w:firstLine="851"/>
        <w:jc w:val="both"/>
        <w:rPr>
          <w:rFonts w:ascii="Times New Roman" w:hAnsi="Times New Roman"/>
          <w:sz w:val="28"/>
          <w:szCs w:val="28"/>
        </w:rPr>
      </w:pPr>
      <w:r w:rsidRPr="004E4D98">
        <w:rPr>
          <w:rFonts w:ascii="Times New Roman" w:hAnsi="Times New Roman"/>
          <w:noProof/>
          <w:spacing w:val="-4"/>
          <w:sz w:val="28"/>
          <w:szCs w:val="28"/>
        </w:rPr>
        <w:t xml:space="preserve">В целях </w:t>
      </w:r>
      <w:r w:rsidRPr="004E4D98">
        <w:rPr>
          <w:rFonts w:ascii="Times New Roman" w:hAnsi="Times New Roman"/>
          <w:sz w:val="28"/>
          <w:szCs w:val="28"/>
        </w:rPr>
        <w:t xml:space="preserve">недопущения поведения или действий, которые могли бы восприниматься как требование или просьба дать взятку, или согласие принять взятку, </w:t>
      </w:r>
      <w:r w:rsidRPr="004E4D98">
        <w:rPr>
          <w:rFonts w:ascii="Times New Roman" w:hAnsi="Times New Roman"/>
          <w:noProof/>
          <w:spacing w:val="-4"/>
          <w:sz w:val="28"/>
          <w:szCs w:val="28"/>
        </w:rPr>
        <w:t>работникам системы ПФР необходимо:</w:t>
      </w:r>
      <w:r w:rsidRPr="004E4D98">
        <w:rPr>
          <w:rFonts w:ascii="Times New Roman" w:hAnsi="Times New Roman"/>
          <w:sz w:val="28"/>
          <w:szCs w:val="28"/>
        </w:rPr>
        <w:t xml:space="preserve"> </w:t>
      </w:r>
    </w:p>
    <w:p w:rsidR="001943A4" w:rsidRPr="004E4D98" w:rsidRDefault="001943A4" w:rsidP="001943A4">
      <w:pPr>
        <w:autoSpaceDE w:val="0"/>
        <w:autoSpaceDN w:val="0"/>
        <w:adjustRightInd w:val="0"/>
        <w:spacing w:after="0" w:line="360" w:lineRule="auto"/>
        <w:ind w:firstLine="851"/>
        <w:jc w:val="both"/>
        <w:rPr>
          <w:rFonts w:ascii="Times New Roman" w:hAnsi="Times New Roman"/>
          <w:sz w:val="28"/>
          <w:szCs w:val="28"/>
        </w:rPr>
      </w:pPr>
      <w:r w:rsidRPr="004E4D98">
        <w:rPr>
          <w:rFonts w:ascii="Times New Roman" w:hAnsi="Times New Roman"/>
          <w:sz w:val="28"/>
          <w:szCs w:val="28"/>
        </w:rPr>
        <w:t>1. Действовать строго в рамках своих полномочий.</w:t>
      </w:r>
    </w:p>
    <w:p w:rsidR="001943A4" w:rsidRPr="004E4D98" w:rsidRDefault="001943A4" w:rsidP="001943A4">
      <w:pPr>
        <w:autoSpaceDE w:val="0"/>
        <w:autoSpaceDN w:val="0"/>
        <w:adjustRightInd w:val="0"/>
        <w:spacing w:after="0" w:line="360" w:lineRule="auto"/>
        <w:ind w:firstLine="851"/>
        <w:jc w:val="both"/>
        <w:rPr>
          <w:rFonts w:ascii="Times New Roman" w:hAnsi="Times New Roman"/>
          <w:sz w:val="28"/>
          <w:szCs w:val="28"/>
        </w:rPr>
      </w:pPr>
      <w:r w:rsidRPr="004E4D98">
        <w:rPr>
          <w:rFonts w:ascii="Times New Roman" w:hAnsi="Times New Roman"/>
          <w:sz w:val="28"/>
          <w:szCs w:val="28"/>
        </w:rPr>
        <w:t xml:space="preserve">2. Избегать неформальных отношений с лицами, взаимодействие с которыми происходит в связи с исполнением трудовых обязанностей. </w:t>
      </w:r>
    </w:p>
    <w:p w:rsidR="001943A4" w:rsidRPr="004E4D98" w:rsidRDefault="001943A4" w:rsidP="001943A4">
      <w:pPr>
        <w:autoSpaceDE w:val="0"/>
        <w:autoSpaceDN w:val="0"/>
        <w:adjustRightInd w:val="0"/>
        <w:spacing w:after="0" w:line="360" w:lineRule="auto"/>
        <w:ind w:firstLine="851"/>
        <w:jc w:val="both"/>
        <w:rPr>
          <w:rFonts w:ascii="Times New Roman" w:hAnsi="Times New Roman"/>
          <w:sz w:val="28"/>
          <w:szCs w:val="28"/>
        </w:rPr>
      </w:pPr>
      <w:r w:rsidRPr="004E4D98">
        <w:rPr>
          <w:rFonts w:ascii="Times New Roman" w:hAnsi="Times New Roman"/>
          <w:sz w:val="28"/>
          <w:szCs w:val="28"/>
        </w:rPr>
        <w:t>3. Не позволять поведения, которое может быть расценено:</w:t>
      </w:r>
      <w:r w:rsidRPr="004E4D98">
        <w:rPr>
          <w:rFonts w:ascii="Times New Roman" w:hAnsi="Times New Roman"/>
          <w:noProof/>
          <w:sz w:val="28"/>
          <w:szCs w:val="28"/>
        </w:rPr>
        <w:t xml:space="preserve"> </w:t>
      </w:r>
    </w:p>
    <w:p w:rsidR="001943A4" w:rsidRPr="004E4D98" w:rsidRDefault="001943A4" w:rsidP="001943A4">
      <w:pPr>
        <w:autoSpaceDE w:val="0"/>
        <w:autoSpaceDN w:val="0"/>
        <w:adjustRightInd w:val="0"/>
        <w:spacing w:after="0" w:line="360" w:lineRule="auto"/>
        <w:ind w:firstLine="851"/>
        <w:jc w:val="both"/>
        <w:rPr>
          <w:rFonts w:ascii="Times New Roman" w:hAnsi="Times New Roman"/>
          <w:spacing w:val="-4"/>
          <w:sz w:val="28"/>
          <w:szCs w:val="28"/>
        </w:rPr>
      </w:pPr>
      <w:r w:rsidRPr="004E4D98">
        <w:rPr>
          <w:rFonts w:ascii="Times New Roman" w:hAnsi="Times New Roman"/>
          <w:noProof/>
          <w:sz w:val="28"/>
          <w:szCs w:val="28"/>
        </w:rPr>
        <w:t>–</w:t>
      </w:r>
      <w:r w:rsidRPr="004E4D98">
        <w:rPr>
          <w:rFonts w:ascii="Times New Roman" w:hAnsi="Times New Roman"/>
          <w:sz w:val="28"/>
          <w:szCs w:val="28"/>
        </w:rPr>
        <w:t xml:space="preserve"> </w:t>
      </w:r>
      <w:r w:rsidRPr="004E4D98">
        <w:rPr>
          <w:rFonts w:ascii="Times New Roman" w:hAnsi="Times New Roman"/>
          <w:spacing w:val="-4"/>
          <w:sz w:val="28"/>
          <w:szCs w:val="28"/>
        </w:rPr>
        <w:t>как согласие допустить неправомерные действия/бездействие;</w:t>
      </w:r>
    </w:p>
    <w:p w:rsidR="001943A4" w:rsidRPr="004E4D98" w:rsidRDefault="001943A4" w:rsidP="001943A4">
      <w:pPr>
        <w:autoSpaceDE w:val="0"/>
        <w:autoSpaceDN w:val="0"/>
        <w:adjustRightInd w:val="0"/>
        <w:spacing w:after="0" w:line="360" w:lineRule="auto"/>
        <w:ind w:firstLine="851"/>
        <w:jc w:val="both"/>
        <w:rPr>
          <w:rFonts w:ascii="Times New Roman" w:hAnsi="Times New Roman"/>
          <w:sz w:val="28"/>
          <w:szCs w:val="28"/>
        </w:rPr>
      </w:pPr>
      <w:r w:rsidRPr="004E4D98">
        <w:rPr>
          <w:rFonts w:ascii="Times New Roman" w:hAnsi="Times New Roman"/>
          <w:noProof/>
          <w:sz w:val="28"/>
          <w:szCs w:val="28"/>
        </w:rPr>
        <w:t>–</w:t>
      </w:r>
      <w:r w:rsidRPr="004E4D98">
        <w:rPr>
          <w:rFonts w:ascii="Times New Roman" w:hAnsi="Times New Roman"/>
          <w:sz w:val="28"/>
          <w:szCs w:val="28"/>
        </w:rPr>
        <w:t xml:space="preserve"> как сетование на трудность (сложность) или обременительность исполнения им своих полномочий;</w:t>
      </w:r>
    </w:p>
    <w:p w:rsidR="001943A4" w:rsidRPr="004E4D98" w:rsidRDefault="001943A4" w:rsidP="001943A4">
      <w:pPr>
        <w:autoSpaceDE w:val="0"/>
        <w:autoSpaceDN w:val="0"/>
        <w:adjustRightInd w:val="0"/>
        <w:spacing w:after="0" w:line="360" w:lineRule="auto"/>
        <w:ind w:firstLine="851"/>
        <w:jc w:val="both"/>
        <w:rPr>
          <w:rFonts w:ascii="Times New Roman" w:hAnsi="Times New Roman"/>
          <w:sz w:val="28"/>
          <w:szCs w:val="28"/>
        </w:rPr>
      </w:pPr>
      <w:r w:rsidRPr="004E4D98">
        <w:rPr>
          <w:rFonts w:ascii="Times New Roman" w:hAnsi="Times New Roman"/>
          <w:noProof/>
          <w:sz w:val="28"/>
          <w:szCs w:val="28"/>
        </w:rPr>
        <w:t xml:space="preserve">– </w:t>
      </w:r>
      <w:r w:rsidRPr="004E4D98">
        <w:rPr>
          <w:rFonts w:ascii="Times New Roman" w:hAnsi="Times New Roman"/>
          <w:sz w:val="28"/>
          <w:szCs w:val="28"/>
        </w:rPr>
        <w:t>как вымогательство взятки, в том числе инициативное предложение работником исполнить свои полномочия в особом порядке (например, в нераб</w:t>
      </w:r>
      <w:r w:rsidR="00CF6129">
        <w:rPr>
          <w:rFonts w:ascii="Times New Roman" w:hAnsi="Times New Roman"/>
          <w:sz w:val="28"/>
          <w:szCs w:val="28"/>
        </w:rPr>
        <w:t>очее время, в ускоренном режиме</w:t>
      </w:r>
      <w:r w:rsidRPr="004E4D98">
        <w:rPr>
          <w:rFonts w:ascii="Times New Roman" w:hAnsi="Times New Roman"/>
          <w:sz w:val="28"/>
          <w:szCs w:val="28"/>
        </w:rPr>
        <w:t xml:space="preserve"> и т.п.), либо напротив, заведомое создание условий, при которых лицо вынуждено прибегнуть к их преодолению за незаконное вознаграждение.</w:t>
      </w:r>
    </w:p>
    <w:p w:rsidR="001943A4" w:rsidRPr="004E4D98" w:rsidRDefault="001943A4" w:rsidP="001943A4">
      <w:pPr>
        <w:autoSpaceDE w:val="0"/>
        <w:autoSpaceDN w:val="0"/>
        <w:adjustRightInd w:val="0"/>
        <w:spacing w:after="0" w:line="360" w:lineRule="auto"/>
        <w:ind w:firstLine="851"/>
        <w:jc w:val="both"/>
        <w:rPr>
          <w:rFonts w:ascii="Times New Roman" w:hAnsi="Times New Roman"/>
          <w:bCs/>
          <w:sz w:val="28"/>
          <w:szCs w:val="28"/>
        </w:rPr>
      </w:pPr>
      <w:r w:rsidRPr="004E4D98">
        <w:rPr>
          <w:rFonts w:ascii="Times New Roman" w:hAnsi="Times New Roman"/>
          <w:sz w:val="28"/>
          <w:szCs w:val="28"/>
        </w:rPr>
        <w:t xml:space="preserve">4. Соблюдать </w:t>
      </w:r>
      <w:r w:rsidRPr="004E4D98">
        <w:rPr>
          <w:rFonts w:ascii="Times New Roman" w:hAnsi="Times New Roman"/>
          <w:bCs/>
          <w:sz w:val="28"/>
          <w:szCs w:val="28"/>
        </w:rPr>
        <w:t xml:space="preserve">запреты, ограничения и требования, установленные </w:t>
      </w:r>
      <w:r w:rsidR="00703EC8" w:rsidRPr="004E4D98">
        <w:rPr>
          <w:rFonts w:ascii="Times New Roman" w:hAnsi="Times New Roman"/>
          <w:bCs/>
          <w:sz w:val="28"/>
          <w:szCs w:val="28"/>
        </w:rPr>
        <w:t xml:space="preserve">законодательством Российской Федерации </w:t>
      </w:r>
      <w:r w:rsidRPr="004E4D98">
        <w:rPr>
          <w:rFonts w:ascii="Times New Roman" w:hAnsi="Times New Roman"/>
          <w:bCs/>
          <w:sz w:val="28"/>
          <w:szCs w:val="28"/>
        </w:rPr>
        <w:t xml:space="preserve">в целях противодействия коррупции, а также этические нормы поведения, установленные </w:t>
      </w:r>
      <w:r w:rsidRPr="004E4D98">
        <w:rPr>
          <w:rFonts w:ascii="Times New Roman" w:hAnsi="Times New Roman"/>
          <w:sz w:val="28"/>
          <w:szCs w:val="28"/>
          <w:lang w:eastAsia="ru-RU"/>
        </w:rPr>
        <w:t>Кодексом этики и служебного поведения работника системы ПФР, иными актами ПФР</w:t>
      </w:r>
      <w:r w:rsidRPr="004E4D98">
        <w:rPr>
          <w:rFonts w:ascii="Times New Roman" w:hAnsi="Times New Roman"/>
          <w:bCs/>
          <w:sz w:val="28"/>
          <w:szCs w:val="28"/>
        </w:rPr>
        <w:t>.</w:t>
      </w:r>
    </w:p>
    <w:p w:rsidR="008E2AD4" w:rsidRPr="004E4D98" w:rsidRDefault="008E2AD4" w:rsidP="008E2AD4">
      <w:pPr>
        <w:spacing w:after="0" w:line="360" w:lineRule="auto"/>
        <w:ind w:firstLine="851"/>
        <w:jc w:val="both"/>
        <w:rPr>
          <w:rFonts w:ascii="Times New Roman" w:hAnsi="Times New Roman"/>
          <w:noProof/>
          <w:sz w:val="28"/>
          <w:szCs w:val="28"/>
        </w:rPr>
      </w:pPr>
      <w:r w:rsidRPr="004E4D98">
        <w:rPr>
          <w:rFonts w:ascii="Times New Roman" w:hAnsi="Times New Roman"/>
          <w:noProof/>
          <w:sz w:val="28"/>
          <w:szCs w:val="28"/>
        </w:rPr>
        <w:t xml:space="preserve">Работники системы ПФР обо всех случаях обращения к ним с предложением получения взятки обязаны незамедлительно уведомлять представителя нанимателя или правоохранительные органы. </w:t>
      </w:r>
    </w:p>
    <w:p w:rsidR="008E2AD4" w:rsidRPr="004E4D98" w:rsidRDefault="008E2AD4" w:rsidP="008E2AD4">
      <w:pPr>
        <w:spacing w:after="0" w:line="360" w:lineRule="auto"/>
        <w:ind w:firstLine="851"/>
        <w:jc w:val="both"/>
        <w:rPr>
          <w:rFonts w:ascii="Times New Roman" w:hAnsi="Times New Roman"/>
          <w:noProof/>
          <w:sz w:val="28"/>
          <w:szCs w:val="28"/>
        </w:rPr>
      </w:pPr>
      <w:r w:rsidRPr="004E4D98">
        <w:rPr>
          <w:rFonts w:ascii="Times New Roman" w:hAnsi="Times New Roman"/>
          <w:noProof/>
          <w:sz w:val="28"/>
          <w:szCs w:val="28"/>
        </w:rPr>
        <w:t>В уведомлении, которое составляется в письменной форме, отражаются следующие сведения:</w:t>
      </w:r>
    </w:p>
    <w:p w:rsidR="008E2AD4" w:rsidRPr="004E4D98" w:rsidRDefault="008E2AD4" w:rsidP="008E2AD4">
      <w:pPr>
        <w:spacing w:after="0" w:line="360" w:lineRule="auto"/>
        <w:ind w:firstLine="851"/>
        <w:jc w:val="both"/>
        <w:rPr>
          <w:rFonts w:ascii="Times New Roman" w:hAnsi="Times New Roman"/>
          <w:noProof/>
          <w:sz w:val="28"/>
          <w:szCs w:val="28"/>
        </w:rPr>
      </w:pPr>
      <w:r w:rsidRPr="004E4D98">
        <w:rPr>
          <w:rFonts w:ascii="Times New Roman" w:hAnsi="Times New Roman"/>
          <w:noProof/>
          <w:sz w:val="28"/>
          <w:szCs w:val="28"/>
        </w:rPr>
        <w:t>– ФИО, год и место рождения, ме</w:t>
      </w:r>
      <w:r w:rsidR="00CF6129">
        <w:rPr>
          <w:rFonts w:ascii="Times New Roman" w:hAnsi="Times New Roman"/>
          <w:noProof/>
          <w:sz w:val="28"/>
          <w:szCs w:val="28"/>
        </w:rPr>
        <w:t>с</w:t>
      </w:r>
      <w:r w:rsidRPr="004E4D98">
        <w:rPr>
          <w:rFonts w:ascii="Times New Roman" w:hAnsi="Times New Roman"/>
          <w:noProof/>
          <w:sz w:val="28"/>
          <w:szCs w:val="28"/>
        </w:rPr>
        <w:t>то жительства, должность и контактный телефон работника, направившего уведомление;</w:t>
      </w:r>
    </w:p>
    <w:p w:rsidR="008E2AD4" w:rsidRPr="004E4D98" w:rsidRDefault="008E2AD4" w:rsidP="008E2AD4">
      <w:pPr>
        <w:spacing w:after="0" w:line="360" w:lineRule="auto"/>
        <w:ind w:firstLine="851"/>
        <w:jc w:val="both"/>
        <w:rPr>
          <w:rFonts w:ascii="Times New Roman" w:hAnsi="Times New Roman"/>
          <w:noProof/>
          <w:sz w:val="28"/>
          <w:szCs w:val="28"/>
        </w:rPr>
      </w:pPr>
      <w:r w:rsidRPr="004E4D98">
        <w:rPr>
          <w:rFonts w:ascii="Times New Roman" w:hAnsi="Times New Roman"/>
          <w:noProof/>
          <w:sz w:val="28"/>
          <w:szCs w:val="28"/>
        </w:rPr>
        <w:t>– подробные сведения о предлагаемой взятке;</w:t>
      </w:r>
    </w:p>
    <w:p w:rsidR="008E2AD4" w:rsidRPr="004E4D98" w:rsidRDefault="008E2AD4" w:rsidP="008E2AD4">
      <w:pPr>
        <w:spacing w:after="0" w:line="360" w:lineRule="auto"/>
        <w:ind w:firstLine="851"/>
        <w:jc w:val="both"/>
        <w:rPr>
          <w:rFonts w:ascii="Times New Roman" w:hAnsi="Times New Roman"/>
          <w:noProof/>
          <w:sz w:val="28"/>
          <w:szCs w:val="28"/>
        </w:rPr>
      </w:pPr>
      <w:r w:rsidRPr="004E4D98">
        <w:rPr>
          <w:rFonts w:ascii="Times New Roman" w:hAnsi="Times New Roman"/>
          <w:noProof/>
          <w:sz w:val="28"/>
          <w:szCs w:val="28"/>
        </w:rPr>
        <w:t>– все известные сведения о лице, предложившем взятку работнику;</w:t>
      </w:r>
    </w:p>
    <w:p w:rsidR="008E2AD4" w:rsidRPr="004E4D98" w:rsidRDefault="008E2AD4" w:rsidP="008E2AD4">
      <w:pPr>
        <w:spacing w:after="0" w:line="360" w:lineRule="auto"/>
        <w:ind w:firstLine="851"/>
        <w:jc w:val="both"/>
        <w:rPr>
          <w:rFonts w:ascii="Times New Roman" w:hAnsi="Times New Roman"/>
          <w:noProof/>
          <w:sz w:val="28"/>
          <w:szCs w:val="28"/>
        </w:rPr>
      </w:pPr>
      <w:r w:rsidRPr="004E4D98">
        <w:rPr>
          <w:rFonts w:ascii="Times New Roman" w:hAnsi="Times New Roman"/>
          <w:noProof/>
          <w:sz w:val="28"/>
          <w:szCs w:val="28"/>
        </w:rPr>
        <w:t>– дата, время, место, способ и обстоятельства</w:t>
      </w:r>
      <w:r w:rsidR="00CF6129">
        <w:rPr>
          <w:rFonts w:ascii="Times New Roman" w:hAnsi="Times New Roman"/>
          <w:noProof/>
          <w:sz w:val="28"/>
          <w:szCs w:val="28"/>
        </w:rPr>
        <w:t>,</w:t>
      </w:r>
      <w:r w:rsidRPr="004E4D98">
        <w:rPr>
          <w:rFonts w:ascii="Times New Roman" w:hAnsi="Times New Roman"/>
          <w:noProof/>
          <w:sz w:val="28"/>
          <w:szCs w:val="28"/>
        </w:rPr>
        <w:t xml:space="preserve"> при которых работнику была предложена взятка.</w:t>
      </w:r>
    </w:p>
    <w:p w:rsidR="008E2AD4" w:rsidRPr="004E4D98" w:rsidRDefault="008E2AD4" w:rsidP="008E2AD4">
      <w:pPr>
        <w:spacing w:after="0" w:line="360" w:lineRule="auto"/>
        <w:ind w:firstLine="851"/>
        <w:jc w:val="both"/>
        <w:rPr>
          <w:rFonts w:ascii="Times New Roman" w:hAnsi="Times New Roman"/>
          <w:noProof/>
          <w:spacing w:val="-4"/>
          <w:sz w:val="28"/>
          <w:szCs w:val="28"/>
        </w:rPr>
      </w:pPr>
      <w:r w:rsidRPr="004E4D98">
        <w:rPr>
          <w:rFonts w:ascii="Times New Roman" w:hAnsi="Times New Roman"/>
          <w:noProof/>
          <w:spacing w:val="-4"/>
          <w:sz w:val="28"/>
          <w:szCs w:val="28"/>
        </w:rPr>
        <w:t>При нахождении в командировке, отпуске, вне места работы работник обязан уведомить представителя нанимателя о предложенной взятке незамедлительно с момента прибытия на место работы.</w:t>
      </w:r>
    </w:p>
    <w:p w:rsidR="008E2AD4" w:rsidRDefault="008E2AD4" w:rsidP="008E2AD4">
      <w:pPr>
        <w:spacing w:after="0" w:line="360" w:lineRule="auto"/>
        <w:ind w:firstLine="851"/>
        <w:jc w:val="both"/>
        <w:rPr>
          <w:rFonts w:ascii="Times New Roman" w:hAnsi="Times New Roman"/>
          <w:sz w:val="28"/>
          <w:szCs w:val="28"/>
        </w:rPr>
      </w:pPr>
      <w:r w:rsidRPr="004E4D98">
        <w:rPr>
          <w:rFonts w:ascii="Times New Roman" w:hAnsi="Times New Roman"/>
          <w:noProof/>
          <w:spacing w:val="-4"/>
          <w:sz w:val="28"/>
          <w:szCs w:val="28"/>
        </w:rPr>
        <w:t xml:space="preserve">При этом работник, которому </w:t>
      </w:r>
      <w:r w:rsidRPr="004E4D98">
        <w:rPr>
          <w:rFonts w:ascii="Times New Roman" w:hAnsi="Times New Roman"/>
          <w:sz w:val="28"/>
          <w:szCs w:val="28"/>
        </w:rPr>
        <w:t>предлагают взятку, должен отказаться от получения взятки в вежливой форме, не допуская опрометчивых высказываний, которые могли бы трактоваться взяткодателем как условный отказ принять взятку. При настойчивых и активных действиях, направленных на передачу взятки, призвать свидетелей и незамедлительно обратиться в правоохранительные органы.</w:t>
      </w:r>
    </w:p>
    <w:p w:rsidR="0075127B" w:rsidRDefault="0075127B" w:rsidP="008E2AD4">
      <w:pPr>
        <w:spacing w:after="0" w:line="360" w:lineRule="auto"/>
        <w:ind w:firstLine="851"/>
        <w:jc w:val="both"/>
        <w:rPr>
          <w:rFonts w:ascii="Times New Roman" w:hAnsi="Times New Roman"/>
          <w:sz w:val="28"/>
          <w:szCs w:val="28"/>
        </w:rPr>
        <w:sectPr w:rsidR="0075127B" w:rsidSect="003E6449">
          <w:pgSz w:w="11906" w:h="16838"/>
          <w:pgMar w:top="1134" w:right="851" w:bottom="1134" w:left="1418" w:header="709" w:footer="709" w:gutter="0"/>
          <w:cols w:space="708"/>
          <w:docGrid w:linePitch="360"/>
        </w:sectPr>
      </w:pPr>
    </w:p>
    <w:p w:rsidR="00C31A3C" w:rsidRPr="004E4D98" w:rsidRDefault="00AD55A8" w:rsidP="00CF6129">
      <w:pPr>
        <w:pStyle w:val="1"/>
        <w:numPr>
          <w:ilvl w:val="0"/>
          <w:numId w:val="14"/>
        </w:numPr>
        <w:jc w:val="center"/>
        <w:rPr>
          <w:sz w:val="28"/>
          <w:szCs w:val="28"/>
        </w:rPr>
      </w:pPr>
      <w:bookmarkStart w:id="18" w:name="_Toc414446974"/>
      <w:r>
        <w:rPr>
          <w:sz w:val="28"/>
          <w:szCs w:val="28"/>
        </w:rPr>
        <w:t xml:space="preserve">Примеры </w:t>
      </w:r>
      <w:r w:rsidRPr="004E4D98">
        <w:rPr>
          <w:sz w:val="28"/>
          <w:szCs w:val="28"/>
        </w:rPr>
        <w:t>поведени</w:t>
      </w:r>
      <w:r w:rsidR="00023457">
        <w:rPr>
          <w:sz w:val="28"/>
          <w:szCs w:val="28"/>
        </w:rPr>
        <w:t>я</w:t>
      </w:r>
      <w:r w:rsidRPr="004E4D98">
        <w:rPr>
          <w:sz w:val="28"/>
          <w:szCs w:val="28"/>
        </w:rPr>
        <w:t xml:space="preserve"> </w:t>
      </w:r>
      <w:r w:rsidR="00D77358" w:rsidRPr="004E4D98">
        <w:rPr>
          <w:sz w:val="28"/>
          <w:szCs w:val="28"/>
        </w:rPr>
        <w:t>или совершени</w:t>
      </w:r>
      <w:r w:rsidR="00023457">
        <w:rPr>
          <w:sz w:val="28"/>
          <w:szCs w:val="28"/>
        </w:rPr>
        <w:t>я</w:t>
      </w:r>
      <w:r w:rsidR="00D77358" w:rsidRPr="004E4D98">
        <w:rPr>
          <w:sz w:val="28"/>
          <w:szCs w:val="28"/>
        </w:rPr>
        <w:t xml:space="preserve"> действий, свидетельствующих о коррупционной заинтересованности работника системы ПФР или воспринимаемы</w:t>
      </w:r>
      <w:r w:rsidR="00023457">
        <w:rPr>
          <w:sz w:val="28"/>
          <w:szCs w:val="28"/>
        </w:rPr>
        <w:t>х</w:t>
      </w:r>
      <w:r w:rsidR="00D77358" w:rsidRPr="004E4D98">
        <w:rPr>
          <w:sz w:val="28"/>
          <w:szCs w:val="28"/>
        </w:rPr>
        <w:t xml:space="preserve"> как согласие на коррупционное взаимодействие</w:t>
      </w:r>
      <w:bookmarkEnd w:id="18"/>
      <w:r w:rsidR="00D77358" w:rsidRPr="004E4D98">
        <w:rPr>
          <w:sz w:val="28"/>
          <w:szCs w:val="28"/>
        </w:rPr>
        <w:t xml:space="preserve">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213"/>
      </w:tblGrid>
      <w:tr w:rsidR="00C31A3C" w:rsidRPr="004E4D98" w:rsidTr="009D294B">
        <w:trPr>
          <w:trHeight w:val="1583"/>
          <w:tblHeader/>
        </w:trPr>
        <w:tc>
          <w:tcPr>
            <w:tcW w:w="5671" w:type="dxa"/>
            <w:shd w:val="clear" w:color="auto" w:fill="auto"/>
            <w:vAlign w:val="center"/>
          </w:tcPr>
          <w:p w:rsidR="00C31A3C" w:rsidRPr="009D294B" w:rsidRDefault="00C31A3C" w:rsidP="009D294B">
            <w:pPr>
              <w:spacing w:after="100" w:afterAutospacing="1"/>
              <w:ind w:firstLine="34"/>
              <w:jc w:val="center"/>
              <w:rPr>
                <w:rFonts w:ascii="Times New Roman" w:hAnsi="Times New Roman"/>
                <w:b/>
                <w:sz w:val="28"/>
                <w:szCs w:val="28"/>
              </w:rPr>
            </w:pPr>
            <w:r w:rsidRPr="009D294B">
              <w:rPr>
                <w:rFonts w:ascii="Times New Roman" w:hAnsi="Times New Roman"/>
                <w:b/>
                <w:sz w:val="28"/>
                <w:szCs w:val="28"/>
              </w:rPr>
              <w:t>Направление деятельности</w:t>
            </w:r>
          </w:p>
        </w:tc>
        <w:tc>
          <w:tcPr>
            <w:tcW w:w="9213" w:type="dxa"/>
            <w:shd w:val="clear" w:color="auto" w:fill="auto"/>
            <w:vAlign w:val="center"/>
          </w:tcPr>
          <w:p w:rsidR="00C31A3C" w:rsidRPr="009D294B" w:rsidRDefault="00023457" w:rsidP="00023457">
            <w:pPr>
              <w:spacing w:after="100" w:afterAutospacing="1"/>
              <w:ind w:firstLine="34"/>
              <w:jc w:val="center"/>
              <w:rPr>
                <w:rFonts w:ascii="Times New Roman" w:hAnsi="Times New Roman"/>
                <w:b/>
                <w:sz w:val="28"/>
                <w:szCs w:val="28"/>
              </w:rPr>
            </w:pPr>
            <w:r>
              <w:rPr>
                <w:rFonts w:ascii="Times New Roman" w:hAnsi="Times New Roman"/>
                <w:b/>
                <w:spacing w:val="-4"/>
                <w:sz w:val="28"/>
                <w:szCs w:val="28"/>
              </w:rPr>
              <w:t>Примеры поведения</w:t>
            </w:r>
            <w:r w:rsidRPr="009D294B">
              <w:rPr>
                <w:rFonts w:ascii="Times New Roman" w:hAnsi="Times New Roman"/>
                <w:b/>
                <w:spacing w:val="-4"/>
                <w:sz w:val="28"/>
                <w:szCs w:val="28"/>
              </w:rPr>
              <w:t xml:space="preserve"> </w:t>
            </w:r>
            <w:r w:rsidR="00C31A3C" w:rsidRPr="009D294B">
              <w:rPr>
                <w:rFonts w:ascii="Times New Roman" w:hAnsi="Times New Roman"/>
                <w:b/>
                <w:spacing w:val="-4"/>
                <w:sz w:val="28"/>
                <w:szCs w:val="28"/>
              </w:rPr>
              <w:t xml:space="preserve">или </w:t>
            </w:r>
            <w:r w:rsidR="00A759B7" w:rsidRPr="009D294B">
              <w:rPr>
                <w:rFonts w:ascii="Times New Roman" w:hAnsi="Times New Roman"/>
                <w:b/>
                <w:spacing w:val="-4"/>
                <w:sz w:val="28"/>
                <w:szCs w:val="28"/>
              </w:rPr>
              <w:t>совершени</w:t>
            </w:r>
            <w:r>
              <w:rPr>
                <w:rFonts w:ascii="Times New Roman" w:hAnsi="Times New Roman"/>
                <w:b/>
                <w:spacing w:val="-4"/>
                <w:sz w:val="28"/>
                <w:szCs w:val="28"/>
              </w:rPr>
              <w:t>я</w:t>
            </w:r>
            <w:r w:rsidR="00A759B7" w:rsidRPr="009D294B">
              <w:rPr>
                <w:rFonts w:ascii="Times New Roman" w:hAnsi="Times New Roman"/>
                <w:b/>
                <w:spacing w:val="-4"/>
                <w:sz w:val="28"/>
                <w:szCs w:val="28"/>
              </w:rPr>
              <w:t xml:space="preserve"> действий</w:t>
            </w:r>
            <w:r w:rsidR="00D77358" w:rsidRPr="009D294B">
              <w:rPr>
                <w:rFonts w:ascii="Times New Roman" w:hAnsi="Times New Roman"/>
                <w:b/>
                <w:spacing w:val="-4"/>
                <w:sz w:val="28"/>
                <w:szCs w:val="28"/>
              </w:rPr>
              <w:t>, свидетельствующи</w:t>
            </w:r>
            <w:r>
              <w:rPr>
                <w:rFonts w:ascii="Times New Roman" w:hAnsi="Times New Roman"/>
                <w:b/>
                <w:spacing w:val="-4"/>
                <w:sz w:val="28"/>
                <w:szCs w:val="28"/>
              </w:rPr>
              <w:t>х</w:t>
            </w:r>
            <w:r w:rsidR="00C31A3C" w:rsidRPr="009D294B">
              <w:rPr>
                <w:rFonts w:ascii="Times New Roman" w:hAnsi="Times New Roman"/>
                <w:b/>
                <w:spacing w:val="-4"/>
                <w:sz w:val="28"/>
                <w:szCs w:val="28"/>
              </w:rPr>
              <w:t xml:space="preserve"> о коррупционной заинтересованности </w:t>
            </w:r>
            <w:r w:rsidR="0091547C" w:rsidRPr="009D294B">
              <w:rPr>
                <w:rFonts w:ascii="Times New Roman" w:hAnsi="Times New Roman"/>
                <w:b/>
                <w:spacing w:val="-4"/>
                <w:sz w:val="28"/>
                <w:szCs w:val="28"/>
              </w:rPr>
              <w:t xml:space="preserve">работника системы ПФР </w:t>
            </w:r>
            <w:r w:rsidR="00C31A3C" w:rsidRPr="009D294B">
              <w:rPr>
                <w:rFonts w:ascii="Times New Roman" w:hAnsi="Times New Roman"/>
                <w:b/>
                <w:spacing w:val="-4"/>
                <w:sz w:val="28"/>
                <w:szCs w:val="28"/>
              </w:rPr>
              <w:t>или воспринимаемы</w:t>
            </w:r>
            <w:r>
              <w:rPr>
                <w:rFonts w:ascii="Times New Roman" w:hAnsi="Times New Roman"/>
                <w:b/>
                <w:spacing w:val="-4"/>
                <w:sz w:val="28"/>
                <w:szCs w:val="28"/>
              </w:rPr>
              <w:t>х</w:t>
            </w:r>
            <w:r w:rsidR="00C31A3C" w:rsidRPr="009D294B">
              <w:rPr>
                <w:rFonts w:ascii="Times New Roman" w:hAnsi="Times New Roman"/>
                <w:b/>
                <w:spacing w:val="-4"/>
                <w:sz w:val="28"/>
                <w:szCs w:val="28"/>
              </w:rPr>
              <w:t xml:space="preserve"> как согласие на коррупционное взаимодействие</w:t>
            </w:r>
          </w:p>
        </w:tc>
      </w:tr>
      <w:tr w:rsidR="00D77358" w:rsidRPr="004E4D98" w:rsidTr="009D294B">
        <w:tc>
          <w:tcPr>
            <w:tcW w:w="5671" w:type="dxa"/>
            <w:shd w:val="clear" w:color="auto" w:fill="auto"/>
            <w:vAlign w:val="center"/>
          </w:tcPr>
          <w:p w:rsidR="00D77358" w:rsidRPr="009D294B" w:rsidRDefault="00D77358" w:rsidP="009D294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Подготовка и принятие решений о распределении бюджетных ассигнований, субсидий</w:t>
            </w:r>
          </w:p>
          <w:p w:rsidR="00D77358" w:rsidRPr="009D294B" w:rsidRDefault="00D77358" w:rsidP="009D294B">
            <w:pPr>
              <w:spacing w:after="0"/>
              <w:ind w:firstLine="459"/>
              <w:jc w:val="both"/>
              <w:rPr>
                <w:rFonts w:ascii="Times New Roman" w:hAnsi="Times New Roman"/>
                <w:spacing w:val="2"/>
                <w:sz w:val="28"/>
                <w:szCs w:val="28"/>
              </w:rPr>
            </w:pPr>
          </w:p>
        </w:tc>
        <w:tc>
          <w:tcPr>
            <w:tcW w:w="9213" w:type="dxa"/>
            <w:shd w:val="clear" w:color="auto" w:fill="auto"/>
            <w:vAlign w:val="center"/>
          </w:tcPr>
          <w:p w:rsidR="001623D8" w:rsidRDefault="00224C06" w:rsidP="00D4365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Предложение</w:t>
            </w:r>
            <w:r w:rsidR="004E4D98" w:rsidRPr="009D294B">
              <w:rPr>
                <w:rFonts w:ascii="Times New Roman" w:hAnsi="Times New Roman"/>
                <w:spacing w:val="2"/>
                <w:sz w:val="28"/>
                <w:szCs w:val="28"/>
              </w:rPr>
              <w:t xml:space="preserve"> </w:t>
            </w:r>
            <w:r w:rsidR="00E223AF">
              <w:rPr>
                <w:rFonts w:ascii="Times New Roman" w:hAnsi="Times New Roman"/>
                <w:spacing w:val="2"/>
                <w:sz w:val="28"/>
                <w:szCs w:val="28"/>
              </w:rPr>
              <w:t>и/</w:t>
            </w:r>
            <w:r w:rsidR="004E4D98" w:rsidRPr="009D294B">
              <w:rPr>
                <w:rFonts w:ascii="Times New Roman" w:hAnsi="Times New Roman"/>
                <w:spacing w:val="2"/>
                <w:sz w:val="28"/>
                <w:szCs w:val="28"/>
              </w:rPr>
              <w:t>или согласие</w:t>
            </w:r>
            <w:r w:rsidR="001623D8">
              <w:rPr>
                <w:rFonts w:ascii="Times New Roman" w:hAnsi="Times New Roman"/>
                <w:spacing w:val="2"/>
                <w:sz w:val="28"/>
                <w:szCs w:val="28"/>
              </w:rPr>
              <w:t>:</w:t>
            </w:r>
          </w:p>
          <w:p w:rsidR="00224C06" w:rsidRPr="001623D8" w:rsidRDefault="00224C06"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1623D8">
              <w:rPr>
                <w:rFonts w:ascii="Times New Roman" w:hAnsi="Times New Roman"/>
                <w:sz w:val="28"/>
                <w:szCs w:val="28"/>
              </w:rPr>
              <w:t xml:space="preserve"> подготовить </w:t>
            </w:r>
            <w:r w:rsidR="00E223AF">
              <w:rPr>
                <w:rFonts w:ascii="Times New Roman" w:hAnsi="Times New Roman"/>
                <w:sz w:val="28"/>
                <w:szCs w:val="28"/>
              </w:rPr>
              <w:t>и/</w:t>
            </w:r>
            <w:r w:rsidR="001334CB" w:rsidRPr="001623D8">
              <w:rPr>
                <w:rFonts w:ascii="Times New Roman" w:hAnsi="Times New Roman"/>
                <w:sz w:val="28"/>
                <w:szCs w:val="28"/>
              </w:rPr>
              <w:t xml:space="preserve">или принять </w:t>
            </w:r>
            <w:r w:rsidRPr="001623D8">
              <w:rPr>
                <w:rFonts w:ascii="Times New Roman" w:hAnsi="Times New Roman"/>
                <w:sz w:val="28"/>
                <w:szCs w:val="28"/>
              </w:rPr>
              <w:t xml:space="preserve">решение о распределении бюджетных ассигнований, субсидий </w:t>
            </w:r>
            <w:r w:rsidR="000E4959" w:rsidRPr="001623D8">
              <w:rPr>
                <w:rFonts w:ascii="Times New Roman" w:hAnsi="Times New Roman"/>
                <w:sz w:val="28"/>
                <w:szCs w:val="28"/>
              </w:rPr>
              <w:t>в</w:t>
            </w:r>
            <w:r w:rsidRPr="001623D8">
              <w:rPr>
                <w:rFonts w:ascii="Times New Roman" w:hAnsi="Times New Roman"/>
                <w:sz w:val="28"/>
                <w:szCs w:val="28"/>
              </w:rPr>
              <w:t xml:space="preserve"> отсутстви</w:t>
            </w:r>
            <w:r w:rsidR="000E4959" w:rsidRPr="001623D8">
              <w:rPr>
                <w:rFonts w:ascii="Times New Roman" w:hAnsi="Times New Roman"/>
                <w:sz w:val="28"/>
                <w:szCs w:val="28"/>
              </w:rPr>
              <w:t>е</w:t>
            </w:r>
            <w:r w:rsidRPr="001623D8">
              <w:rPr>
                <w:rFonts w:ascii="Times New Roman" w:hAnsi="Times New Roman"/>
                <w:sz w:val="28"/>
                <w:szCs w:val="28"/>
              </w:rPr>
              <w:t xml:space="preserve"> документов, подтверждающих право на у</w:t>
            </w:r>
            <w:r w:rsidR="001623D8" w:rsidRPr="001623D8">
              <w:rPr>
                <w:rFonts w:ascii="Times New Roman" w:hAnsi="Times New Roman"/>
                <w:sz w:val="28"/>
                <w:szCs w:val="28"/>
              </w:rPr>
              <w:t>казанные ассигнования, субсидии;</w:t>
            </w:r>
          </w:p>
          <w:p w:rsidR="00675795" w:rsidRDefault="00675795"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1623D8">
              <w:rPr>
                <w:rFonts w:ascii="Times New Roman" w:hAnsi="Times New Roman"/>
                <w:sz w:val="28"/>
                <w:szCs w:val="28"/>
              </w:rPr>
              <w:t xml:space="preserve">подготовить или принять решение о </w:t>
            </w:r>
            <w:r>
              <w:rPr>
                <w:rFonts w:ascii="Times New Roman" w:hAnsi="Times New Roman"/>
                <w:sz w:val="28"/>
                <w:szCs w:val="28"/>
              </w:rPr>
              <w:t>выделении</w:t>
            </w:r>
            <w:r w:rsidRPr="001623D8">
              <w:rPr>
                <w:rFonts w:ascii="Times New Roman" w:hAnsi="Times New Roman"/>
                <w:sz w:val="28"/>
                <w:szCs w:val="28"/>
              </w:rPr>
              <w:t xml:space="preserve"> бюджетных ассигнований, субсидий</w:t>
            </w:r>
            <w:r>
              <w:rPr>
                <w:rFonts w:ascii="Times New Roman" w:hAnsi="Times New Roman"/>
                <w:sz w:val="28"/>
                <w:szCs w:val="28"/>
              </w:rPr>
              <w:t xml:space="preserve"> в объемах, превышающих требуемые и необходимые для исполнения функций, </w:t>
            </w:r>
            <w:r w:rsidRPr="00061518">
              <w:rPr>
                <w:rFonts w:ascii="Times New Roman" w:hAnsi="Times New Roman"/>
                <w:sz w:val="28"/>
                <w:szCs w:val="28"/>
              </w:rPr>
              <w:t>при отсутствии документов, подтверждающих необходимость принятия такого решения;</w:t>
            </w:r>
          </w:p>
          <w:p w:rsidR="00061518" w:rsidRPr="00061518" w:rsidRDefault="001623D8"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061518">
              <w:rPr>
                <w:rFonts w:ascii="Times New Roman" w:hAnsi="Times New Roman"/>
                <w:sz w:val="28"/>
                <w:szCs w:val="28"/>
              </w:rPr>
              <w:t xml:space="preserve"> </w:t>
            </w:r>
            <w:r w:rsidR="001334CB" w:rsidRPr="00061518">
              <w:rPr>
                <w:rFonts w:ascii="Times New Roman" w:hAnsi="Times New Roman"/>
                <w:sz w:val="28"/>
                <w:szCs w:val="28"/>
              </w:rPr>
              <w:t xml:space="preserve">подготовить или принять решение о </w:t>
            </w:r>
            <w:r w:rsidR="00061518" w:rsidRPr="00061518">
              <w:rPr>
                <w:rFonts w:ascii="Times New Roman" w:hAnsi="Times New Roman"/>
                <w:sz w:val="28"/>
                <w:szCs w:val="28"/>
              </w:rPr>
              <w:t>выделении</w:t>
            </w:r>
            <w:r w:rsidR="001334CB" w:rsidRPr="00061518">
              <w:rPr>
                <w:rFonts w:ascii="Times New Roman" w:hAnsi="Times New Roman"/>
                <w:sz w:val="28"/>
                <w:szCs w:val="28"/>
              </w:rPr>
              <w:t xml:space="preserve"> бюджетных ассигнований</w:t>
            </w:r>
            <w:r w:rsidR="00061518" w:rsidRPr="00061518">
              <w:rPr>
                <w:rFonts w:ascii="Times New Roman" w:hAnsi="Times New Roman"/>
                <w:sz w:val="28"/>
                <w:szCs w:val="28"/>
              </w:rPr>
              <w:t>, субсидий одному из получателей</w:t>
            </w:r>
            <w:r w:rsidR="001334CB" w:rsidRPr="00061518">
              <w:rPr>
                <w:rFonts w:ascii="Times New Roman" w:hAnsi="Times New Roman"/>
                <w:sz w:val="28"/>
                <w:szCs w:val="28"/>
              </w:rPr>
              <w:t xml:space="preserve"> в объемах, необоснованно превышающих объемы бюджетных ассигнований, субсидий иным </w:t>
            </w:r>
            <w:r w:rsidR="00061518" w:rsidRPr="00061518">
              <w:rPr>
                <w:rFonts w:ascii="Times New Roman" w:hAnsi="Times New Roman"/>
                <w:sz w:val="28"/>
                <w:szCs w:val="28"/>
              </w:rPr>
              <w:t>получателям</w:t>
            </w:r>
            <w:r w:rsidR="00CF6129">
              <w:rPr>
                <w:rFonts w:ascii="Times New Roman" w:hAnsi="Times New Roman"/>
                <w:sz w:val="28"/>
                <w:szCs w:val="28"/>
              </w:rPr>
              <w:t>,</w:t>
            </w:r>
            <w:r w:rsidR="00061518" w:rsidRPr="00061518">
              <w:rPr>
                <w:rFonts w:ascii="Times New Roman" w:hAnsi="Times New Roman"/>
                <w:sz w:val="28"/>
                <w:szCs w:val="28"/>
              </w:rPr>
              <w:t xml:space="preserve"> при отсутствии документов, подтверждающих необходимость принятия такого решения</w:t>
            </w:r>
            <w:r w:rsidRPr="00061518">
              <w:rPr>
                <w:rFonts w:ascii="Times New Roman" w:hAnsi="Times New Roman"/>
                <w:sz w:val="28"/>
                <w:szCs w:val="28"/>
              </w:rPr>
              <w:t>;</w:t>
            </w:r>
          </w:p>
          <w:p w:rsidR="00224C06" w:rsidRPr="001623D8" w:rsidRDefault="001623D8"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1623D8">
              <w:rPr>
                <w:rFonts w:ascii="Times New Roman" w:hAnsi="Times New Roman"/>
                <w:sz w:val="28"/>
                <w:szCs w:val="28"/>
              </w:rPr>
              <w:t xml:space="preserve"> </w:t>
            </w:r>
            <w:r w:rsidR="00224C06" w:rsidRPr="001623D8">
              <w:rPr>
                <w:rFonts w:ascii="Times New Roman" w:hAnsi="Times New Roman"/>
                <w:sz w:val="28"/>
                <w:szCs w:val="28"/>
              </w:rPr>
              <w:t>скрыт</w:t>
            </w:r>
            <w:r w:rsidR="00E223AF">
              <w:rPr>
                <w:rFonts w:ascii="Times New Roman" w:hAnsi="Times New Roman"/>
                <w:sz w:val="28"/>
                <w:szCs w:val="28"/>
              </w:rPr>
              <w:t>ь</w:t>
            </w:r>
            <w:r w:rsidR="00224C06" w:rsidRPr="001623D8">
              <w:rPr>
                <w:rFonts w:ascii="Times New Roman" w:hAnsi="Times New Roman"/>
                <w:sz w:val="28"/>
                <w:szCs w:val="28"/>
              </w:rPr>
              <w:t xml:space="preserve"> информаци</w:t>
            </w:r>
            <w:r w:rsidR="00E223AF">
              <w:rPr>
                <w:rFonts w:ascii="Times New Roman" w:hAnsi="Times New Roman"/>
                <w:sz w:val="28"/>
                <w:szCs w:val="28"/>
              </w:rPr>
              <w:t>ю</w:t>
            </w:r>
            <w:r w:rsidR="00224C06" w:rsidRPr="001623D8">
              <w:rPr>
                <w:rFonts w:ascii="Times New Roman" w:hAnsi="Times New Roman"/>
                <w:sz w:val="28"/>
                <w:szCs w:val="28"/>
              </w:rPr>
              <w:t>, препятствующ</w:t>
            </w:r>
            <w:r w:rsidR="00E223AF">
              <w:rPr>
                <w:rFonts w:ascii="Times New Roman" w:hAnsi="Times New Roman"/>
                <w:sz w:val="28"/>
                <w:szCs w:val="28"/>
              </w:rPr>
              <w:t>ую</w:t>
            </w:r>
            <w:r w:rsidR="00224C06" w:rsidRPr="001623D8">
              <w:rPr>
                <w:rFonts w:ascii="Times New Roman" w:hAnsi="Times New Roman"/>
                <w:sz w:val="28"/>
                <w:szCs w:val="28"/>
              </w:rPr>
              <w:t xml:space="preserve"> принятию решения о предоставлении бюджетных ассигновани</w:t>
            </w:r>
            <w:r>
              <w:rPr>
                <w:rFonts w:ascii="Times New Roman" w:hAnsi="Times New Roman"/>
                <w:sz w:val="28"/>
                <w:szCs w:val="28"/>
              </w:rPr>
              <w:t>й, субсидий;</w:t>
            </w:r>
          </w:p>
          <w:p w:rsidR="00503F0C" w:rsidRDefault="004E4D98" w:rsidP="00061518">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1623D8">
              <w:rPr>
                <w:rFonts w:ascii="Times New Roman" w:hAnsi="Times New Roman"/>
                <w:sz w:val="28"/>
                <w:szCs w:val="28"/>
              </w:rPr>
              <w:t xml:space="preserve"> </w:t>
            </w:r>
            <w:r w:rsidR="00224C06" w:rsidRPr="001623D8">
              <w:rPr>
                <w:rFonts w:ascii="Times New Roman" w:hAnsi="Times New Roman"/>
                <w:sz w:val="28"/>
                <w:szCs w:val="28"/>
              </w:rPr>
              <w:t>«ускорить»</w:t>
            </w:r>
            <w:r w:rsidR="00E223AF">
              <w:rPr>
                <w:rFonts w:ascii="Times New Roman" w:hAnsi="Times New Roman"/>
                <w:sz w:val="28"/>
                <w:szCs w:val="28"/>
              </w:rPr>
              <w:t xml:space="preserve"> или </w:t>
            </w:r>
            <w:r w:rsidR="00061518">
              <w:rPr>
                <w:rFonts w:ascii="Times New Roman" w:hAnsi="Times New Roman"/>
                <w:sz w:val="28"/>
                <w:szCs w:val="28"/>
              </w:rPr>
              <w:t>«затянуть»</w:t>
            </w:r>
            <w:r w:rsidR="00224C06" w:rsidRPr="001623D8">
              <w:rPr>
                <w:rFonts w:ascii="Times New Roman" w:hAnsi="Times New Roman"/>
                <w:sz w:val="28"/>
                <w:szCs w:val="28"/>
              </w:rPr>
              <w:t xml:space="preserve"> </w:t>
            </w:r>
            <w:r w:rsidR="0091547C" w:rsidRPr="001623D8">
              <w:rPr>
                <w:rFonts w:ascii="Times New Roman" w:hAnsi="Times New Roman"/>
                <w:sz w:val="28"/>
                <w:szCs w:val="28"/>
              </w:rPr>
              <w:t>подготовку решения о распределении бюджетных ассигнований, субсидий.</w:t>
            </w:r>
          </w:p>
          <w:p w:rsidR="00CF6129" w:rsidRDefault="00CF6129" w:rsidP="00CF6129">
            <w:pPr>
              <w:pStyle w:val="a7"/>
              <w:autoSpaceDE w:val="0"/>
              <w:autoSpaceDN w:val="0"/>
              <w:adjustRightInd w:val="0"/>
              <w:spacing w:after="0"/>
              <w:ind w:left="459"/>
              <w:jc w:val="both"/>
              <w:rPr>
                <w:rFonts w:ascii="Times New Roman" w:hAnsi="Times New Roman"/>
                <w:sz w:val="28"/>
                <w:szCs w:val="28"/>
              </w:rPr>
            </w:pPr>
          </w:p>
          <w:p w:rsidR="00E223AF" w:rsidRPr="009D294B" w:rsidRDefault="00E223AF" w:rsidP="00E223AF">
            <w:pPr>
              <w:pStyle w:val="a7"/>
              <w:autoSpaceDE w:val="0"/>
              <w:autoSpaceDN w:val="0"/>
              <w:adjustRightInd w:val="0"/>
              <w:spacing w:after="0"/>
              <w:ind w:left="459"/>
              <w:jc w:val="both"/>
              <w:rPr>
                <w:rFonts w:ascii="Times New Roman" w:hAnsi="Times New Roman"/>
                <w:sz w:val="28"/>
                <w:szCs w:val="28"/>
              </w:rPr>
            </w:pPr>
          </w:p>
        </w:tc>
      </w:tr>
      <w:tr w:rsidR="00C31A3C" w:rsidRPr="004E4D98" w:rsidTr="009D294B">
        <w:tc>
          <w:tcPr>
            <w:tcW w:w="5671" w:type="dxa"/>
            <w:shd w:val="clear" w:color="auto" w:fill="auto"/>
            <w:vAlign w:val="center"/>
          </w:tcPr>
          <w:p w:rsidR="00C31A3C" w:rsidRPr="009D294B" w:rsidRDefault="00A759B7" w:rsidP="009D294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Инвестирование средств страховых взносов и передача средств пенсионных накоплений</w:t>
            </w:r>
          </w:p>
        </w:tc>
        <w:tc>
          <w:tcPr>
            <w:tcW w:w="9213" w:type="dxa"/>
            <w:shd w:val="clear" w:color="auto" w:fill="auto"/>
            <w:vAlign w:val="center"/>
          </w:tcPr>
          <w:p w:rsidR="0058152D" w:rsidRDefault="00555E0B" w:rsidP="00D4365B">
            <w:pPr>
              <w:widowControl w:val="0"/>
              <w:autoSpaceDE w:val="0"/>
              <w:autoSpaceDN w:val="0"/>
              <w:adjustRightInd w:val="0"/>
              <w:spacing w:after="0"/>
              <w:ind w:firstLine="540"/>
              <w:jc w:val="both"/>
              <w:rPr>
                <w:rFonts w:ascii="Times New Roman" w:hAnsi="Times New Roman"/>
                <w:spacing w:val="2"/>
                <w:sz w:val="28"/>
                <w:szCs w:val="28"/>
              </w:rPr>
            </w:pPr>
            <w:r w:rsidRPr="009D294B">
              <w:rPr>
                <w:rFonts w:ascii="Times New Roman" w:hAnsi="Times New Roman"/>
                <w:spacing w:val="2"/>
                <w:sz w:val="28"/>
                <w:szCs w:val="28"/>
              </w:rPr>
              <w:t xml:space="preserve">Предложение </w:t>
            </w:r>
            <w:r w:rsidR="00675795">
              <w:rPr>
                <w:rFonts w:ascii="Times New Roman" w:hAnsi="Times New Roman"/>
                <w:spacing w:val="2"/>
                <w:sz w:val="28"/>
                <w:szCs w:val="28"/>
              </w:rPr>
              <w:t>и/</w:t>
            </w:r>
            <w:r w:rsidRPr="009D294B">
              <w:rPr>
                <w:rFonts w:ascii="Times New Roman" w:hAnsi="Times New Roman"/>
                <w:spacing w:val="2"/>
                <w:sz w:val="28"/>
                <w:szCs w:val="28"/>
              </w:rPr>
              <w:t>или согласие</w:t>
            </w:r>
            <w:r w:rsidR="0058152D">
              <w:rPr>
                <w:rFonts w:ascii="Times New Roman" w:hAnsi="Times New Roman"/>
                <w:spacing w:val="2"/>
                <w:sz w:val="28"/>
                <w:szCs w:val="28"/>
              </w:rPr>
              <w:t>:</w:t>
            </w:r>
            <w:r w:rsidRPr="00E81F3E">
              <w:rPr>
                <w:rFonts w:ascii="Times New Roman" w:hAnsi="Times New Roman"/>
                <w:spacing w:val="2"/>
                <w:sz w:val="28"/>
                <w:szCs w:val="28"/>
              </w:rPr>
              <w:t xml:space="preserve"> </w:t>
            </w:r>
          </w:p>
          <w:p w:rsidR="00555E0B" w:rsidRPr="00233371" w:rsidRDefault="00555E0B"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233371">
              <w:rPr>
                <w:rFonts w:ascii="Times New Roman" w:hAnsi="Times New Roman"/>
                <w:spacing w:val="2"/>
                <w:sz w:val="28"/>
                <w:szCs w:val="28"/>
              </w:rPr>
              <w:t xml:space="preserve">увеличить размер средств пенсионных накоплений, подлежащих отражению в специальной части индивидуального лицевого счета застрахованного </w:t>
            </w:r>
            <w:r w:rsidR="00CF6129">
              <w:rPr>
                <w:rFonts w:ascii="Times New Roman" w:hAnsi="Times New Roman"/>
                <w:spacing w:val="2"/>
                <w:sz w:val="28"/>
                <w:szCs w:val="28"/>
              </w:rPr>
              <w:t xml:space="preserve">лица, </w:t>
            </w:r>
            <w:r w:rsidRPr="00233371">
              <w:rPr>
                <w:rFonts w:ascii="Times New Roman" w:hAnsi="Times New Roman"/>
                <w:spacing w:val="2"/>
                <w:sz w:val="28"/>
                <w:szCs w:val="28"/>
              </w:rPr>
              <w:t xml:space="preserve">в отсутствие подтверждающих </w:t>
            </w:r>
            <w:r w:rsidR="0058152D" w:rsidRPr="00233371">
              <w:rPr>
                <w:rFonts w:ascii="Times New Roman" w:hAnsi="Times New Roman"/>
                <w:spacing w:val="2"/>
                <w:sz w:val="28"/>
                <w:szCs w:val="28"/>
              </w:rPr>
              <w:t>документов;</w:t>
            </w:r>
          </w:p>
          <w:p w:rsidR="005A0014" w:rsidRPr="00233371" w:rsidRDefault="00744D92"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proofErr w:type="gramStart"/>
            <w:r w:rsidRPr="00675795">
              <w:rPr>
                <w:rFonts w:ascii="Times New Roman" w:hAnsi="Times New Roman"/>
                <w:sz w:val="28"/>
                <w:szCs w:val="28"/>
              </w:rPr>
              <w:t xml:space="preserve">совершить действия/бездействие, направленные на создание </w:t>
            </w:r>
            <w:r w:rsidRPr="00233371">
              <w:rPr>
                <w:rFonts w:ascii="Times New Roman" w:hAnsi="Times New Roman"/>
                <w:spacing w:val="2"/>
                <w:sz w:val="28"/>
                <w:szCs w:val="28"/>
              </w:rPr>
              <w:t>преимущественны</w:t>
            </w:r>
            <w:r>
              <w:rPr>
                <w:rFonts w:ascii="Times New Roman" w:hAnsi="Times New Roman"/>
                <w:spacing w:val="2"/>
                <w:sz w:val="28"/>
                <w:szCs w:val="28"/>
              </w:rPr>
              <w:t>х</w:t>
            </w:r>
            <w:r w:rsidRPr="00233371">
              <w:rPr>
                <w:rFonts w:ascii="Times New Roman" w:hAnsi="Times New Roman"/>
                <w:spacing w:val="2"/>
                <w:sz w:val="28"/>
                <w:szCs w:val="28"/>
              </w:rPr>
              <w:t xml:space="preserve"> услови</w:t>
            </w:r>
            <w:r>
              <w:rPr>
                <w:rFonts w:ascii="Times New Roman" w:hAnsi="Times New Roman"/>
                <w:spacing w:val="2"/>
                <w:sz w:val="28"/>
                <w:szCs w:val="28"/>
              </w:rPr>
              <w:t>й</w:t>
            </w:r>
            <w:r w:rsidRPr="00233371">
              <w:rPr>
                <w:rFonts w:ascii="Times New Roman" w:hAnsi="Times New Roman"/>
                <w:spacing w:val="2"/>
                <w:sz w:val="28"/>
                <w:szCs w:val="28"/>
              </w:rPr>
              <w:t xml:space="preserve"> </w:t>
            </w:r>
            <w:r w:rsidR="00982293" w:rsidRPr="00233371">
              <w:rPr>
                <w:rFonts w:ascii="Times New Roman" w:hAnsi="Times New Roman"/>
                <w:spacing w:val="2"/>
                <w:sz w:val="28"/>
                <w:szCs w:val="28"/>
              </w:rPr>
              <w:t>для</w:t>
            </w:r>
            <w:r w:rsidR="00652606" w:rsidRPr="00233371">
              <w:rPr>
                <w:rFonts w:ascii="Times New Roman" w:hAnsi="Times New Roman"/>
                <w:spacing w:val="2"/>
                <w:sz w:val="28"/>
                <w:szCs w:val="28"/>
              </w:rPr>
              <w:t xml:space="preserve"> какого-либо</w:t>
            </w:r>
            <w:r w:rsidR="00982293" w:rsidRPr="00233371">
              <w:rPr>
                <w:rFonts w:ascii="Times New Roman" w:hAnsi="Times New Roman"/>
                <w:spacing w:val="2"/>
                <w:sz w:val="28"/>
                <w:szCs w:val="28"/>
              </w:rPr>
              <w:t xml:space="preserve"> </w:t>
            </w:r>
            <w:r w:rsidR="00347C4C" w:rsidRPr="00233371">
              <w:rPr>
                <w:rFonts w:ascii="Times New Roman" w:hAnsi="Times New Roman"/>
                <w:spacing w:val="2"/>
                <w:sz w:val="28"/>
                <w:szCs w:val="28"/>
              </w:rPr>
              <w:t xml:space="preserve">участника </w:t>
            </w:r>
            <w:r>
              <w:rPr>
                <w:rFonts w:ascii="Times New Roman" w:hAnsi="Times New Roman"/>
                <w:spacing w:val="2"/>
                <w:sz w:val="28"/>
                <w:szCs w:val="28"/>
              </w:rPr>
              <w:t xml:space="preserve">или </w:t>
            </w:r>
            <w:r w:rsidRPr="00675795">
              <w:rPr>
                <w:rFonts w:ascii="Times New Roman" w:hAnsi="Times New Roman"/>
                <w:sz w:val="28"/>
                <w:szCs w:val="28"/>
              </w:rPr>
              <w:t>недобросовестной конкуренции</w:t>
            </w:r>
            <w:r>
              <w:rPr>
                <w:rFonts w:ascii="Times New Roman" w:hAnsi="Times New Roman"/>
                <w:sz w:val="28"/>
                <w:szCs w:val="28"/>
              </w:rPr>
              <w:t xml:space="preserve"> либо на</w:t>
            </w:r>
            <w:r w:rsidRPr="00675795">
              <w:rPr>
                <w:rFonts w:ascii="Times New Roman" w:hAnsi="Times New Roman"/>
                <w:sz w:val="28"/>
                <w:szCs w:val="28"/>
              </w:rPr>
              <w:t xml:space="preserve"> умышленное ограничение или устранение конкуренции</w:t>
            </w:r>
            <w:r w:rsidRPr="00233371">
              <w:rPr>
                <w:rFonts w:ascii="Times New Roman" w:hAnsi="Times New Roman"/>
                <w:spacing w:val="2"/>
                <w:sz w:val="28"/>
                <w:szCs w:val="28"/>
              </w:rPr>
              <w:t xml:space="preserve"> </w:t>
            </w:r>
            <w:r>
              <w:rPr>
                <w:rFonts w:ascii="Times New Roman" w:hAnsi="Times New Roman"/>
                <w:spacing w:val="2"/>
                <w:sz w:val="28"/>
                <w:szCs w:val="28"/>
              </w:rPr>
              <w:t xml:space="preserve">среди </w:t>
            </w:r>
            <w:r w:rsidRPr="00233371">
              <w:rPr>
                <w:rFonts w:ascii="Times New Roman" w:hAnsi="Times New Roman"/>
                <w:spacing w:val="2"/>
                <w:sz w:val="28"/>
                <w:szCs w:val="28"/>
              </w:rPr>
              <w:t>участник</w:t>
            </w:r>
            <w:r>
              <w:rPr>
                <w:rFonts w:ascii="Times New Roman" w:hAnsi="Times New Roman"/>
                <w:spacing w:val="2"/>
                <w:sz w:val="28"/>
                <w:szCs w:val="28"/>
              </w:rPr>
              <w:t>ов</w:t>
            </w:r>
            <w:r w:rsidRPr="00233371">
              <w:rPr>
                <w:rFonts w:ascii="Times New Roman" w:hAnsi="Times New Roman"/>
                <w:spacing w:val="2"/>
                <w:sz w:val="28"/>
                <w:szCs w:val="28"/>
              </w:rPr>
              <w:t xml:space="preserve"> отношений по инвестированию средств страховых взносов и передаче средств пенсионных накоплений, в том числе негосударственного пенсионного фонда, управляющей компани</w:t>
            </w:r>
            <w:r w:rsidR="00CF6129">
              <w:rPr>
                <w:rFonts w:ascii="Times New Roman" w:hAnsi="Times New Roman"/>
                <w:spacing w:val="2"/>
                <w:sz w:val="28"/>
                <w:szCs w:val="28"/>
              </w:rPr>
              <w:t>и</w:t>
            </w:r>
            <w:r w:rsidRPr="00233371">
              <w:rPr>
                <w:rFonts w:ascii="Times New Roman" w:hAnsi="Times New Roman"/>
                <w:spacing w:val="2"/>
                <w:sz w:val="28"/>
                <w:szCs w:val="28"/>
              </w:rPr>
              <w:t>, отобранной по конкурсу, кредитной организации (далее – участник отношений по инвестированию средств)</w:t>
            </w:r>
            <w:r>
              <w:rPr>
                <w:rFonts w:ascii="Times New Roman" w:hAnsi="Times New Roman"/>
                <w:sz w:val="28"/>
                <w:szCs w:val="28"/>
              </w:rPr>
              <w:t>;</w:t>
            </w:r>
            <w:proofErr w:type="gramEnd"/>
          </w:p>
          <w:p w:rsidR="006A3499" w:rsidRPr="00233371" w:rsidRDefault="006A3499"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233371">
              <w:rPr>
                <w:rFonts w:ascii="Times New Roman" w:hAnsi="Times New Roman"/>
                <w:spacing w:val="2"/>
                <w:sz w:val="28"/>
                <w:szCs w:val="28"/>
              </w:rPr>
              <w:t xml:space="preserve">оказать влияние на членов конкурсной комиссии с целью необъективной оценки участников </w:t>
            </w:r>
            <w:r w:rsidR="0058034F" w:rsidRPr="00233371">
              <w:rPr>
                <w:rFonts w:ascii="Times New Roman" w:hAnsi="Times New Roman"/>
                <w:spacing w:val="2"/>
                <w:sz w:val="28"/>
                <w:szCs w:val="28"/>
              </w:rPr>
              <w:t xml:space="preserve">проводимых ПФР </w:t>
            </w:r>
            <w:r w:rsidRPr="00233371">
              <w:rPr>
                <w:rFonts w:ascii="Times New Roman" w:hAnsi="Times New Roman"/>
                <w:spacing w:val="2"/>
                <w:sz w:val="28"/>
                <w:szCs w:val="28"/>
              </w:rPr>
              <w:t>конкурсов</w:t>
            </w:r>
            <w:r w:rsidR="0058034F" w:rsidRPr="00233371">
              <w:rPr>
                <w:rFonts w:ascii="Times New Roman" w:hAnsi="Times New Roman"/>
                <w:spacing w:val="2"/>
                <w:sz w:val="28"/>
                <w:szCs w:val="28"/>
              </w:rPr>
              <w:t xml:space="preserve"> в сфере инвестирования средств страховых взносов и передачи средств пенсионных накоплений</w:t>
            </w:r>
            <w:r w:rsidR="0058152D" w:rsidRPr="00233371">
              <w:rPr>
                <w:rFonts w:ascii="Times New Roman" w:hAnsi="Times New Roman"/>
                <w:spacing w:val="2"/>
                <w:sz w:val="28"/>
                <w:szCs w:val="28"/>
              </w:rPr>
              <w:t>;</w:t>
            </w:r>
          </w:p>
          <w:p w:rsidR="00C962A7" w:rsidRPr="00233371" w:rsidRDefault="00870C51"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233371">
              <w:rPr>
                <w:rFonts w:ascii="Times New Roman" w:hAnsi="Times New Roman"/>
                <w:spacing w:val="2"/>
                <w:sz w:val="28"/>
                <w:szCs w:val="28"/>
              </w:rPr>
              <w:t xml:space="preserve">допустить </w:t>
            </w:r>
            <w:r w:rsidR="00C962A7" w:rsidRPr="00233371">
              <w:rPr>
                <w:rFonts w:ascii="Times New Roman" w:hAnsi="Times New Roman"/>
                <w:spacing w:val="2"/>
                <w:sz w:val="28"/>
                <w:szCs w:val="28"/>
              </w:rPr>
              <w:t>к проводимым ПФР конкурсам не соответствующ</w:t>
            </w:r>
            <w:r w:rsidR="009D294B" w:rsidRPr="00233371">
              <w:rPr>
                <w:rFonts w:ascii="Times New Roman" w:hAnsi="Times New Roman"/>
                <w:spacing w:val="2"/>
                <w:sz w:val="28"/>
                <w:szCs w:val="28"/>
              </w:rPr>
              <w:t>его</w:t>
            </w:r>
            <w:r w:rsidR="00C962A7" w:rsidRPr="00233371">
              <w:rPr>
                <w:rFonts w:ascii="Times New Roman" w:hAnsi="Times New Roman"/>
                <w:spacing w:val="2"/>
                <w:sz w:val="28"/>
                <w:szCs w:val="28"/>
              </w:rPr>
              <w:t xml:space="preserve"> установленным требованиям</w:t>
            </w:r>
            <w:r w:rsidR="009D294B" w:rsidRPr="00233371">
              <w:rPr>
                <w:rFonts w:ascii="Times New Roman" w:hAnsi="Times New Roman"/>
                <w:spacing w:val="2"/>
                <w:sz w:val="28"/>
                <w:szCs w:val="28"/>
              </w:rPr>
              <w:t xml:space="preserve"> участника </w:t>
            </w:r>
            <w:r w:rsidR="00930EF3" w:rsidRPr="00233371">
              <w:rPr>
                <w:rFonts w:ascii="Times New Roman" w:hAnsi="Times New Roman"/>
                <w:spacing w:val="2"/>
                <w:sz w:val="28"/>
                <w:szCs w:val="28"/>
              </w:rPr>
              <w:t xml:space="preserve">отношений по </w:t>
            </w:r>
            <w:r w:rsidR="009D294B" w:rsidRPr="00233371">
              <w:rPr>
                <w:rFonts w:ascii="Times New Roman" w:hAnsi="Times New Roman"/>
                <w:spacing w:val="2"/>
                <w:sz w:val="28"/>
                <w:szCs w:val="28"/>
              </w:rPr>
              <w:t>инвестировани</w:t>
            </w:r>
            <w:r w:rsidR="00930EF3" w:rsidRPr="00233371">
              <w:rPr>
                <w:rFonts w:ascii="Times New Roman" w:hAnsi="Times New Roman"/>
                <w:spacing w:val="2"/>
                <w:sz w:val="28"/>
                <w:szCs w:val="28"/>
              </w:rPr>
              <w:t>ю</w:t>
            </w:r>
            <w:r w:rsidR="009D294B" w:rsidRPr="00233371">
              <w:rPr>
                <w:rFonts w:ascii="Times New Roman" w:hAnsi="Times New Roman"/>
                <w:spacing w:val="2"/>
                <w:sz w:val="28"/>
                <w:szCs w:val="28"/>
              </w:rPr>
              <w:t xml:space="preserve"> средств</w:t>
            </w:r>
            <w:r w:rsidR="00276DD7">
              <w:rPr>
                <w:rFonts w:ascii="Times New Roman" w:hAnsi="Times New Roman"/>
                <w:spacing w:val="2"/>
                <w:sz w:val="28"/>
                <w:szCs w:val="28"/>
              </w:rPr>
              <w:t>;</w:t>
            </w:r>
          </w:p>
          <w:p w:rsidR="00233371" w:rsidRPr="00233371" w:rsidRDefault="00233371"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Pr>
                <w:rFonts w:ascii="Times New Roman" w:hAnsi="Times New Roman"/>
                <w:spacing w:val="2"/>
                <w:sz w:val="28"/>
                <w:szCs w:val="28"/>
              </w:rPr>
              <w:t xml:space="preserve">не направлять или отозвать ранее поданное </w:t>
            </w:r>
            <w:r w:rsidR="00675795">
              <w:rPr>
                <w:rFonts w:ascii="Times New Roman" w:hAnsi="Times New Roman"/>
                <w:spacing w:val="2"/>
                <w:sz w:val="28"/>
                <w:szCs w:val="28"/>
              </w:rPr>
              <w:t xml:space="preserve">исковое </w:t>
            </w:r>
            <w:r w:rsidRPr="00233371">
              <w:rPr>
                <w:rFonts w:ascii="Times New Roman" w:hAnsi="Times New Roman"/>
                <w:spacing w:val="2"/>
                <w:sz w:val="28"/>
                <w:szCs w:val="28"/>
              </w:rPr>
              <w:t xml:space="preserve">заявление о взыскании </w:t>
            </w:r>
            <w:r>
              <w:rPr>
                <w:rFonts w:ascii="Times New Roman" w:hAnsi="Times New Roman"/>
                <w:spacing w:val="2"/>
                <w:sz w:val="28"/>
                <w:szCs w:val="28"/>
              </w:rPr>
              <w:t>не</w:t>
            </w:r>
            <w:r w:rsidRPr="00233371">
              <w:rPr>
                <w:rFonts w:ascii="Times New Roman" w:hAnsi="Times New Roman"/>
                <w:spacing w:val="2"/>
                <w:sz w:val="28"/>
                <w:szCs w:val="28"/>
              </w:rPr>
              <w:t>переда</w:t>
            </w:r>
            <w:r>
              <w:rPr>
                <w:rFonts w:ascii="Times New Roman" w:hAnsi="Times New Roman"/>
                <w:spacing w:val="2"/>
                <w:sz w:val="28"/>
                <w:szCs w:val="28"/>
              </w:rPr>
              <w:t>нных</w:t>
            </w:r>
            <w:r w:rsidRPr="00233371">
              <w:rPr>
                <w:rFonts w:ascii="Times New Roman" w:hAnsi="Times New Roman"/>
                <w:spacing w:val="2"/>
                <w:sz w:val="28"/>
                <w:szCs w:val="28"/>
              </w:rPr>
              <w:t xml:space="preserve"> средств пенсионных накоплений;</w:t>
            </w:r>
          </w:p>
          <w:p w:rsidR="00233371" w:rsidRPr="00233371" w:rsidRDefault="00233371"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233371">
              <w:rPr>
                <w:rFonts w:ascii="Times New Roman" w:hAnsi="Times New Roman"/>
                <w:spacing w:val="2"/>
                <w:sz w:val="28"/>
                <w:szCs w:val="28"/>
              </w:rPr>
              <w:t xml:space="preserve"> </w:t>
            </w:r>
            <w:r>
              <w:rPr>
                <w:rFonts w:ascii="Times New Roman" w:hAnsi="Times New Roman"/>
                <w:spacing w:val="2"/>
                <w:sz w:val="28"/>
                <w:szCs w:val="28"/>
              </w:rPr>
              <w:t xml:space="preserve">не направлять или отозвать </w:t>
            </w:r>
            <w:r w:rsidRPr="00233371">
              <w:rPr>
                <w:rFonts w:ascii="Times New Roman" w:hAnsi="Times New Roman"/>
                <w:spacing w:val="2"/>
                <w:sz w:val="28"/>
                <w:szCs w:val="28"/>
              </w:rPr>
              <w:t xml:space="preserve">исполнительный лист о взыскании </w:t>
            </w:r>
            <w:r>
              <w:rPr>
                <w:rFonts w:ascii="Times New Roman" w:hAnsi="Times New Roman"/>
                <w:spacing w:val="2"/>
                <w:sz w:val="28"/>
                <w:szCs w:val="28"/>
              </w:rPr>
              <w:t>не</w:t>
            </w:r>
            <w:r w:rsidRPr="00233371">
              <w:rPr>
                <w:rFonts w:ascii="Times New Roman" w:hAnsi="Times New Roman"/>
                <w:spacing w:val="2"/>
                <w:sz w:val="28"/>
                <w:szCs w:val="28"/>
              </w:rPr>
              <w:t>переда</w:t>
            </w:r>
            <w:r>
              <w:rPr>
                <w:rFonts w:ascii="Times New Roman" w:hAnsi="Times New Roman"/>
                <w:spacing w:val="2"/>
                <w:sz w:val="28"/>
                <w:szCs w:val="28"/>
              </w:rPr>
              <w:t>нных</w:t>
            </w:r>
            <w:r w:rsidRPr="00233371">
              <w:rPr>
                <w:rFonts w:ascii="Times New Roman" w:hAnsi="Times New Roman"/>
                <w:spacing w:val="2"/>
                <w:sz w:val="28"/>
                <w:szCs w:val="28"/>
              </w:rPr>
              <w:t xml:space="preserve"> средств пенсионных накоплений</w:t>
            </w:r>
            <w:r w:rsidR="00675795">
              <w:rPr>
                <w:rFonts w:ascii="Times New Roman" w:hAnsi="Times New Roman"/>
                <w:spacing w:val="2"/>
                <w:sz w:val="28"/>
                <w:szCs w:val="28"/>
              </w:rPr>
              <w:t>;</w:t>
            </w:r>
          </w:p>
          <w:p w:rsidR="00675795" w:rsidRPr="009D294B" w:rsidRDefault="00675795" w:rsidP="00675795">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A80A38">
              <w:rPr>
                <w:rFonts w:ascii="Times New Roman" w:hAnsi="Times New Roman"/>
                <w:sz w:val="28"/>
                <w:szCs w:val="28"/>
              </w:rPr>
              <w:t>скрыть информацию, свидетельствующую о совершенном нарушении законодательства Российской Федерации</w:t>
            </w:r>
            <w:r w:rsidRPr="00233371">
              <w:rPr>
                <w:rFonts w:ascii="Times New Roman" w:hAnsi="Times New Roman"/>
                <w:spacing w:val="2"/>
                <w:sz w:val="28"/>
                <w:szCs w:val="28"/>
              </w:rPr>
              <w:t xml:space="preserve"> </w:t>
            </w:r>
            <w:r>
              <w:rPr>
                <w:rFonts w:ascii="Times New Roman" w:hAnsi="Times New Roman"/>
                <w:spacing w:val="2"/>
                <w:sz w:val="28"/>
                <w:szCs w:val="28"/>
              </w:rPr>
              <w:t xml:space="preserve">об </w:t>
            </w:r>
            <w:r w:rsidRPr="00233371">
              <w:rPr>
                <w:rFonts w:ascii="Times New Roman" w:hAnsi="Times New Roman"/>
                <w:spacing w:val="2"/>
                <w:sz w:val="28"/>
                <w:szCs w:val="28"/>
              </w:rPr>
              <w:t>инвестировани</w:t>
            </w:r>
            <w:r>
              <w:rPr>
                <w:rFonts w:ascii="Times New Roman" w:hAnsi="Times New Roman"/>
                <w:spacing w:val="2"/>
                <w:sz w:val="28"/>
                <w:szCs w:val="28"/>
              </w:rPr>
              <w:t>и</w:t>
            </w:r>
            <w:r w:rsidRPr="00233371">
              <w:rPr>
                <w:rFonts w:ascii="Times New Roman" w:hAnsi="Times New Roman"/>
                <w:spacing w:val="2"/>
                <w:sz w:val="28"/>
                <w:szCs w:val="28"/>
              </w:rPr>
              <w:t xml:space="preserve"> средс</w:t>
            </w:r>
            <w:r>
              <w:rPr>
                <w:rFonts w:ascii="Times New Roman" w:hAnsi="Times New Roman"/>
                <w:spacing w:val="2"/>
                <w:sz w:val="28"/>
                <w:szCs w:val="28"/>
              </w:rPr>
              <w:t>тв страховых взносов и передаче</w:t>
            </w:r>
            <w:r w:rsidRPr="00233371">
              <w:rPr>
                <w:rFonts w:ascii="Times New Roman" w:hAnsi="Times New Roman"/>
                <w:spacing w:val="2"/>
                <w:sz w:val="28"/>
                <w:szCs w:val="28"/>
              </w:rPr>
              <w:t xml:space="preserve"> средств пенсионных накоплений</w:t>
            </w:r>
            <w:r>
              <w:rPr>
                <w:rFonts w:ascii="Times New Roman" w:hAnsi="Times New Roman"/>
                <w:sz w:val="28"/>
                <w:szCs w:val="28"/>
              </w:rPr>
              <w:t>;</w:t>
            </w:r>
          </w:p>
          <w:p w:rsidR="00675795" w:rsidRDefault="00675795" w:rsidP="00675795">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233371">
              <w:rPr>
                <w:rFonts w:ascii="Times New Roman" w:hAnsi="Times New Roman"/>
                <w:spacing w:val="2"/>
                <w:sz w:val="28"/>
                <w:szCs w:val="28"/>
              </w:rPr>
              <w:t>раскрыть не являющуюся общедоступной информацию о деятельности ПФР</w:t>
            </w:r>
            <w:r>
              <w:rPr>
                <w:rFonts w:ascii="Times New Roman" w:hAnsi="Times New Roman"/>
                <w:spacing w:val="2"/>
                <w:sz w:val="28"/>
                <w:szCs w:val="28"/>
              </w:rPr>
              <w:t>, его территориальных органов</w:t>
            </w:r>
            <w:r w:rsidRPr="00233371">
              <w:rPr>
                <w:rFonts w:ascii="Times New Roman" w:hAnsi="Times New Roman"/>
                <w:spacing w:val="2"/>
                <w:sz w:val="28"/>
                <w:szCs w:val="28"/>
              </w:rPr>
              <w:t xml:space="preserve"> </w:t>
            </w:r>
            <w:r>
              <w:rPr>
                <w:rFonts w:ascii="Times New Roman" w:hAnsi="Times New Roman"/>
                <w:spacing w:val="2"/>
                <w:sz w:val="28"/>
                <w:szCs w:val="28"/>
              </w:rPr>
              <w:t>в сфере</w:t>
            </w:r>
            <w:r w:rsidRPr="00233371">
              <w:rPr>
                <w:rFonts w:ascii="Times New Roman" w:hAnsi="Times New Roman"/>
                <w:spacing w:val="2"/>
                <w:sz w:val="28"/>
                <w:szCs w:val="28"/>
              </w:rPr>
              <w:t xml:space="preserve"> инвестировани</w:t>
            </w:r>
            <w:r>
              <w:rPr>
                <w:rFonts w:ascii="Times New Roman" w:hAnsi="Times New Roman"/>
                <w:spacing w:val="2"/>
                <w:sz w:val="28"/>
                <w:szCs w:val="28"/>
              </w:rPr>
              <w:t>я</w:t>
            </w:r>
            <w:r w:rsidRPr="00233371">
              <w:rPr>
                <w:rFonts w:ascii="Times New Roman" w:hAnsi="Times New Roman"/>
                <w:spacing w:val="2"/>
                <w:sz w:val="28"/>
                <w:szCs w:val="28"/>
              </w:rPr>
              <w:t xml:space="preserve"> средств пенсионных накоплений и передаче средств пенсионных накоплений, в том числе включенных в выплатной резерв</w:t>
            </w:r>
            <w:r>
              <w:rPr>
                <w:rFonts w:ascii="Times New Roman" w:hAnsi="Times New Roman"/>
                <w:spacing w:val="2"/>
                <w:sz w:val="28"/>
                <w:szCs w:val="28"/>
              </w:rPr>
              <w:t>;</w:t>
            </w:r>
          </w:p>
          <w:p w:rsidR="00675795" w:rsidRPr="0009270D" w:rsidRDefault="00675795" w:rsidP="00675795">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233371">
              <w:rPr>
                <w:rFonts w:ascii="Times New Roman" w:hAnsi="Times New Roman"/>
                <w:sz w:val="28"/>
                <w:szCs w:val="28"/>
              </w:rPr>
              <w:t xml:space="preserve">использовать и/или передать в отсутствие установленных законом оснований информацию, составляющую служебную или коммерческую тайну </w:t>
            </w:r>
            <w:r w:rsidRPr="00233371">
              <w:rPr>
                <w:rFonts w:ascii="Times New Roman" w:hAnsi="Times New Roman"/>
                <w:spacing w:val="2"/>
                <w:sz w:val="28"/>
                <w:szCs w:val="28"/>
              </w:rPr>
              <w:t>участник</w:t>
            </w:r>
            <w:r>
              <w:rPr>
                <w:rFonts w:ascii="Times New Roman" w:hAnsi="Times New Roman"/>
                <w:spacing w:val="2"/>
                <w:sz w:val="28"/>
                <w:szCs w:val="28"/>
              </w:rPr>
              <w:t>а</w:t>
            </w:r>
            <w:r w:rsidRPr="00233371">
              <w:rPr>
                <w:rFonts w:ascii="Times New Roman" w:hAnsi="Times New Roman"/>
                <w:spacing w:val="2"/>
                <w:sz w:val="28"/>
                <w:szCs w:val="28"/>
              </w:rPr>
              <w:t xml:space="preserve"> отношений по инвестированию средств</w:t>
            </w:r>
            <w:r w:rsidR="00744D92">
              <w:rPr>
                <w:rFonts w:ascii="Times New Roman" w:hAnsi="Times New Roman"/>
                <w:spacing w:val="2"/>
                <w:sz w:val="28"/>
                <w:szCs w:val="28"/>
              </w:rPr>
              <w:t>;</w:t>
            </w:r>
          </w:p>
          <w:p w:rsidR="0009270D" w:rsidRPr="009977A6" w:rsidRDefault="0009270D" w:rsidP="00675795">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9977A6">
              <w:rPr>
                <w:rFonts w:ascii="Times New Roman" w:hAnsi="Times New Roman"/>
                <w:spacing w:val="2"/>
                <w:sz w:val="28"/>
                <w:szCs w:val="28"/>
              </w:rPr>
              <w:t xml:space="preserve">принять заявления о выборе </w:t>
            </w:r>
            <w:r w:rsidR="00D56D4F" w:rsidRPr="009977A6">
              <w:rPr>
                <w:rFonts w:ascii="Times New Roman" w:hAnsi="Times New Roman"/>
                <w:spacing w:val="2"/>
                <w:sz w:val="28"/>
                <w:szCs w:val="28"/>
              </w:rPr>
              <w:t xml:space="preserve">негосударственного пенсионного фонда или управляющей компании </w:t>
            </w:r>
            <w:r w:rsidR="009977A6">
              <w:rPr>
                <w:rFonts w:ascii="Times New Roman" w:hAnsi="Times New Roman"/>
                <w:spacing w:val="2"/>
                <w:sz w:val="28"/>
                <w:szCs w:val="28"/>
              </w:rPr>
              <w:t>от ненадлежащего лица;</w:t>
            </w:r>
          </w:p>
          <w:p w:rsidR="00744D92" w:rsidRPr="00C23E5E" w:rsidRDefault="00C23E5E" w:rsidP="00C23E5E">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Pr>
                <w:rFonts w:ascii="Times New Roman" w:hAnsi="Times New Roman"/>
                <w:spacing w:val="2"/>
                <w:sz w:val="28"/>
                <w:szCs w:val="28"/>
              </w:rPr>
              <w:t xml:space="preserve">подготовить </w:t>
            </w:r>
            <w:r w:rsidR="00744D92">
              <w:rPr>
                <w:rFonts w:ascii="Times New Roman" w:hAnsi="Times New Roman"/>
                <w:spacing w:val="2"/>
                <w:sz w:val="28"/>
                <w:szCs w:val="28"/>
              </w:rPr>
              <w:t xml:space="preserve">и/или принять решение </w:t>
            </w:r>
            <w:r w:rsidR="00C3711A">
              <w:rPr>
                <w:rFonts w:ascii="Times New Roman" w:hAnsi="Times New Roman"/>
                <w:spacing w:val="2"/>
                <w:sz w:val="28"/>
                <w:szCs w:val="28"/>
              </w:rPr>
              <w:t xml:space="preserve">об отзыве или передаче управляющей компании или негосударственному пенсионному фонду средств пенсионных накоплений в отсутствие </w:t>
            </w:r>
            <w:r w:rsidR="00C3711A" w:rsidRPr="00C23E5E">
              <w:rPr>
                <w:rFonts w:ascii="Times New Roman" w:hAnsi="Times New Roman"/>
                <w:spacing w:val="2"/>
                <w:sz w:val="28"/>
                <w:szCs w:val="28"/>
              </w:rPr>
              <w:t>установленных законом оснований.</w:t>
            </w:r>
          </w:p>
          <w:p w:rsidR="00C23E5E" w:rsidRDefault="00C23E5E" w:rsidP="00C23E5E">
            <w:pPr>
              <w:widowControl w:val="0"/>
              <w:autoSpaceDE w:val="0"/>
              <w:autoSpaceDN w:val="0"/>
              <w:adjustRightInd w:val="0"/>
              <w:spacing w:after="0"/>
              <w:ind w:firstLine="540"/>
              <w:jc w:val="both"/>
              <w:rPr>
                <w:rFonts w:ascii="Times New Roman" w:hAnsi="Times New Roman"/>
                <w:spacing w:val="2"/>
                <w:sz w:val="28"/>
                <w:szCs w:val="28"/>
              </w:rPr>
            </w:pPr>
            <w:r>
              <w:rPr>
                <w:rFonts w:ascii="Times New Roman" w:hAnsi="Times New Roman"/>
                <w:spacing w:val="2"/>
                <w:sz w:val="28"/>
                <w:szCs w:val="28"/>
              </w:rPr>
              <w:t xml:space="preserve">Рекомендация застрахованным лицам какого-либо конкретного негосударственного пенсионного фонда или управляющей компании, осуществляющих </w:t>
            </w:r>
            <w:r w:rsidRPr="00233371">
              <w:rPr>
                <w:rFonts w:ascii="Times New Roman" w:hAnsi="Times New Roman"/>
                <w:spacing w:val="2"/>
                <w:sz w:val="28"/>
                <w:szCs w:val="28"/>
              </w:rPr>
              <w:t>инвестировани</w:t>
            </w:r>
            <w:r>
              <w:rPr>
                <w:rFonts w:ascii="Times New Roman" w:hAnsi="Times New Roman"/>
                <w:spacing w:val="2"/>
                <w:sz w:val="28"/>
                <w:szCs w:val="28"/>
              </w:rPr>
              <w:t>е</w:t>
            </w:r>
            <w:r w:rsidRPr="00233371">
              <w:rPr>
                <w:rFonts w:ascii="Times New Roman" w:hAnsi="Times New Roman"/>
                <w:spacing w:val="2"/>
                <w:sz w:val="28"/>
                <w:szCs w:val="28"/>
              </w:rPr>
              <w:t xml:space="preserve"> средств </w:t>
            </w:r>
            <w:r>
              <w:rPr>
                <w:rFonts w:ascii="Times New Roman" w:hAnsi="Times New Roman"/>
                <w:spacing w:val="2"/>
                <w:sz w:val="28"/>
                <w:szCs w:val="28"/>
              </w:rPr>
              <w:t>пенсионных накоплений.</w:t>
            </w:r>
          </w:p>
          <w:p w:rsidR="00D74603" w:rsidRDefault="00233371" w:rsidP="00D74603">
            <w:pPr>
              <w:widowControl w:val="0"/>
              <w:autoSpaceDE w:val="0"/>
              <w:autoSpaceDN w:val="0"/>
              <w:adjustRightInd w:val="0"/>
              <w:spacing w:after="0"/>
              <w:ind w:firstLine="540"/>
              <w:jc w:val="both"/>
              <w:rPr>
                <w:rFonts w:ascii="Times New Roman" w:hAnsi="Times New Roman"/>
                <w:spacing w:val="2"/>
                <w:sz w:val="28"/>
                <w:szCs w:val="28"/>
              </w:rPr>
            </w:pPr>
            <w:r w:rsidRPr="007941DE">
              <w:rPr>
                <w:rFonts w:ascii="Times New Roman" w:hAnsi="Times New Roman"/>
                <w:sz w:val="28"/>
                <w:szCs w:val="28"/>
              </w:rPr>
              <w:t>Необоснованное применение/неприменение мер ответственности, иных мер, предусмотренных в случае нарушения</w:t>
            </w:r>
            <w:r>
              <w:rPr>
                <w:rFonts w:ascii="Times New Roman" w:hAnsi="Times New Roman"/>
                <w:sz w:val="28"/>
                <w:szCs w:val="28"/>
              </w:rPr>
              <w:t xml:space="preserve"> </w:t>
            </w:r>
            <w:r w:rsidR="00675795" w:rsidRPr="00233371">
              <w:rPr>
                <w:rFonts w:ascii="Times New Roman" w:hAnsi="Times New Roman"/>
                <w:spacing w:val="2"/>
                <w:sz w:val="28"/>
                <w:szCs w:val="28"/>
              </w:rPr>
              <w:t>участник</w:t>
            </w:r>
            <w:r w:rsidR="00675795">
              <w:rPr>
                <w:rFonts w:ascii="Times New Roman" w:hAnsi="Times New Roman"/>
                <w:spacing w:val="2"/>
                <w:sz w:val="28"/>
                <w:szCs w:val="28"/>
              </w:rPr>
              <w:t>ом</w:t>
            </w:r>
            <w:r w:rsidR="00675795" w:rsidRPr="00233371">
              <w:rPr>
                <w:rFonts w:ascii="Times New Roman" w:hAnsi="Times New Roman"/>
                <w:spacing w:val="2"/>
                <w:sz w:val="28"/>
                <w:szCs w:val="28"/>
              </w:rPr>
              <w:t xml:space="preserve"> отношений по инвестированию средств</w:t>
            </w:r>
            <w:r w:rsidR="00675795">
              <w:rPr>
                <w:rFonts w:ascii="Times New Roman" w:hAnsi="Times New Roman"/>
                <w:sz w:val="28"/>
                <w:szCs w:val="28"/>
              </w:rPr>
              <w:t xml:space="preserve"> </w:t>
            </w:r>
            <w:r>
              <w:rPr>
                <w:rFonts w:ascii="Times New Roman" w:hAnsi="Times New Roman"/>
                <w:sz w:val="28"/>
                <w:szCs w:val="28"/>
              </w:rPr>
              <w:t>законодательства Российской Федерации.</w:t>
            </w:r>
            <w:r w:rsidR="00D74603" w:rsidRPr="009D294B">
              <w:rPr>
                <w:rFonts w:ascii="Times New Roman" w:hAnsi="Times New Roman"/>
                <w:spacing w:val="2"/>
                <w:sz w:val="28"/>
                <w:szCs w:val="28"/>
              </w:rPr>
              <w:t xml:space="preserve"> </w:t>
            </w:r>
          </w:p>
          <w:p w:rsidR="00C356CF" w:rsidRDefault="00D74603" w:rsidP="00D74603">
            <w:pPr>
              <w:widowControl w:val="0"/>
              <w:autoSpaceDE w:val="0"/>
              <w:autoSpaceDN w:val="0"/>
              <w:adjustRightInd w:val="0"/>
              <w:spacing w:after="0"/>
              <w:ind w:firstLine="540"/>
              <w:jc w:val="both"/>
              <w:rPr>
                <w:rFonts w:ascii="Times New Roman" w:hAnsi="Times New Roman"/>
                <w:spacing w:val="2"/>
                <w:sz w:val="28"/>
                <w:szCs w:val="28"/>
              </w:rPr>
            </w:pPr>
            <w:r w:rsidRPr="009D294B">
              <w:rPr>
                <w:rFonts w:ascii="Times New Roman" w:hAnsi="Times New Roman"/>
                <w:spacing w:val="2"/>
                <w:sz w:val="28"/>
                <w:szCs w:val="28"/>
              </w:rPr>
              <w:t>Умышленное нарушение установленных законом сроков рассмотрения заявлений застрахованных лиц</w:t>
            </w:r>
            <w:r>
              <w:rPr>
                <w:rFonts w:ascii="Times New Roman" w:hAnsi="Times New Roman"/>
                <w:spacing w:val="2"/>
                <w:sz w:val="28"/>
                <w:szCs w:val="28"/>
              </w:rPr>
              <w:t>.</w:t>
            </w:r>
          </w:p>
          <w:p w:rsidR="00C23E5E" w:rsidRPr="00D74603" w:rsidRDefault="00C23E5E" w:rsidP="00D74603">
            <w:pPr>
              <w:widowControl w:val="0"/>
              <w:autoSpaceDE w:val="0"/>
              <w:autoSpaceDN w:val="0"/>
              <w:adjustRightInd w:val="0"/>
              <w:spacing w:after="0"/>
              <w:ind w:firstLine="540"/>
              <w:jc w:val="both"/>
              <w:rPr>
                <w:rFonts w:ascii="Times New Roman" w:hAnsi="Times New Roman"/>
                <w:spacing w:val="2"/>
                <w:sz w:val="28"/>
                <w:szCs w:val="28"/>
              </w:rPr>
            </w:pPr>
          </w:p>
        </w:tc>
      </w:tr>
      <w:tr w:rsidR="00A759B7" w:rsidRPr="004E4D98" w:rsidTr="009D294B">
        <w:tc>
          <w:tcPr>
            <w:tcW w:w="5671" w:type="dxa"/>
            <w:shd w:val="clear" w:color="auto" w:fill="auto"/>
            <w:vAlign w:val="center"/>
          </w:tcPr>
          <w:p w:rsidR="00A759B7" w:rsidRPr="009D294B" w:rsidRDefault="00A759B7" w:rsidP="009D294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Установление и выплата пенсий, пособий, компенсаций и других социальных выплат, а также реализация дополнительных мер государственной поддержки семей, имеющих детей</w:t>
            </w:r>
          </w:p>
        </w:tc>
        <w:tc>
          <w:tcPr>
            <w:tcW w:w="9213" w:type="dxa"/>
            <w:shd w:val="clear" w:color="auto" w:fill="auto"/>
            <w:vAlign w:val="center"/>
          </w:tcPr>
          <w:p w:rsidR="0058152D" w:rsidRPr="0058152D" w:rsidRDefault="005550A2" w:rsidP="00D4365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Предложение</w:t>
            </w:r>
            <w:r w:rsidR="009F2043" w:rsidRPr="009D294B">
              <w:rPr>
                <w:rFonts w:ascii="Times New Roman" w:hAnsi="Times New Roman"/>
                <w:spacing w:val="2"/>
                <w:sz w:val="28"/>
                <w:szCs w:val="28"/>
              </w:rPr>
              <w:t xml:space="preserve"> </w:t>
            </w:r>
            <w:r w:rsidR="0009270D">
              <w:rPr>
                <w:rFonts w:ascii="Times New Roman" w:hAnsi="Times New Roman"/>
                <w:spacing w:val="2"/>
                <w:sz w:val="28"/>
                <w:szCs w:val="28"/>
              </w:rPr>
              <w:t>и/</w:t>
            </w:r>
            <w:r w:rsidRPr="009D294B">
              <w:rPr>
                <w:rFonts w:ascii="Times New Roman" w:hAnsi="Times New Roman"/>
                <w:spacing w:val="2"/>
                <w:sz w:val="28"/>
                <w:szCs w:val="28"/>
              </w:rPr>
              <w:t>или согласие</w:t>
            </w:r>
            <w:r w:rsidR="0058152D" w:rsidRPr="0058152D">
              <w:rPr>
                <w:rFonts w:ascii="Times New Roman" w:hAnsi="Times New Roman"/>
                <w:spacing w:val="2"/>
                <w:sz w:val="28"/>
                <w:szCs w:val="28"/>
              </w:rPr>
              <w:t>:</w:t>
            </w:r>
          </w:p>
          <w:p w:rsidR="005E1B24" w:rsidRPr="00ED22C3" w:rsidRDefault="0058152D"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ED22C3">
              <w:rPr>
                <w:rFonts w:ascii="Times New Roman" w:hAnsi="Times New Roman"/>
                <w:sz w:val="28"/>
                <w:szCs w:val="28"/>
              </w:rPr>
              <w:t xml:space="preserve">подготовить </w:t>
            </w:r>
            <w:r w:rsidR="00D56D4F">
              <w:rPr>
                <w:rFonts w:ascii="Times New Roman" w:hAnsi="Times New Roman"/>
                <w:sz w:val="28"/>
                <w:szCs w:val="28"/>
              </w:rPr>
              <w:t>и/</w:t>
            </w:r>
            <w:r w:rsidRPr="00ED22C3">
              <w:rPr>
                <w:rFonts w:ascii="Times New Roman" w:hAnsi="Times New Roman"/>
                <w:sz w:val="28"/>
                <w:szCs w:val="28"/>
              </w:rPr>
              <w:t xml:space="preserve">или принять решение о </w:t>
            </w:r>
            <w:r w:rsidR="00D060B0" w:rsidRPr="00ED22C3">
              <w:rPr>
                <w:rFonts w:ascii="Times New Roman" w:hAnsi="Times New Roman"/>
                <w:sz w:val="28"/>
                <w:szCs w:val="28"/>
              </w:rPr>
              <w:t>назнач</w:t>
            </w:r>
            <w:r w:rsidRPr="00ED22C3">
              <w:rPr>
                <w:rFonts w:ascii="Times New Roman" w:hAnsi="Times New Roman"/>
                <w:sz w:val="28"/>
                <w:szCs w:val="28"/>
              </w:rPr>
              <w:t>ении</w:t>
            </w:r>
            <w:r w:rsidR="00D060B0" w:rsidRPr="00ED22C3">
              <w:rPr>
                <w:rFonts w:ascii="Times New Roman" w:hAnsi="Times New Roman"/>
                <w:sz w:val="28"/>
                <w:szCs w:val="28"/>
              </w:rPr>
              <w:t xml:space="preserve"> (</w:t>
            </w:r>
            <w:r w:rsidR="009F2043" w:rsidRPr="00ED22C3">
              <w:rPr>
                <w:rFonts w:ascii="Times New Roman" w:hAnsi="Times New Roman"/>
                <w:sz w:val="28"/>
                <w:szCs w:val="28"/>
              </w:rPr>
              <w:t>осуществ</w:t>
            </w:r>
            <w:r w:rsidRPr="00ED22C3">
              <w:rPr>
                <w:rFonts w:ascii="Times New Roman" w:hAnsi="Times New Roman"/>
                <w:sz w:val="28"/>
                <w:szCs w:val="28"/>
              </w:rPr>
              <w:t>лении</w:t>
            </w:r>
            <w:r w:rsidR="00D060B0" w:rsidRPr="00ED22C3">
              <w:rPr>
                <w:rFonts w:ascii="Times New Roman" w:hAnsi="Times New Roman"/>
                <w:sz w:val="28"/>
                <w:szCs w:val="28"/>
              </w:rPr>
              <w:t>)</w:t>
            </w:r>
            <w:r w:rsidR="009F2043" w:rsidRPr="00ED22C3">
              <w:rPr>
                <w:rFonts w:ascii="Times New Roman" w:hAnsi="Times New Roman"/>
                <w:sz w:val="28"/>
                <w:szCs w:val="28"/>
              </w:rPr>
              <w:t xml:space="preserve"> </w:t>
            </w:r>
            <w:r w:rsidR="00D8544A" w:rsidRPr="00ED22C3">
              <w:rPr>
                <w:rFonts w:ascii="Times New Roman" w:hAnsi="Times New Roman"/>
                <w:sz w:val="28"/>
                <w:szCs w:val="28"/>
              </w:rPr>
              <w:t>пенсии, п</w:t>
            </w:r>
            <w:r w:rsidR="00ED22C3" w:rsidRPr="00ED22C3">
              <w:rPr>
                <w:rFonts w:ascii="Times New Roman" w:hAnsi="Times New Roman"/>
                <w:sz w:val="28"/>
                <w:szCs w:val="28"/>
              </w:rPr>
              <w:t>особия, компенсации и/или другой</w:t>
            </w:r>
            <w:r w:rsidR="00D8544A" w:rsidRPr="00ED22C3">
              <w:rPr>
                <w:rFonts w:ascii="Times New Roman" w:hAnsi="Times New Roman"/>
                <w:sz w:val="28"/>
                <w:szCs w:val="28"/>
              </w:rPr>
              <w:t xml:space="preserve"> социальн</w:t>
            </w:r>
            <w:r w:rsidR="00ED22C3" w:rsidRPr="00ED22C3">
              <w:rPr>
                <w:rFonts w:ascii="Times New Roman" w:hAnsi="Times New Roman"/>
                <w:sz w:val="28"/>
                <w:szCs w:val="28"/>
              </w:rPr>
              <w:t>ой</w:t>
            </w:r>
            <w:r w:rsidR="00D8544A" w:rsidRPr="00ED22C3">
              <w:rPr>
                <w:rFonts w:ascii="Times New Roman" w:hAnsi="Times New Roman"/>
                <w:sz w:val="28"/>
                <w:szCs w:val="28"/>
              </w:rPr>
              <w:t xml:space="preserve"> выплаты </w:t>
            </w:r>
            <w:r w:rsidR="00555E0B" w:rsidRPr="00ED22C3">
              <w:rPr>
                <w:rFonts w:ascii="Times New Roman" w:hAnsi="Times New Roman"/>
                <w:sz w:val="28"/>
                <w:szCs w:val="28"/>
              </w:rPr>
              <w:t xml:space="preserve">в </w:t>
            </w:r>
            <w:r w:rsidR="009F2043" w:rsidRPr="00ED22C3">
              <w:rPr>
                <w:rFonts w:ascii="Times New Roman" w:hAnsi="Times New Roman"/>
                <w:sz w:val="28"/>
                <w:szCs w:val="28"/>
              </w:rPr>
              <w:t>отсутстви</w:t>
            </w:r>
            <w:r w:rsidR="00555E0B" w:rsidRPr="00ED22C3">
              <w:rPr>
                <w:rFonts w:ascii="Times New Roman" w:hAnsi="Times New Roman"/>
                <w:sz w:val="28"/>
                <w:szCs w:val="28"/>
              </w:rPr>
              <w:t>е</w:t>
            </w:r>
            <w:r w:rsidR="009F2043" w:rsidRPr="00ED22C3">
              <w:rPr>
                <w:rFonts w:ascii="Times New Roman" w:hAnsi="Times New Roman"/>
                <w:sz w:val="28"/>
                <w:szCs w:val="28"/>
              </w:rPr>
              <w:t xml:space="preserve"> документов, подтверждающих право</w:t>
            </w:r>
            <w:r w:rsidR="00D060B0" w:rsidRPr="00ED22C3">
              <w:rPr>
                <w:rFonts w:ascii="Times New Roman" w:hAnsi="Times New Roman"/>
                <w:sz w:val="28"/>
                <w:szCs w:val="28"/>
              </w:rPr>
              <w:t xml:space="preserve"> лица на </w:t>
            </w:r>
            <w:r w:rsidR="00D8544A" w:rsidRPr="00ED22C3">
              <w:rPr>
                <w:rFonts w:ascii="Times New Roman" w:hAnsi="Times New Roman"/>
                <w:sz w:val="28"/>
                <w:szCs w:val="28"/>
              </w:rPr>
              <w:t>такие</w:t>
            </w:r>
            <w:r w:rsidR="005550A2" w:rsidRPr="00ED22C3">
              <w:rPr>
                <w:rFonts w:ascii="Times New Roman" w:hAnsi="Times New Roman"/>
                <w:sz w:val="28"/>
                <w:szCs w:val="28"/>
              </w:rPr>
              <w:t xml:space="preserve"> выплаты</w:t>
            </w:r>
            <w:r w:rsidRPr="00ED22C3">
              <w:rPr>
                <w:rFonts w:ascii="Times New Roman" w:hAnsi="Times New Roman"/>
                <w:sz w:val="28"/>
                <w:szCs w:val="28"/>
              </w:rPr>
              <w:t>;</w:t>
            </w:r>
          </w:p>
          <w:p w:rsidR="00A759B7" w:rsidRPr="00ED22C3" w:rsidRDefault="009F2043"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ED22C3">
              <w:rPr>
                <w:rFonts w:ascii="Times New Roman" w:hAnsi="Times New Roman"/>
                <w:sz w:val="28"/>
                <w:szCs w:val="28"/>
              </w:rPr>
              <w:t>скрыт</w:t>
            </w:r>
            <w:r w:rsidR="000E4959" w:rsidRPr="00ED22C3">
              <w:rPr>
                <w:rFonts w:ascii="Times New Roman" w:hAnsi="Times New Roman"/>
                <w:sz w:val="28"/>
                <w:szCs w:val="28"/>
              </w:rPr>
              <w:t>ь</w:t>
            </w:r>
            <w:r w:rsidRPr="00ED22C3">
              <w:rPr>
                <w:rFonts w:ascii="Times New Roman" w:hAnsi="Times New Roman"/>
                <w:sz w:val="28"/>
                <w:szCs w:val="28"/>
              </w:rPr>
              <w:t xml:space="preserve"> информаци</w:t>
            </w:r>
            <w:r w:rsidR="000E4959" w:rsidRPr="00ED22C3">
              <w:rPr>
                <w:rFonts w:ascii="Times New Roman" w:hAnsi="Times New Roman"/>
                <w:sz w:val="28"/>
                <w:szCs w:val="28"/>
              </w:rPr>
              <w:t>ю</w:t>
            </w:r>
            <w:r w:rsidRPr="00ED22C3">
              <w:rPr>
                <w:rFonts w:ascii="Times New Roman" w:hAnsi="Times New Roman"/>
                <w:sz w:val="28"/>
                <w:szCs w:val="28"/>
              </w:rPr>
              <w:t>, препятствующ</w:t>
            </w:r>
            <w:r w:rsidR="000E4959" w:rsidRPr="00ED22C3">
              <w:rPr>
                <w:rFonts w:ascii="Times New Roman" w:hAnsi="Times New Roman"/>
                <w:sz w:val="28"/>
                <w:szCs w:val="28"/>
              </w:rPr>
              <w:t>ую</w:t>
            </w:r>
            <w:r w:rsidRPr="00ED22C3">
              <w:rPr>
                <w:rFonts w:ascii="Times New Roman" w:hAnsi="Times New Roman"/>
                <w:sz w:val="28"/>
                <w:szCs w:val="28"/>
              </w:rPr>
              <w:t xml:space="preserve"> </w:t>
            </w:r>
            <w:r w:rsidR="00B943A0" w:rsidRPr="00ED22C3">
              <w:rPr>
                <w:rFonts w:ascii="Times New Roman" w:hAnsi="Times New Roman"/>
                <w:sz w:val="28"/>
                <w:szCs w:val="28"/>
              </w:rPr>
              <w:t xml:space="preserve">назначению </w:t>
            </w:r>
            <w:r w:rsidR="007C5315" w:rsidRPr="00ED22C3">
              <w:rPr>
                <w:rFonts w:ascii="Times New Roman" w:hAnsi="Times New Roman"/>
                <w:sz w:val="28"/>
                <w:szCs w:val="28"/>
              </w:rPr>
              <w:t xml:space="preserve">или выплате </w:t>
            </w:r>
            <w:r w:rsidR="00B943A0" w:rsidRPr="00ED22C3">
              <w:rPr>
                <w:rFonts w:ascii="Times New Roman" w:hAnsi="Times New Roman"/>
                <w:sz w:val="28"/>
                <w:szCs w:val="28"/>
              </w:rPr>
              <w:t>соо</w:t>
            </w:r>
            <w:r w:rsidRPr="00ED22C3">
              <w:rPr>
                <w:rFonts w:ascii="Times New Roman" w:hAnsi="Times New Roman"/>
                <w:sz w:val="28"/>
                <w:szCs w:val="28"/>
              </w:rPr>
              <w:t xml:space="preserve">тветствующей </w:t>
            </w:r>
            <w:r w:rsidR="005550A2" w:rsidRPr="00ED22C3">
              <w:rPr>
                <w:rFonts w:ascii="Times New Roman" w:hAnsi="Times New Roman"/>
                <w:sz w:val="28"/>
                <w:szCs w:val="28"/>
              </w:rPr>
              <w:t>пенсии, пособия, компенсации, социальной выплаты</w:t>
            </w:r>
            <w:r w:rsidR="00ED22C3" w:rsidRPr="00ED22C3">
              <w:rPr>
                <w:rFonts w:ascii="Times New Roman" w:hAnsi="Times New Roman"/>
                <w:sz w:val="28"/>
                <w:szCs w:val="28"/>
              </w:rPr>
              <w:t>;</w:t>
            </w:r>
          </w:p>
          <w:p w:rsidR="00D060B0" w:rsidRPr="00ED22C3" w:rsidRDefault="005550A2"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ED22C3">
              <w:rPr>
                <w:rFonts w:ascii="Times New Roman" w:hAnsi="Times New Roman"/>
                <w:sz w:val="28"/>
                <w:szCs w:val="28"/>
              </w:rPr>
              <w:t xml:space="preserve"> </w:t>
            </w:r>
            <w:r w:rsidR="00D060B0" w:rsidRPr="00ED22C3">
              <w:rPr>
                <w:rFonts w:ascii="Times New Roman" w:hAnsi="Times New Roman"/>
                <w:sz w:val="28"/>
                <w:szCs w:val="28"/>
              </w:rPr>
              <w:t>«ускорить»</w:t>
            </w:r>
            <w:r w:rsidR="00061518">
              <w:rPr>
                <w:rFonts w:ascii="Times New Roman" w:hAnsi="Times New Roman"/>
                <w:sz w:val="28"/>
                <w:szCs w:val="28"/>
              </w:rPr>
              <w:t>/«затянуть»</w:t>
            </w:r>
            <w:r w:rsidR="00D060B0" w:rsidRPr="00ED22C3">
              <w:rPr>
                <w:rFonts w:ascii="Times New Roman" w:hAnsi="Times New Roman"/>
                <w:sz w:val="28"/>
                <w:szCs w:val="28"/>
              </w:rPr>
              <w:t xml:space="preserve"> рассмотрение вопроса об установлении и</w:t>
            </w:r>
            <w:r w:rsidRPr="00ED22C3">
              <w:rPr>
                <w:rFonts w:ascii="Times New Roman" w:hAnsi="Times New Roman"/>
                <w:sz w:val="28"/>
                <w:szCs w:val="28"/>
              </w:rPr>
              <w:t>/или</w:t>
            </w:r>
            <w:r w:rsidR="00D060B0" w:rsidRPr="00ED22C3">
              <w:rPr>
                <w:rFonts w:ascii="Times New Roman" w:hAnsi="Times New Roman"/>
                <w:sz w:val="28"/>
                <w:szCs w:val="28"/>
              </w:rPr>
              <w:t xml:space="preserve"> выплат</w:t>
            </w:r>
            <w:r w:rsidRPr="00ED22C3">
              <w:rPr>
                <w:rFonts w:ascii="Times New Roman" w:hAnsi="Times New Roman"/>
                <w:sz w:val="28"/>
                <w:szCs w:val="28"/>
              </w:rPr>
              <w:t>е названных</w:t>
            </w:r>
            <w:r w:rsidR="00D060B0" w:rsidRPr="00ED22C3">
              <w:rPr>
                <w:rFonts w:ascii="Times New Roman" w:hAnsi="Times New Roman"/>
                <w:sz w:val="28"/>
                <w:szCs w:val="28"/>
              </w:rPr>
              <w:t xml:space="preserve"> пенсий, пособий, компенсаций и других социальных выплат</w:t>
            </w:r>
            <w:r w:rsidR="001133FF" w:rsidRPr="00ED22C3">
              <w:rPr>
                <w:rFonts w:ascii="Times New Roman" w:hAnsi="Times New Roman"/>
                <w:sz w:val="28"/>
                <w:szCs w:val="28"/>
              </w:rPr>
              <w:t>.</w:t>
            </w:r>
          </w:p>
          <w:p w:rsidR="001133FF" w:rsidRDefault="00B71AD4" w:rsidP="00D4365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Умышленное нарушение установленных законом сроков уст</w:t>
            </w:r>
            <w:r>
              <w:rPr>
                <w:rFonts w:ascii="Times New Roman" w:hAnsi="Times New Roman"/>
                <w:spacing w:val="2"/>
                <w:sz w:val="28"/>
                <w:szCs w:val="28"/>
              </w:rPr>
              <w:t>ановлени</w:t>
            </w:r>
            <w:r w:rsidR="00E17124">
              <w:rPr>
                <w:rFonts w:ascii="Times New Roman" w:hAnsi="Times New Roman"/>
                <w:spacing w:val="2"/>
                <w:sz w:val="28"/>
                <w:szCs w:val="28"/>
              </w:rPr>
              <w:t>я</w:t>
            </w:r>
            <w:r w:rsidRPr="009D294B">
              <w:rPr>
                <w:rFonts w:ascii="Times New Roman" w:hAnsi="Times New Roman"/>
                <w:spacing w:val="2"/>
                <w:sz w:val="28"/>
                <w:szCs w:val="28"/>
              </w:rPr>
              <w:t xml:space="preserve"> и</w:t>
            </w:r>
            <w:r>
              <w:rPr>
                <w:rFonts w:ascii="Times New Roman" w:hAnsi="Times New Roman"/>
                <w:spacing w:val="2"/>
                <w:sz w:val="28"/>
                <w:szCs w:val="28"/>
              </w:rPr>
              <w:t>/или</w:t>
            </w:r>
            <w:r w:rsidRPr="009D294B">
              <w:rPr>
                <w:rFonts w:ascii="Times New Roman" w:hAnsi="Times New Roman"/>
                <w:spacing w:val="2"/>
                <w:sz w:val="28"/>
                <w:szCs w:val="28"/>
              </w:rPr>
              <w:t xml:space="preserve"> выплат</w:t>
            </w:r>
            <w:r w:rsidR="00E17124">
              <w:rPr>
                <w:rFonts w:ascii="Times New Roman" w:hAnsi="Times New Roman"/>
                <w:spacing w:val="2"/>
                <w:sz w:val="28"/>
                <w:szCs w:val="28"/>
              </w:rPr>
              <w:t>ы</w:t>
            </w:r>
            <w:r w:rsidRPr="009D294B">
              <w:rPr>
                <w:rFonts w:ascii="Times New Roman" w:hAnsi="Times New Roman"/>
                <w:spacing w:val="2"/>
                <w:sz w:val="28"/>
                <w:szCs w:val="28"/>
              </w:rPr>
              <w:t xml:space="preserve"> пенсий, пособий, компенсаций и других социа</w:t>
            </w:r>
            <w:r>
              <w:rPr>
                <w:rFonts w:ascii="Times New Roman" w:hAnsi="Times New Roman"/>
                <w:spacing w:val="2"/>
                <w:sz w:val="28"/>
                <w:szCs w:val="28"/>
              </w:rPr>
              <w:t xml:space="preserve">льных выплат, а также </w:t>
            </w:r>
            <w:r w:rsidRPr="009D294B">
              <w:rPr>
                <w:rFonts w:ascii="Times New Roman" w:hAnsi="Times New Roman"/>
                <w:spacing w:val="2"/>
                <w:sz w:val="28"/>
                <w:szCs w:val="28"/>
              </w:rPr>
              <w:t>дополнительных мер государственной поддержки семей, имеющих детей</w:t>
            </w:r>
            <w:r>
              <w:rPr>
                <w:rFonts w:ascii="Times New Roman" w:hAnsi="Times New Roman"/>
                <w:spacing w:val="2"/>
                <w:sz w:val="28"/>
                <w:szCs w:val="28"/>
              </w:rPr>
              <w:t>.</w:t>
            </w:r>
          </w:p>
          <w:p w:rsidR="001E10C3" w:rsidRDefault="001E10C3" w:rsidP="00D4365B">
            <w:pPr>
              <w:autoSpaceDE w:val="0"/>
              <w:autoSpaceDN w:val="0"/>
              <w:adjustRightInd w:val="0"/>
              <w:spacing w:after="0"/>
              <w:ind w:firstLine="459"/>
              <w:jc w:val="both"/>
              <w:rPr>
                <w:rFonts w:ascii="Times New Roman" w:hAnsi="Times New Roman"/>
                <w:spacing w:val="2"/>
                <w:sz w:val="28"/>
                <w:szCs w:val="28"/>
              </w:rPr>
            </w:pPr>
            <w:r w:rsidRPr="009D294B">
              <w:rPr>
                <w:rFonts w:ascii="Times New Roman" w:hAnsi="Times New Roman"/>
                <w:spacing w:val="2"/>
                <w:sz w:val="28"/>
                <w:szCs w:val="28"/>
              </w:rPr>
              <w:t xml:space="preserve">Предложение </w:t>
            </w:r>
            <w:r>
              <w:rPr>
                <w:rFonts w:ascii="Times New Roman" w:hAnsi="Times New Roman"/>
                <w:spacing w:val="2"/>
                <w:sz w:val="28"/>
                <w:szCs w:val="28"/>
              </w:rPr>
              <w:t>и/</w:t>
            </w:r>
            <w:r w:rsidRPr="009D294B">
              <w:rPr>
                <w:rFonts w:ascii="Times New Roman" w:hAnsi="Times New Roman"/>
                <w:spacing w:val="2"/>
                <w:sz w:val="28"/>
                <w:szCs w:val="28"/>
              </w:rPr>
              <w:t>или согласие</w:t>
            </w:r>
            <w:r>
              <w:rPr>
                <w:rFonts w:ascii="Times New Roman" w:hAnsi="Times New Roman"/>
                <w:spacing w:val="2"/>
                <w:sz w:val="28"/>
                <w:szCs w:val="28"/>
              </w:rPr>
              <w:t>:</w:t>
            </w:r>
            <w:r w:rsidRPr="009D294B">
              <w:rPr>
                <w:rFonts w:ascii="Times New Roman" w:hAnsi="Times New Roman"/>
                <w:spacing w:val="2"/>
                <w:sz w:val="28"/>
                <w:szCs w:val="28"/>
              </w:rPr>
              <w:t xml:space="preserve"> </w:t>
            </w:r>
          </w:p>
          <w:p w:rsidR="001E10C3" w:rsidRPr="009D294B" w:rsidRDefault="001E10C3"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A80A38">
              <w:rPr>
                <w:rFonts w:ascii="Times New Roman" w:hAnsi="Times New Roman"/>
                <w:sz w:val="28"/>
                <w:szCs w:val="28"/>
              </w:rPr>
              <w:t>скрыть информацию, свидетельствующую о совершенном нарушении законодательства Российской Федерации</w:t>
            </w:r>
            <w:r w:rsidRPr="00233371">
              <w:rPr>
                <w:rFonts w:ascii="Times New Roman" w:hAnsi="Times New Roman"/>
                <w:spacing w:val="2"/>
                <w:sz w:val="28"/>
                <w:szCs w:val="28"/>
              </w:rPr>
              <w:t xml:space="preserve"> </w:t>
            </w:r>
            <w:r w:rsidR="00E17124">
              <w:rPr>
                <w:rFonts w:ascii="Times New Roman" w:hAnsi="Times New Roman"/>
                <w:spacing w:val="2"/>
                <w:sz w:val="28"/>
                <w:szCs w:val="28"/>
              </w:rPr>
              <w:t>о</w:t>
            </w:r>
            <w:r w:rsidRPr="00233371">
              <w:rPr>
                <w:rFonts w:ascii="Times New Roman" w:hAnsi="Times New Roman"/>
                <w:spacing w:val="2"/>
                <w:sz w:val="28"/>
                <w:szCs w:val="28"/>
              </w:rPr>
              <w:t xml:space="preserve"> пенсионн</w:t>
            </w:r>
            <w:r w:rsidR="00E17124">
              <w:rPr>
                <w:rFonts w:ascii="Times New Roman" w:hAnsi="Times New Roman"/>
                <w:spacing w:val="2"/>
                <w:sz w:val="28"/>
                <w:szCs w:val="28"/>
              </w:rPr>
              <w:t>ом</w:t>
            </w:r>
            <w:r w:rsidRPr="00233371">
              <w:rPr>
                <w:rFonts w:ascii="Times New Roman" w:hAnsi="Times New Roman"/>
                <w:spacing w:val="2"/>
                <w:sz w:val="28"/>
                <w:szCs w:val="28"/>
              </w:rPr>
              <w:t xml:space="preserve"> </w:t>
            </w:r>
            <w:r w:rsidR="00E17124">
              <w:rPr>
                <w:rFonts w:ascii="Times New Roman" w:hAnsi="Times New Roman"/>
                <w:spacing w:val="2"/>
                <w:sz w:val="28"/>
                <w:szCs w:val="28"/>
              </w:rPr>
              <w:t>обеспечении</w:t>
            </w:r>
            <w:r>
              <w:rPr>
                <w:rFonts w:ascii="Times New Roman" w:hAnsi="Times New Roman"/>
                <w:sz w:val="28"/>
                <w:szCs w:val="28"/>
              </w:rPr>
              <w:t>;</w:t>
            </w:r>
          </w:p>
          <w:p w:rsidR="001E10C3" w:rsidRPr="00233371" w:rsidRDefault="001E10C3"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233371">
              <w:rPr>
                <w:rFonts w:ascii="Times New Roman" w:hAnsi="Times New Roman"/>
                <w:sz w:val="28"/>
                <w:szCs w:val="28"/>
              </w:rPr>
              <w:t>использовать и/или передать информацию</w:t>
            </w:r>
            <w:r w:rsidR="00D74603">
              <w:rPr>
                <w:rFonts w:ascii="Times New Roman" w:hAnsi="Times New Roman"/>
                <w:sz w:val="28"/>
                <w:szCs w:val="28"/>
              </w:rPr>
              <w:t xml:space="preserve"> о</w:t>
            </w:r>
            <w:r w:rsidRPr="00233371">
              <w:rPr>
                <w:rFonts w:ascii="Times New Roman" w:hAnsi="Times New Roman"/>
                <w:sz w:val="28"/>
                <w:szCs w:val="28"/>
              </w:rPr>
              <w:t xml:space="preserve"> </w:t>
            </w:r>
            <w:r w:rsidR="00E17124">
              <w:rPr>
                <w:rFonts w:ascii="Times New Roman" w:hAnsi="Times New Roman"/>
                <w:sz w:val="28"/>
                <w:szCs w:val="28"/>
              </w:rPr>
              <w:t>застрахованно</w:t>
            </w:r>
            <w:r w:rsidR="00D74603">
              <w:rPr>
                <w:rFonts w:ascii="Times New Roman" w:hAnsi="Times New Roman"/>
                <w:sz w:val="28"/>
                <w:szCs w:val="28"/>
              </w:rPr>
              <w:t>м лице</w:t>
            </w:r>
            <w:r w:rsidRPr="00233371">
              <w:rPr>
                <w:rFonts w:ascii="Times New Roman" w:hAnsi="Times New Roman"/>
                <w:sz w:val="28"/>
                <w:szCs w:val="28"/>
              </w:rPr>
              <w:t xml:space="preserve"> в отсутствие установленных законом оснований.</w:t>
            </w:r>
          </w:p>
          <w:p w:rsidR="00D74603" w:rsidRDefault="00D74603" w:rsidP="00C356CF">
            <w:pPr>
              <w:widowControl w:val="0"/>
              <w:autoSpaceDE w:val="0"/>
              <w:autoSpaceDN w:val="0"/>
              <w:adjustRightInd w:val="0"/>
              <w:spacing w:after="0"/>
              <w:ind w:firstLine="540"/>
              <w:jc w:val="both"/>
              <w:rPr>
                <w:rFonts w:ascii="Times New Roman" w:hAnsi="Times New Roman"/>
                <w:spacing w:val="2"/>
                <w:sz w:val="28"/>
                <w:szCs w:val="28"/>
              </w:rPr>
            </w:pPr>
            <w:r>
              <w:rPr>
                <w:rFonts w:ascii="Times New Roman" w:hAnsi="Times New Roman"/>
                <w:spacing w:val="2"/>
                <w:sz w:val="28"/>
                <w:szCs w:val="28"/>
              </w:rPr>
              <w:t>Р</w:t>
            </w:r>
            <w:r w:rsidR="004C69C2">
              <w:rPr>
                <w:rFonts w:ascii="Times New Roman" w:hAnsi="Times New Roman"/>
                <w:spacing w:val="2"/>
                <w:sz w:val="28"/>
                <w:szCs w:val="28"/>
              </w:rPr>
              <w:t xml:space="preserve">екомендация застрахованным лицам какой-либо конкретной организации, осуществляющей доставку </w:t>
            </w:r>
            <w:r w:rsidR="004C69C2" w:rsidRPr="009D294B">
              <w:rPr>
                <w:rFonts w:ascii="Times New Roman" w:hAnsi="Times New Roman"/>
                <w:spacing w:val="2"/>
                <w:sz w:val="28"/>
                <w:szCs w:val="28"/>
              </w:rPr>
              <w:t>пенсий, пособий, компенсаций и других социа</w:t>
            </w:r>
            <w:r w:rsidR="004C69C2">
              <w:rPr>
                <w:rFonts w:ascii="Times New Roman" w:hAnsi="Times New Roman"/>
                <w:spacing w:val="2"/>
                <w:sz w:val="28"/>
                <w:szCs w:val="28"/>
              </w:rPr>
              <w:t>льных выплат.</w:t>
            </w:r>
          </w:p>
          <w:p w:rsidR="00C23E5E" w:rsidRPr="009D294B" w:rsidRDefault="00E17124" w:rsidP="00421C80">
            <w:pPr>
              <w:widowControl w:val="0"/>
              <w:autoSpaceDE w:val="0"/>
              <w:autoSpaceDN w:val="0"/>
              <w:adjustRightInd w:val="0"/>
              <w:spacing w:after="0"/>
              <w:ind w:firstLine="540"/>
              <w:jc w:val="both"/>
              <w:rPr>
                <w:rFonts w:ascii="Times New Roman" w:hAnsi="Times New Roman"/>
                <w:spacing w:val="2"/>
                <w:sz w:val="28"/>
                <w:szCs w:val="28"/>
              </w:rPr>
            </w:pPr>
            <w:r w:rsidRPr="009D294B">
              <w:rPr>
                <w:rFonts w:ascii="Times New Roman" w:hAnsi="Times New Roman"/>
                <w:spacing w:val="2"/>
                <w:sz w:val="28"/>
                <w:szCs w:val="28"/>
              </w:rPr>
              <w:t xml:space="preserve">Умышленное нарушение установленных законом сроков рассмотрения заявлений </w:t>
            </w:r>
            <w:r>
              <w:rPr>
                <w:rFonts w:ascii="Times New Roman" w:hAnsi="Times New Roman"/>
                <w:spacing w:val="2"/>
                <w:sz w:val="28"/>
                <w:szCs w:val="28"/>
              </w:rPr>
              <w:t>граждан.</w:t>
            </w:r>
          </w:p>
        </w:tc>
      </w:tr>
      <w:tr w:rsidR="008F7AEC" w:rsidRPr="004E4D98" w:rsidTr="009D294B">
        <w:tc>
          <w:tcPr>
            <w:tcW w:w="5671" w:type="dxa"/>
            <w:shd w:val="clear" w:color="auto" w:fill="auto"/>
            <w:vAlign w:val="center"/>
          </w:tcPr>
          <w:p w:rsidR="008F7AEC" w:rsidRPr="009D294B" w:rsidRDefault="008F7AEC" w:rsidP="009D294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Финансовое и материально-техническое обеспечение текущей деятельности П</w:t>
            </w:r>
            <w:r w:rsidR="00751487">
              <w:rPr>
                <w:rFonts w:ascii="Times New Roman" w:hAnsi="Times New Roman"/>
                <w:spacing w:val="2"/>
                <w:sz w:val="28"/>
                <w:szCs w:val="28"/>
              </w:rPr>
              <w:t>ФР, его территориальных органов</w:t>
            </w:r>
          </w:p>
        </w:tc>
        <w:tc>
          <w:tcPr>
            <w:tcW w:w="9213" w:type="dxa"/>
            <w:shd w:val="clear" w:color="auto" w:fill="auto"/>
            <w:vAlign w:val="center"/>
          </w:tcPr>
          <w:p w:rsidR="00ED22C3" w:rsidRDefault="00D057AF" w:rsidP="00D4365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 xml:space="preserve">Предложение </w:t>
            </w:r>
            <w:r w:rsidR="00D56D4F">
              <w:rPr>
                <w:rFonts w:ascii="Times New Roman" w:hAnsi="Times New Roman"/>
                <w:spacing w:val="2"/>
                <w:sz w:val="28"/>
                <w:szCs w:val="28"/>
              </w:rPr>
              <w:t>и/</w:t>
            </w:r>
            <w:r w:rsidR="00310E57" w:rsidRPr="009D294B">
              <w:rPr>
                <w:rFonts w:ascii="Times New Roman" w:hAnsi="Times New Roman"/>
                <w:spacing w:val="2"/>
                <w:sz w:val="28"/>
                <w:szCs w:val="28"/>
              </w:rPr>
              <w:t>или согласие</w:t>
            </w:r>
            <w:r w:rsidR="00ED22C3">
              <w:rPr>
                <w:rFonts w:ascii="Times New Roman" w:hAnsi="Times New Roman"/>
                <w:spacing w:val="2"/>
                <w:sz w:val="28"/>
                <w:szCs w:val="28"/>
              </w:rPr>
              <w:t>:</w:t>
            </w:r>
          </w:p>
          <w:p w:rsidR="00310E57" w:rsidRPr="00ED22C3" w:rsidRDefault="00310E57"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ED22C3">
              <w:rPr>
                <w:rFonts w:ascii="Times New Roman" w:hAnsi="Times New Roman"/>
                <w:sz w:val="28"/>
                <w:szCs w:val="28"/>
              </w:rPr>
              <w:t xml:space="preserve"> </w:t>
            </w:r>
            <w:r w:rsidR="00383224" w:rsidRPr="00ED22C3">
              <w:rPr>
                <w:rFonts w:ascii="Times New Roman" w:hAnsi="Times New Roman"/>
                <w:sz w:val="28"/>
                <w:szCs w:val="28"/>
              </w:rPr>
              <w:t>создать условия приоритетного финансирования или материально-технического обеспечения какого-либо территориального органа или стр</w:t>
            </w:r>
            <w:r w:rsidR="00ED22C3" w:rsidRPr="00ED22C3">
              <w:rPr>
                <w:rFonts w:ascii="Times New Roman" w:hAnsi="Times New Roman"/>
                <w:sz w:val="28"/>
                <w:szCs w:val="28"/>
              </w:rPr>
              <w:t>уктурного подразделения</w:t>
            </w:r>
            <w:r w:rsidR="0075127B">
              <w:rPr>
                <w:rFonts w:ascii="Times New Roman" w:hAnsi="Times New Roman"/>
                <w:sz w:val="28"/>
                <w:szCs w:val="28"/>
              </w:rPr>
              <w:t xml:space="preserve"> без объективного документального подтверждения такого финансирования</w:t>
            </w:r>
            <w:r w:rsidR="00ED22C3" w:rsidRPr="00ED22C3">
              <w:rPr>
                <w:rFonts w:ascii="Times New Roman" w:hAnsi="Times New Roman"/>
                <w:sz w:val="28"/>
                <w:szCs w:val="28"/>
              </w:rPr>
              <w:t>;</w:t>
            </w:r>
          </w:p>
          <w:p w:rsidR="00C356CF" w:rsidRPr="009D294B" w:rsidRDefault="00154984" w:rsidP="00421C80">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ED22C3">
              <w:rPr>
                <w:rFonts w:ascii="Times New Roman" w:hAnsi="Times New Roman"/>
                <w:sz w:val="28"/>
                <w:szCs w:val="28"/>
              </w:rPr>
              <w:t>принять и/или подготовить решение о списании имущества в отсутствие документов, необходимых для принятия такого решения</w:t>
            </w:r>
            <w:r>
              <w:rPr>
                <w:rFonts w:ascii="Times New Roman" w:hAnsi="Times New Roman"/>
                <w:spacing w:val="2"/>
                <w:sz w:val="28"/>
                <w:szCs w:val="28"/>
              </w:rPr>
              <w:t>.</w:t>
            </w:r>
          </w:p>
        </w:tc>
      </w:tr>
      <w:tr w:rsidR="008F7AEC" w:rsidRPr="004E4D98" w:rsidTr="009D294B">
        <w:tc>
          <w:tcPr>
            <w:tcW w:w="5671" w:type="dxa"/>
            <w:shd w:val="clear" w:color="auto" w:fill="auto"/>
            <w:vAlign w:val="center"/>
          </w:tcPr>
          <w:p w:rsidR="00421C80" w:rsidRDefault="008F7AEC" w:rsidP="00421C80">
            <w:pPr>
              <w:spacing w:after="0"/>
              <w:ind w:firstLine="459"/>
              <w:jc w:val="both"/>
              <w:rPr>
                <w:rFonts w:ascii="Times New Roman" w:hAnsi="Times New Roman"/>
                <w:sz w:val="28"/>
                <w:szCs w:val="28"/>
                <w:lang w:eastAsia="ru-RU"/>
              </w:rPr>
            </w:pPr>
            <w:r w:rsidRPr="00AC2BED">
              <w:rPr>
                <w:rFonts w:ascii="Times New Roman" w:hAnsi="Times New Roman"/>
                <w:spacing w:val="2"/>
                <w:sz w:val="28"/>
                <w:szCs w:val="28"/>
              </w:rPr>
              <w:t xml:space="preserve">Размещение заказов </w:t>
            </w:r>
            <w:r w:rsidR="00421C80">
              <w:rPr>
                <w:rFonts w:ascii="Times New Roman" w:hAnsi="Times New Roman"/>
                <w:sz w:val="28"/>
                <w:szCs w:val="28"/>
                <w:lang w:eastAsia="ru-RU"/>
              </w:rPr>
              <w:t xml:space="preserve">в сфере закупок товаров, работ, услуг </w:t>
            </w:r>
            <w:r w:rsidR="00421C80" w:rsidRPr="00A74E0E">
              <w:rPr>
                <w:rFonts w:ascii="Times New Roman" w:hAnsi="Times New Roman"/>
                <w:sz w:val="28"/>
                <w:szCs w:val="28"/>
              </w:rPr>
              <w:t>для нужд ПФР</w:t>
            </w:r>
          </w:p>
          <w:p w:rsidR="00421C80" w:rsidRPr="009D294B" w:rsidRDefault="00421C80" w:rsidP="00CF6129">
            <w:pPr>
              <w:spacing w:after="0"/>
              <w:ind w:firstLine="459"/>
              <w:jc w:val="both"/>
              <w:rPr>
                <w:rFonts w:ascii="Times New Roman" w:hAnsi="Times New Roman"/>
                <w:spacing w:val="2"/>
                <w:sz w:val="28"/>
                <w:szCs w:val="28"/>
              </w:rPr>
            </w:pPr>
          </w:p>
        </w:tc>
        <w:tc>
          <w:tcPr>
            <w:tcW w:w="9213" w:type="dxa"/>
            <w:shd w:val="clear" w:color="auto" w:fill="auto"/>
            <w:vAlign w:val="center"/>
          </w:tcPr>
          <w:p w:rsidR="00D847E7" w:rsidRPr="00A74E0E" w:rsidRDefault="00D847E7" w:rsidP="00D4365B">
            <w:pPr>
              <w:autoSpaceDE w:val="0"/>
              <w:autoSpaceDN w:val="0"/>
              <w:adjustRightInd w:val="0"/>
              <w:spacing w:after="0"/>
              <w:ind w:firstLine="459"/>
              <w:jc w:val="both"/>
              <w:rPr>
                <w:rFonts w:ascii="Times New Roman" w:hAnsi="Times New Roman"/>
                <w:sz w:val="28"/>
                <w:szCs w:val="28"/>
              </w:rPr>
            </w:pPr>
            <w:r w:rsidRPr="00A74E0E">
              <w:rPr>
                <w:rFonts w:ascii="Times New Roman" w:hAnsi="Times New Roman"/>
                <w:sz w:val="28"/>
                <w:szCs w:val="28"/>
              </w:rPr>
              <w:t xml:space="preserve">Предложение </w:t>
            </w:r>
            <w:r w:rsidR="00D56D4F">
              <w:rPr>
                <w:rFonts w:ascii="Times New Roman" w:hAnsi="Times New Roman"/>
                <w:sz w:val="28"/>
                <w:szCs w:val="28"/>
              </w:rPr>
              <w:t>и/</w:t>
            </w:r>
            <w:r w:rsidRPr="00A74E0E">
              <w:rPr>
                <w:rFonts w:ascii="Times New Roman" w:hAnsi="Times New Roman"/>
                <w:sz w:val="28"/>
                <w:szCs w:val="28"/>
              </w:rPr>
              <w:t>или согласие</w:t>
            </w:r>
            <w:r w:rsidR="00ED22C3">
              <w:rPr>
                <w:rFonts w:ascii="Times New Roman" w:hAnsi="Times New Roman"/>
                <w:sz w:val="28"/>
                <w:szCs w:val="28"/>
              </w:rPr>
              <w:t>:</w:t>
            </w:r>
            <w:r w:rsidRPr="00A74E0E">
              <w:rPr>
                <w:rFonts w:ascii="Times New Roman" w:hAnsi="Times New Roman"/>
                <w:sz w:val="28"/>
                <w:szCs w:val="28"/>
              </w:rPr>
              <w:t xml:space="preserve"> </w:t>
            </w:r>
          </w:p>
          <w:p w:rsidR="00A74E0E" w:rsidRPr="00A74E0E" w:rsidRDefault="00A74E0E"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Pr>
                <w:rFonts w:ascii="Times New Roman" w:hAnsi="Times New Roman"/>
                <w:sz w:val="28"/>
                <w:szCs w:val="28"/>
              </w:rPr>
              <w:t>не соблюдать</w:t>
            </w:r>
            <w:r w:rsidRPr="00A74E0E">
              <w:rPr>
                <w:rFonts w:ascii="Times New Roman" w:hAnsi="Times New Roman"/>
                <w:sz w:val="28"/>
                <w:szCs w:val="28"/>
              </w:rPr>
              <w:t xml:space="preserve"> </w:t>
            </w:r>
            <w:r>
              <w:rPr>
                <w:rFonts w:ascii="Times New Roman" w:hAnsi="Times New Roman"/>
                <w:sz w:val="28"/>
                <w:szCs w:val="28"/>
              </w:rPr>
              <w:t>требовани</w:t>
            </w:r>
            <w:r w:rsidR="00E17124">
              <w:rPr>
                <w:rFonts w:ascii="Times New Roman" w:hAnsi="Times New Roman"/>
                <w:sz w:val="28"/>
                <w:szCs w:val="28"/>
              </w:rPr>
              <w:t>я</w:t>
            </w:r>
            <w:r>
              <w:rPr>
                <w:rFonts w:ascii="Times New Roman" w:hAnsi="Times New Roman"/>
                <w:sz w:val="28"/>
                <w:szCs w:val="28"/>
              </w:rPr>
              <w:t xml:space="preserve"> и/или не применять гарантии</w:t>
            </w:r>
            <w:r w:rsidRPr="00A74E0E">
              <w:rPr>
                <w:rFonts w:ascii="Times New Roman" w:hAnsi="Times New Roman"/>
                <w:sz w:val="28"/>
                <w:szCs w:val="28"/>
              </w:rPr>
              <w:t>, предусмотренны</w:t>
            </w:r>
            <w:r>
              <w:rPr>
                <w:rFonts w:ascii="Times New Roman" w:hAnsi="Times New Roman"/>
                <w:sz w:val="28"/>
                <w:szCs w:val="28"/>
              </w:rPr>
              <w:t>е</w:t>
            </w:r>
            <w:r w:rsidRPr="00A74E0E">
              <w:rPr>
                <w:rFonts w:ascii="Times New Roman" w:hAnsi="Times New Roman"/>
                <w:sz w:val="28"/>
                <w:szCs w:val="28"/>
              </w:rPr>
              <w:t xml:space="preserve"> законодательством</w:t>
            </w:r>
            <w:r>
              <w:rPr>
                <w:rFonts w:ascii="Times New Roman" w:hAnsi="Times New Roman"/>
                <w:sz w:val="28"/>
                <w:szCs w:val="28"/>
              </w:rPr>
              <w:t xml:space="preserve"> Российской Федерации</w:t>
            </w:r>
            <w:r w:rsidRPr="00A74E0E">
              <w:rPr>
                <w:rFonts w:ascii="Times New Roman" w:hAnsi="Times New Roman"/>
                <w:sz w:val="28"/>
                <w:szCs w:val="28"/>
              </w:rPr>
              <w:t xml:space="preserve"> о </w:t>
            </w:r>
            <w:r>
              <w:rPr>
                <w:rFonts w:ascii="Times New Roman" w:hAnsi="Times New Roman"/>
                <w:sz w:val="28"/>
                <w:szCs w:val="28"/>
              </w:rPr>
              <w:t>закупке товаров, работ, услуг;</w:t>
            </w:r>
          </w:p>
          <w:p w:rsidR="00D847E7" w:rsidRPr="00A74E0E" w:rsidRDefault="00D847E7"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A74E0E">
              <w:rPr>
                <w:rFonts w:ascii="Times New Roman" w:hAnsi="Times New Roman"/>
                <w:sz w:val="28"/>
                <w:szCs w:val="28"/>
              </w:rPr>
              <w:t xml:space="preserve">создать преимущественные условия для одного из участников торгов на право заключить контракт на </w:t>
            </w:r>
            <w:r>
              <w:rPr>
                <w:rFonts w:ascii="Times New Roman" w:hAnsi="Times New Roman"/>
                <w:sz w:val="28"/>
                <w:szCs w:val="28"/>
              </w:rPr>
              <w:t>закупку товаров, работ, услуг</w:t>
            </w:r>
            <w:r w:rsidR="00A74E0E">
              <w:rPr>
                <w:rFonts w:ascii="Times New Roman" w:hAnsi="Times New Roman"/>
                <w:sz w:val="28"/>
                <w:szCs w:val="28"/>
              </w:rPr>
              <w:t>;</w:t>
            </w:r>
            <w:r w:rsidRPr="00A74E0E">
              <w:rPr>
                <w:rFonts w:ascii="Times New Roman" w:hAnsi="Times New Roman"/>
                <w:sz w:val="28"/>
                <w:szCs w:val="28"/>
              </w:rPr>
              <w:t xml:space="preserve"> </w:t>
            </w:r>
          </w:p>
          <w:p w:rsidR="009977A6" w:rsidRDefault="009977A6" w:rsidP="009977A6">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AC2BED">
              <w:rPr>
                <w:rFonts w:ascii="Times New Roman" w:hAnsi="Times New Roman"/>
                <w:sz w:val="28"/>
                <w:szCs w:val="28"/>
              </w:rPr>
              <w:t xml:space="preserve">принять и/или подготовить решение об </w:t>
            </w:r>
            <w:r w:rsidRPr="003D4046">
              <w:rPr>
                <w:rFonts w:ascii="Times New Roman" w:hAnsi="Times New Roman"/>
                <w:sz w:val="28"/>
                <w:szCs w:val="28"/>
              </w:rPr>
              <w:t>установ</w:t>
            </w:r>
            <w:r>
              <w:rPr>
                <w:rFonts w:ascii="Times New Roman" w:hAnsi="Times New Roman"/>
                <w:sz w:val="28"/>
                <w:szCs w:val="28"/>
              </w:rPr>
              <w:t>лении</w:t>
            </w:r>
            <w:r w:rsidRPr="003D4046">
              <w:rPr>
                <w:rFonts w:ascii="Times New Roman" w:hAnsi="Times New Roman"/>
                <w:sz w:val="28"/>
                <w:szCs w:val="28"/>
              </w:rPr>
              <w:t xml:space="preserve"> завышенной начальной цены контракта</w:t>
            </w:r>
            <w:r>
              <w:rPr>
                <w:rFonts w:ascii="Times New Roman" w:hAnsi="Times New Roman"/>
                <w:sz w:val="28"/>
                <w:szCs w:val="28"/>
              </w:rPr>
              <w:t>;</w:t>
            </w:r>
          </w:p>
          <w:p w:rsidR="009977A6" w:rsidRDefault="009977A6" w:rsidP="009977A6">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A74E0E">
              <w:rPr>
                <w:rFonts w:ascii="Times New Roman" w:hAnsi="Times New Roman"/>
                <w:sz w:val="28"/>
                <w:szCs w:val="28"/>
              </w:rPr>
              <w:t xml:space="preserve">раскрыть информацию об условиях проведения торгов на право заключить контракт на </w:t>
            </w:r>
            <w:r>
              <w:rPr>
                <w:rFonts w:ascii="Times New Roman" w:hAnsi="Times New Roman"/>
                <w:sz w:val="28"/>
                <w:szCs w:val="28"/>
              </w:rPr>
              <w:t>закупку товаров, работ, услуг</w:t>
            </w:r>
            <w:r w:rsidRPr="00A74E0E">
              <w:rPr>
                <w:rFonts w:ascii="Times New Roman" w:hAnsi="Times New Roman"/>
                <w:sz w:val="28"/>
                <w:szCs w:val="28"/>
              </w:rPr>
              <w:t xml:space="preserve"> для нужд ПФР, его территориальных органов до размещения соответствующего </w:t>
            </w:r>
            <w:r w:rsidRPr="009D294B">
              <w:rPr>
                <w:rFonts w:ascii="Times New Roman" w:hAnsi="Times New Roman"/>
                <w:sz w:val="28"/>
                <w:szCs w:val="28"/>
              </w:rPr>
              <w:t>извещения в единой информационной системе</w:t>
            </w:r>
            <w:r>
              <w:rPr>
                <w:rFonts w:ascii="Times New Roman" w:hAnsi="Times New Roman"/>
                <w:sz w:val="28"/>
                <w:szCs w:val="28"/>
              </w:rPr>
              <w:t>;</w:t>
            </w:r>
          </w:p>
          <w:p w:rsidR="009977A6" w:rsidRDefault="009977A6" w:rsidP="009977A6">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546C00">
              <w:rPr>
                <w:rFonts w:ascii="Times New Roman" w:hAnsi="Times New Roman"/>
                <w:sz w:val="28"/>
                <w:szCs w:val="28"/>
              </w:rPr>
              <w:t>сни</w:t>
            </w:r>
            <w:r>
              <w:rPr>
                <w:rFonts w:ascii="Times New Roman" w:hAnsi="Times New Roman"/>
                <w:sz w:val="28"/>
                <w:szCs w:val="28"/>
              </w:rPr>
              <w:t>зить доступ</w:t>
            </w:r>
            <w:r w:rsidRPr="00546C00">
              <w:rPr>
                <w:rFonts w:ascii="Times New Roman" w:hAnsi="Times New Roman"/>
                <w:sz w:val="28"/>
                <w:szCs w:val="28"/>
              </w:rPr>
              <w:t xml:space="preserve"> к открытой информации (</w:t>
            </w:r>
            <w:r>
              <w:rPr>
                <w:rFonts w:ascii="Times New Roman" w:hAnsi="Times New Roman"/>
                <w:sz w:val="28"/>
                <w:szCs w:val="28"/>
              </w:rPr>
              <w:t xml:space="preserve">например, использование при размещении информации </w:t>
            </w:r>
            <w:r w:rsidR="00421C80">
              <w:rPr>
                <w:rFonts w:ascii="Times New Roman" w:hAnsi="Times New Roman"/>
                <w:sz w:val="28"/>
                <w:szCs w:val="28"/>
              </w:rPr>
              <w:t>нестандартных</w:t>
            </w:r>
            <w:r>
              <w:rPr>
                <w:rFonts w:ascii="Times New Roman" w:hAnsi="Times New Roman"/>
                <w:sz w:val="28"/>
                <w:szCs w:val="28"/>
              </w:rPr>
              <w:t xml:space="preserve"> шрифт</w:t>
            </w:r>
            <w:r w:rsidR="00421C80">
              <w:rPr>
                <w:rFonts w:ascii="Times New Roman" w:hAnsi="Times New Roman"/>
                <w:sz w:val="28"/>
                <w:szCs w:val="28"/>
              </w:rPr>
              <w:t>ов, языков</w:t>
            </w:r>
            <w:r w:rsidRPr="00546C00">
              <w:rPr>
                <w:rFonts w:ascii="Times New Roman" w:hAnsi="Times New Roman"/>
                <w:sz w:val="28"/>
                <w:szCs w:val="28"/>
              </w:rPr>
              <w:t>)</w:t>
            </w:r>
            <w:r>
              <w:rPr>
                <w:rFonts w:ascii="Times New Roman" w:hAnsi="Times New Roman"/>
                <w:sz w:val="28"/>
                <w:szCs w:val="28"/>
              </w:rPr>
              <w:t>;</w:t>
            </w:r>
          </w:p>
          <w:p w:rsidR="009977A6" w:rsidRDefault="009977A6" w:rsidP="009977A6">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233371">
              <w:rPr>
                <w:rFonts w:ascii="Times New Roman" w:hAnsi="Times New Roman"/>
                <w:spacing w:val="2"/>
                <w:sz w:val="28"/>
                <w:szCs w:val="28"/>
              </w:rPr>
              <w:t>раскрыть</w:t>
            </w:r>
            <w:r>
              <w:rPr>
                <w:rFonts w:ascii="Times New Roman" w:hAnsi="Times New Roman"/>
                <w:spacing w:val="2"/>
                <w:sz w:val="28"/>
                <w:szCs w:val="28"/>
              </w:rPr>
              <w:t xml:space="preserve"> одному из участников торгов информацию о предложениях других участников торгов;</w:t>
            </w:r>
          </w:p>
          <w:p w:rsidR="004F27BC" w:rsidRPr="009D294B" w:rsidRDefault="004F27BC"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9D294B">
              <w:rPr>
                <w:rFonts w:ascii="Times New Roman" w:hAnsi="Times New Roman"/>
                <w:sz w:val="28"/>
                <w:szCs w:val="28"/>
              </w:rPr>
              <w:t xml:space="preserve">оказать влияние на членов конкурсной комиссии с целью необъективной оценки участников проводимых ПФР </w:t>
            </w:r>
            <w:r w:rsidR="00D847E7">
              <w:rPr>
                <w:rFonts w:ascii="Times New Roman" w:hAnsi="Times New Roman"/>
                <w:sz w:val="28"/>
                <w:szCs w:val="28"/>
              </w:rPr>
              <w:t>торгов</w:t>
            </w:r>
            <w:r>
              <w:rPr>
                <w:rFonts w:ascii="Times New Roman" w:hAnsi="Times New Roman"/>
                <w:sz w:val="28"/>
                <w:szCs w:val="28"/>
              </w:rPr>
              <w:t xml:space="preserve"> </w:t>
            </w:r>
            <w:r w:rsidRPr="00A74E0E">
              <w:rPr>
                <w:rFonts w:ascii="Times New Roman" w:hAnsi="Times New Roman"/>
                <w:sz w:val="28"/>
                <w:szCs w:val="28"/>
              </w:rPr>
              <w:t xml:space="preserve">в сфере </w:t>
            </w:r>
            <w:r>
              <w:rPr>
                <w:rFonts w:ascii="Times New Roman" w:hAnsi="Times New Roman"/>
                <w:sz w:val="28"/>
                <w:szCs w:val="28"/>
              </w:rPr>
              <w:t>закупки товаров, работ, услуг</w:t>
            </w:r>
            <w:r w:rsidR="00A74E0E">
              <w:rPr>
                <w:rFonts w:ascii="Times New Roman" w:hAnsi="Times New Roman"/>
                <w:sz w:val="28"/>
                <w:szCs w:val="28"/>
              </w:rPr>
              <w:t>;</w:t>
            </w:r>
          </w:p>
          <w:p w:rsidR="009977A6" w:rsidRPr="00233371" w:rsidRDefault="009977A6" w:rsidP="009977A6">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675795">
              <w:rPr>
                <w:rFonts w:ascii="Times New Roman" w:hAnsi="Times New Roman"/>
                <w:sz w:val="28"/>
                <w:szCs w:val="28"/>
              </w:rPr>
              <w:t xml:space="preserve">совершить действия/бездействие, направленные на создание </w:t>
            </w:r>
            <w:r w:rsidRPr="00233371">
              <w:rPr>
                <w:rFonts w:ascii="Times New Roman" w:hAnsi="Times New Roman"/>
                <w:spacing w:val="2"/>
                <w:sz w:val="28"/>
                <w:szCs w:val="28"/>
              </w:rPr>
              <w:t>преимущественны</w:t>
            </w:r>
            <w:r>
              <w:rPr>
                <w:rFonts w:ascii="Times New Roman" w:hAnsi="Times New Roman"/>
                <w:spacing w:val="2"/>
                <w:sz w:val="28"/>
                <w:szCs w:val="28"/>
              </w:rPr>
              <w:t>х</w:t>
            </w:r>
            <w:r w:rsidRPr="00233371">
              <w:rPr>
                <w:rFonts w:ascii="Times New Roman" w:hAnsi="Times New Roman"/>
                <w:spacing w:val="2"/>
                <w:sz w:val="28"/>
                <w:szCs w:val="28"/>
              </w:rPr>
              <w:t xml:space="preserve"> услови</w:t>
            </w:r>
            <w:r>
              <w:rPr>
                <w:rFonts w:ascii="Times New Roman" w:hAnsi="Times New Roman"/>
                <w:spacing w:val="2"/>
                <w:sz w:val="28"/>
                <w:szCs w:val="28"/>
              </w:rPr>
              <w:t>й</w:t>
            </w:r>
            <w:r w:rsidRPr="00233371">
              <w:rPr>
                <w:rFonts w:ascii="Times New Roman" w:hAnsi="Times New Roman"/>
                <w:spacing w:val="2"/>
                <w:sz w:val="28"/>
                <w:szCs w:val="28"/>
              </w:rPr>
              <w:t xml:space="preserve"> для какого-либо участника</w:t>
            </w:r>
            <w:r>
              <w:rPr>
                <w:rFonts w:ascii="Times New Roman" w:hAnsi="Times New Roman"/>
                <w:spacing w:val="2"/>
                <w:sz w:val="28"/>
                <w:szCs w:val="28"/>
              </w:rPr>
              <w:t xml:space="preserve"> торгов</w:t>
            </w:r>
            <w:r w:rsidRPr="00233371">
              <w:rPr>
                <w:rFonts w:ascii="Times New Roman" w:hAnsi="Times New Roman"/>
                <w:spacing w:val="2"/>
                <w:sz w:val="28"/>
                <w:szCs w:val="28"/>
              </w:rPr>
              <w:t xml:space="preserve"> </w:t>
            </w:r>
            <w:r>
              <w:rPr>
                <w:rFonts w:ascii="Times New Roman" w:hAnsi="Times New Roman"/>
                <w:spacing w:val="2"/>
                <w:sz w:val="28"/>
                <w:szCs w:val="28"/>
              </w:rPr>
              <w:t xml:space="preserve">или </w:t>
            </w:r>
            <w:r w:rsidRPr="00675795">
              <w:rPr>
                <w:rFonts w:ascii="Times New Roman" w:hAnsi="Times New Roman"/>
                <w:sz w:val="28"/>
                <w:szCs w:val="28"/>
              </w:rPr>
              <w:t>недобросовестной конкуренции</w:t>
            </w:r>
            <w:r>
              <w:rPr>
                <w:rFonts w:ascii="Times New Roman" w:hAnsi="Times New Roman"/>
                <w:sz w:val="28"/>
                <w:szCs w:val="28"/>
              </w:rPr>
              <w:t xml:space="preserve"> либо на</w:t>
            </w:r>
            <w:r w:rsidRPr="00675795">
              <w:rPr>
                <w:rFonts w:ascii="Times New Roman" w:hAnsi="Times New Roman"/>
                <w:sz w:val="28"/>
                <w:szCs w:val="28"/>
              </w:rPr>
              <w:t xml:space="preserve"> умышленное ограничение или устранение конкуренции</w:t>
            </w:r>
            <w:r w:rsidRPr="00233371">
              <w:rPr>
                <w:rFonts w:ascii="Times New Roman" w:hAnsi="Times New Roman"/>
                <w:spacing w:val="2"/>
                <w:sz w:val="28"/>
                <w:szCs w:val="28"/>
              </w:rPr>
              <w:t xml:space="preserve"> </w:t>
            </w:r>
            <w:r>
              <w:rPr>
                <w:rFonts w:ascii="Times New Roman" w:hAnsi="Times New Roman"/>
                <w:spacing w:val="2"/>
                <w:sz w:val="28"/>
                <w:szCs w:val="28"/>
              </w:rPr>
              <w:t xml:space="preserve">среди </w:t>
            </w:r>
            <w:r w:rsidRPr="00233371">
              <w:rPr>
                <w:rFonts w:ascii="Times New Roman" w:hAnsi="Times New Roman"/>
                <w:spacing w:val="2"/>
                <w:sz w:val="28"/>
                <w:szCs w:val="28"/>
              </w:rPr>
              <w:t>участник</w:t>
            </w:r>
            <w:r>
              <w:rPr>
                <w:rFonts w:ascii="Times New Roman" w:hAnsi="Times New Roman"/>
                <w:spacing w:val="2"/>
                <w:sz w:val="28"/>
                <w:szCs w:val="28"/>
              </w:rPr>
              <w:t>ов торгов</w:t>
            </w:r>
            <w:r>
              <w:rPr>
                <w:rFonts w:ascii="Times New Roman" w:hAnsi="Times New Roman"/>
                <w:sz w:val="28"/>
                <w:szCs w:val="28"/>
              </w:rPr>
              <w:t>;</w:t>
            </w:r>
          </w:p>
          <w:p w:rsidR="00A74E0E" w:rsidRPr="00AC2BED" w:rsidRDefault="007941DE"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AC2BED">
              <w:rPr>
                <w:rFonts w:ascii="Times New Roman" w:hAnsi="Times New Roman"/>
                <w:sz w:val="28"/>
                <w:szCs w:val="28"/>
              </w:rPr>
              <w:t>принять и/или подготовить решение о приемке товара (работы, услуги) ненадлежащего качества</w:t>
            </w:r>
            <w:r w:rsidR="00A74E0E" w:rsidRPr="00AC2BED">
              <w:rPr>
                <w:rFonts w:ascii="Times New Roman" w:hAnsi="Times New Roman"/>
                <w:sz w:val="28"/>
                <w:szCs w:val="28"/>
              </w:rPr>
              <w:t>.</w:t>
            </w:r>
          </w:p>
          <w:p w:rsidR="00592107" w:rsidRPr="007941DE" w:rsidRDefault="00A74E0E" w:rsidP="009977A6">
            <w:pPr>
              <w:autoSpaceDE w:val="0"/>
              <w:autoSpaceDN w:val="0"/>
              <w:adjustRightInd w:val="0"/>
              <w:spacing w:after="0"/>
              <w:ind w:firstLine="459"/>
              <w:jc w:val="both"/>
              <w:rPr>
                <w:rFonts w:ascii="Times New Roman" w:hAnsi="Times New Roman"/>
                <w:spacing w:val="2"/>
                <w:sz w:val="28"/>
                <w:szCs w:val="28"/>
              </w:rPr>
            </w:pPr>
            <w:r w:rsidRPr="007941DE">
              <w:rPr>
                <w:rFonts w:ascii="Times New Roman" w:hAnsi="Times New Roman"/>
                <w:spacing w:val="2"/>
                <w:sz w:val="28"/>
                <w:szCs w:val="28"/>
              </w:rPr>
              <w:t>Осуществление закупки</w:t>
            </w:r>
            <w:r w:rsidR="00592107" w:rsidRPr="007941DE">
              <w:rPr>
                <w:rFonts w:ascii="Times New Roman" w:hAnsi="Times New Roman"/>
                <w:spacing w:val="2"/>
                <w:sz w:val="28"/>
                <w:szCs w:val="28"/>
              </w:rPr>
              <w:t>:</w:t>
            </w:r>
          </w:p>
          <w:p w:rsidR="00A74E0E" w:rsidRPr="00A74E0E" w:rsidRDefault="00A74E0E"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A74E0E">
              <w:rPr>
                <w:rFonts w:ascii="Times New Roman" w:hAnsi="Times New Roman"/>
                <w:sz w:val="28"/>
                <w:szCs w:val="28"/>
              </w:rPr>
              <w:t xml:space="preserve">с целью обеспечения личных нужд </w:t>
            </w:r>
            <w:r>
              <w:rPr>
                <w:rFonts w:ascii="Times New Roman" w:hAnsi="Times New Roman"/>
                <w:sz w:val="28"/>
                <w:szCs w:val="28"/>
              </w:rPr>
              <w:t>работников,</w:t>
            </w:r>
            <w:r w:rsidRPr="00A74E0E">
              <w:rPr>
                <w:rFonts w:ascii="Times New Roman" w:hAnsi="Times New Roman"/>
                <w:sz w:val="28"/>
                <w:szCs w:val="28"/>
              </w:rPr>
              <w:t xml:space="preserve"> например, неоправданно дорогих автомобил</w:t>
            </w:r>
            <w:r w:rsidR="00592107">
              <w:rPr>
                <w:rFonts w:ascii="Times New Roman" w:hAnsi="Times New Roman"/>
                <w:sz w:val="28"/>
                <w:szCs w:val="28"/>
              </w:rPr>
              <w:t>ей</w:t>
            </w:r>
            <w:r w:rsidRPr="00A74E0E">
              <w:rPr>
                <w:rFonts w:ascii="Times New Roman" w:hAnsi="Times New Roman"/>
                <w:sz w:val="28"/>
                <w:szCs w:val="28"/>
              </w:rPr>
              <w:t>, мебел</w:t>
            </w:r>
            <w:r w:rsidR="00592107">
              <w:rPr>
                <w:rFonts w:ascii="Times New Roman" w:hAnsi="Times New Roman"/>
                <w:sz w:val="28"/>
                <w:szCs w:val="28"/>
              </w:rPr>
              <w:t>и</w:t>
            </w:r>
            <w:r w:rsidRPr="00A74E0E">
              <w:rPr>
                <w:rFonts w:ascii="Times New Roman" w:hAnsi="Times New Roman"/>
                <w:sz w:val="28"/>
                <w:szCs w:val="28"/>
              </w:rPr>
              <w:t>, функционально излишних</w:t>
            </w:r>
            <w:r w:rsidR="00CF6129">
              <w:rPr>
                <w:rFonts w:ascii="Times New Roman" w:hAnsi="Times New Roman"/>
                <w:sz w:val="28"/>
                <w:szCs w:val="28"/>
              </w:rPr>
              <w:t xml:space="preserve"> предметов</w:t>
            </w:r>
            <w:r w:rsidR="00592107">
              <w:rPr>
                <w:rFonts w:ascii="Times New Roman" w:hAnsi="Times New Roman"/>
                <w:sz w:val="28"/>
                <w:szCs w:val="28"/>
              </w:rPr>
              <w:t xml:space="preserve">, например, </w:t>
            </w:r>
            <w:r w:rsidRPr="00A74E0E">
              <w:rPr>
                <w:rFonts w:ascii="Times New Roman" w:hAnsi="Times New Roman"/>
                <w:sz w:val="28"/>
                <w:szCs w:val="28"/>
              </w:rPr>
              <w:t>закупка техники, по цене либо функционалу</w:t>
            </w:r>
            <w:r w:rsidR="00147172">
              <w:rPr>
                <w:rFonts w:ascii="Times New Roman" w:hAnsi="Times New Roman"/>
                <w:sz w:val="28"/>
                <w:szCs w:val="28"/>
              </w:rPr>
              <w:t>,</w:t>
            </w:r>
            <w:r w:rsidRPr="00A74E0E">
              <w:rPr>
                <w:rFonts w:ascii="Times New Roman" w:hAnsi="Times New Roman"/>
                <w:sz w:val="28"/>
                <w:szCs w:val="28"/>
              </w:rPr>
              <w:t xml:space="preserve"> не </w:t>
            </w:r>
            <w:proofErr w:type="gramStart"/>
            <w:r w:rsidRPr="00A74E0E">
              <w:rPr>
                <w:rFonts w:ascii="Times New Roman" w:hAnsi="Times New Roman"/>
                <w:sz w:val="28"/>
                <w:szCs w:val="28"/>
              </w:rPr>
              <w:t>оправданн</w:t>
            </w:r>
            <w:r w:rsidR="00147172">
              <w:rPr>
                <w:rFonts w:ascii="Times New Roman" w:hAnsi="Times New Roman"/>
                <w:sz w:val="28"/>
                <w:szCs w:val="28"/>
              </w:rPr>
              <w:t>ым</w:t>
            </w:r>
            <w:proofErr w:type="gramEnd"/>
            <w:r w:rsidRPr="00A74E0E">
              <w:rPr>
                <w:rFonts w:ascii="Times New Roman" w:hAnsi="Times New Roman"/>
                <w:sz w:val="28"/>
                <w:szCs w:val="28"/>
              </w:rPr>
              <w:t xml:space="preserve"> </w:t>
            </w:r>
            <w:r w:rsidR="0075127B">
              <w:rPr>
                <w:rFonts w:ascii="Times New Roman" w:hAnsi="Times New Roman"/>
                <w:sz w:val="28"/>
                <w:szCs w:val="28"/>
              </w:rPr>
              <w:t>трудовыми</w:t>
            </w:r>
            <w:r w:rsidRPr="00A74E0E">
              <w:rPr>
                <w:rFonts w:ascii="Times New Roman" w:hAnsi="Times New Roman"/>
                <w:sz w:val="28"/>
                <w:szCs w:val="28"/>
              </w:rPr>
              <w:t xml:space="preserve"> функциями </w:t>
            </w:r>
            <w:r w:rsidR="00592107">
              <w:rPr>
                <w:rFonts w:ascii="Times New Roman" w:hAnsi="Times New Roman"/>
                <w:sz w:val="28"/>
                <w:szCs w:val="28"/>
              </w:rPr>
              <w:t>работников</w:t>
            </w:r>
            <w:r w:rsidRPr="00A74E0E">
              <w:rPr>
                <w:rFonts w:ascii="Times New Roman" w:hAnsi="Times New Roman"/>
                <w:sz w:val="28"/>
                <w:szCs w:val="28"/>
              </w:rPr>
              <w:t xml:space="preserve"> либо структурных подразделений</w:t>
            </w:r>
            <w:r w:rsidR="00592107">
              <w:rPr>
                <w:rFonts w:ascii="Times New Roman" w:hAnsi="Times New Roman"/>
                <w:sz w:val="28"/>
                <w:szCs w:val="28"/>
              </w:rPr>
              <w:t>;</w:t>
            </w:r>
          </w:p>
          <w:p w:rsidR="00101011" w:rsidRPr="00101011" w:rsidRDefault="00101011"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101011">
              <w:rPr>
                <w:rFonts w:ascii="Times New Roman" w:hAnsi="Times New Roman"/>
                <w:sz w:val="28"/>
                <w:szCs w:val="28"/>
              </w:rPr>
              <w:t>с нарушением требований к предельной цене товаров (работ, услуг)</w:t>
            </w:r>
            <w:r w:rsidR="00592107">
              <w:rPr>
                <w:rFonts w:ascii="Times New Roman" w:hAnsi="Times New Roman"/>
                <w:sz w:val="28"/>
                <w:szCs w:val="28"/>
              </w:rPr>
              <w:t>,</w:t>
            </w:r>
            <w:r w:rsidRPr="00101011">
              <w:rPr>
                <w:rFonts w:ascii="Times New Roman" w:hAnsi="Times New Roman"/>
                <w:sz w:val="28"/>
                <w:szCs w:val="28"/>
              </w:rPr>
              <w:t xml:space="preserve"> количеству, качеству, потребительским свойствам и иным характеристикам товаров (работ, услуг).</w:t>
            </w:r>
          </w:p>
          <w:p w:rsidR="005111E7" w:rsidRDefault="005111E7" w:rsidP="00D4365B">
            <w:pPr>
              <w:autoSpaceDE w:val="0"/>
              <w:autoSpaceDN w:val="0"/>
              <w:adjustRightInd w:val="0"/>
              <w:spacing w:after="0"/>
              <w:ind w:firstLine="459"/>
              <w:jc w:val="both"/>
              <w:rPr>
                <w:rFonts w:ascii="Times New Roman" w:hAnsi="Times New Roman"/>
                <w:sz w:val="28"/>
                <w:szCs w:val="28"/>
              </w:rPr>
            </w:pPr>
            <w:r>
              <w:rPr>
                <w:rFonts w:ascii="Times New Roman" w:hAnsi="Times New Roman"/>
                <w:sz w:val="28"/>
                <w:szCs w:val="28"/>
              </w:rPr>
              <w:t xml:space="preserve">Предъявление </w:t>
            </w:r>
            <w:r w:rsidR="00513C91" w:rsidRPr="00A74E0E">
              <w:rPr>
                <w:rFonts w:ascii="Times New Roman" w:hAnsi="Times New Roman"/>
                <w:sz w:val="28"/>
                <w:szCs w:val="28"/>
              </w:rPr>
              <w:t>необоснованных требований к участникам закупок товаров, работ и услуг</w:t>
            </w:r>
            <w:r w:rsidR="00B854F5">
              <w:rPr>
                <w:rFonts w:ascii="Times New Roman" w:hAnsi="Times New Roman"/>
                <w:sz w:val="28"/>
                <w:szCs w:val="28"/>
              </w:rPr>
              <w:t>.</w:t>
            </w:r>
          </w:p>
          <w:p w:rsidR="00513C91" w:rsidRDefault="005111E7" w:rsidP="00D4365B">
            <w:pPr>
              <w:autoSpaceDE w:val="0"/>
              <w:autoSpaceDN w:val="0"/>
              <w:adjustRightInd w:val="0"/>
              <w:spacing w:after="0"/>
              <w:ind w:firstLine="459"/>
              <w:jc w:val="both"/>
              <w:rPr>
                <w:rFonts w:ascii="Times New Roman" w:hAnsi="Times New Roman"/>
                <w:sz w:val="28"/>
                <w:szCs w:val="28"/>
              </w:rPr>
            </w:pPr>
            <w:r w:rsidRPr="005111E7">
              <w:rPr>
                <w:rFonts w:ascii="Times New Roman" w:hAnsi="Times New Roman"/>
                <w:sz w:val="28"/>
                <w:szCs w:val="28"/>
              </w:rPr>
              <w:t xml:space="preserve">Предъявление дополнительных по сравнению с условиями закупки либо государственного контракта требований </w:t>
            </w:r>
            <w:r w:rsidR="00513C91" w:rsidRPr="00A74E0E">
              <w:rPr>
                <w:rFonts w:ascii="Times New Roman" w:hAnsi="Times New Roman"/>
                <w:sz w:val="28"/>
                <w:szCs w:val="28"/>
              </w:rPr>
              <w:t>к условиям по исполнению контракта, например по срокам, качеству товаров, работ, услуг, квалификации участников</w:t>
            </w:r>
            <w:r w:rsidR="005630FF">
              <w:rPr>
                <w:rFonts w:ascii="Times New Roman" w:hAnsi="Times New Roman"/>
                <w:sz w:val="28"/>
                <w:szCs w:val="28"/>
              </w:rPr>
              <w:t>,</w:t>
            </w:r>
            <w:r w:rsidR="00513C91" w:rsidRPr="00A74E0E">
              <w:rPr>
                <w:rFonts w:ascii="Times New Roman" w:hAnsi="Times New Roman"/>
                <w:sz w:val="28"/>
                <w:szCs w:val="28"/>
              </w:rPr>
              <w:t xml:space="preserve"> либо к поставляемым товарам, выполняемым работам, оказываемым услугам.</w:t>
            </w:r>
          </w:p>
          <w:p w:rsidR="00F5273F" w:rsidRDefault="007941DE" w:rsidP="00D4365B">
            <w:pPr>
              <w:autoSpaceDE w:val="0"/>
              <w:autoSpaceDN w:val="0"/>
              <w:adjustRightInd w:val="0"/>
              <w:spacing w:after="0"/>
              <w:ind w:firstLine="459"/>
              <w:jc w:val="both"/>
              <w:rPr>
                <w:rFonts w:ascii="Times New Roman" w:hAnsi="Times New Roman"/>
                <w:sz w:val="28"/>
                <w:szCs w:val="28"/>
              </w:rPr>
            </w:pPr>
            <w:r w:rsidRPr="007941DE">
              <w:rPr>
                <w:rFonts w:ascii="Times New Roman" w:hAnsi="Times New Roman"/>
                <w:sz w:val="28"/>
                <w:szCs w:val="28"/>
              </w:rPr>
              <w:t>Необоснованное применение/неприменение мер ответственности, иных мер, предусмотренных в случае нарушения поставщиком (подрядчиком, исполнителем) условий контракта</w:t>
            </w:r>
            <w:r>
              <w:rPr>
                <w:rFonts w:ascii="Times New Roman" w:hAnsi="Times New Roman"/>
                <w:sz w:val="28"/>
                <w:szCs w:val="28"/>
              </w:rPr>
              <w:t>.</w:t>
            </w:r>
          </w:p>
          <w:p w:rsidR="00B854F5" w:rsidRDefault="00FC5FE8" w:rsidP="00D4365B">
            <w:pPr>
              <w:autoSpaceDE w:val="0"/>
              <w:autoSpaceDN w:val="0"/>
              <w:adjustRightInd w:val="0"/>
              <w:spacing w:after="0"/>
              <w:ind w:firstLine="459"/>
              <w:jc w:val="both"/>
              <w:rPr>
                <w:rFonts w:ascii="Times New Roman" w:hAnsi="Times New Roman"/>
                <w:sz w:val="28"/>
                <w:szCs w:val="28"/>
              </w:rPr>
            </w:pPr>
            <w:r>
              <w:rPr>
                <w:rFonts w:ascii="Times New Roman" w:hAnsi="Times New Roman"/>
                <w:sz w:val="28"/>
                <w:szCs w:val="28"/>
              </w:rPr>
              <w:t>Отказ от предъявления</w:t>
            </w:r>
            <w:r w:rsidR="00B854F5" w:rsidRPr="00B854F5">
              <w:rPr>
                <w:rFonts w:ascii="Times New Roman" w:hAnsi="Times New Roman"/>
                <w:sz w:val="28"/>
                <w:szCs w:val="28"/>
              </w:rPr>
              <w:t xml:space="preserve"> претензий при обнаружении недостатков товара (работы, услуги) в пределах гарантийного срока</w:t>
            </w:r>
            <w:r w:rsidR="00B854F5">
              <w:rPr>
                <w:rFonts w:ascii="Times New Roman" w:hAnsi="Times New Roman"/>
                <w:sz w:val="28"/>
                <w:szCs w:val="28"/>
              </w:rPr>
              <w:t>.</w:t>
            </w:r>
          </w:p>
          <w:p w:rsidR="00C356CF" w:rsidRPr="00A74E0E" w:rsidRDefault="0032266F" w:rsidP="00FC5FE8">
            <w:pPr>
              <w:autoSpaceDE w:val="0"/>
              <w:autoSpaceDN w:val="0"/>
              <w:adjustRightInd w:val="0"/>
              <w:spacing w:after="0"/>
              <w:ind w:firstLine="459"/>
              <w:jc w:val="both"/>
              <w:rPr>
                <w:rFonts w:ascii="Times New Roman" w:hAnsi="Times New Roman"/>
                <w:sz w:val="28"/>
                <w:szCs w:val="28"/>
              </w:rPr>
            </w:pPr>
            <w:r w:rsidRPr="00A74E0E">
              <w:rPr>
                <w:rFonts w:ascii="Times New Roman" w:hAnsi="Times New Roman"/>
                <w:sz w:val="28"/>
                <w:szCs w:val="28"/>
              </w:rPr>
              <w:t xml:space="preserve">Умышленное нарушение сроков, установленных законодательством Российской Федерации в сфере </w:t>
            </w:r>
            <w:r>
              <w:rPr>
                <w:rFonts w:ascii="Times New Roman" w:hAnsi="Times New Roman"/>
                <w:sz w:val="28"/>
                <w:szCs w:val="28"/>
              </w:rPr>
              <w:t>закупок товаров, работ, услуг.</w:t>
            </w:r>
          </w:p>
        </w:tc>
      </w:tr>
      <w:tr w:rsidR="00D057AF" w:rsidRPr="004E4D98" w:rsidTr="009D294B">
        <w:tc>
          <w:tcPr>
            <w:tcW w:w="5671" w:type="dxa"/>
            <w:shd w:val="clear" w:color="auto" w:fill="auto"/>
            <w:vAlign w:val="center"/>
          </w:tcPr>
          <w:p w:rsidR="00D057AF" w:rsidRPr="009D294B" w:rsidRDefault="00D057AF" w:rsidP="0089377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Подготовка и принятие кадровых решений</w:t>
            </w:r>
          </w:p>
        </w:tc>
        <w:tc>
          <w:tcPr>
            <w:tcW w:w="9213" w:type="dxa"/>
            <w:shd w:val="clear" w:color="auto" w:fill="auto"/>
            <w:vAlign w:val="center"/>
          </w:tcPr>
          <w:p w:rsidR="00ED22C3" w:rsidRPr="0075127B" w:rsidRDefault="00E17124" w:rsidP="00D4365B">
            <w:pPr>
              <w:spacing w:after="0"/>
              <w:ind w:firstLine="459"/>
              <w:jc w:val="both"/>
              <w:rPr>
                <w:rFonts w:ascii="Times New Roman" w:hAnsi="Times New Roman"/>
                <w:spacing w:val="2"/>
                <w:sz w:val="28"/>
                <w:szCs w:val="28"/>
              </w:rPr>
            </w:pPr>
            <w:r w:rsidRPr="0075127B">
              <w:rPr>
                <w:rFonts w:ascii="Times New Roman" w:hAnsi="Times New Roman"/>
                <w:spacing w:val="2"/>
                <w:sz w:val="28"/>
                <w:szCs w:val="28"/>
              </w:rPr>
              <w:t xml:space="preserve">Предложение </w:t>
            </w:r>
            <w:r w:rsidR="002F1E04">
              <w:rPr>
                <w:rFonts w:ascii="Times New Roman" w:hAnsi="Times New Roman"/>
                <w:spacing w:val="2"/>
                <w:sz w:val="28"/>
                <w:szCs w:val="28"/>
              </w:rPr>
              <w:t>и/</w:t>
            </w:r>
            <w:r w:rsidRPr="0075127B">
              <w:rPr>
                <w:rFonts w:ascii="Times New Roman" w:hAnsi="Times New Roman"/>
                <w:spacing w:val="2"/>
                <w:sz w:val="28"/>
                <w:szCs w:val="28"/>
              </w:rPr>
              <w:t xml:space="preserve">или согласие подготовить </w:t>
            </w:r>
            <w:r w:rsidR="00ED22C3" w:rsidRPr="0075127B">
              <w:rPr>
                <w:rFonts w:ascii="Times New Roman" w:hAnsi="Times New Roman"/>
                <w:spacing w:val="2"/>
                <w:sz w:val="28"/>
                <w:szCs w:val="28"/>
              </w:rPr>
              <w:t>и/</w:t>
            </w:r>
            <w:r w:rsidR="00383224" w:rsidRPr="0075127B">
              <w:rPr>
                <w:rFonts w:ascii="Times New Roman" w:hAnsi="Times New Roman"/>
                <w:spacing w:val="2"/>
                <w:sz w:val="28"/>
                <w:szCs w:val="28"/>
              </w:rPr>
              <w:t>или принять решение</w:t>
            </w:r>
            <w:r w:rsidRPr="0075127B">
              <w:rPr>
                <w:rFonts w:ascii="Times New Roman" w:hAnsi="Times New Roman"/>
                <w:sz w:val="28"/>
                <w:szCs w:val="28"/>
              </w:rPr>
              <w:t xml:space="preserve"> о</w:t>
            </w:r>
            <w:r w:rsidR="00ED22C3" w:rsidRPr="0075127B">
              <w:rPr>
                <w:rFonts w:ascii="Times New Roman" w:hAnsi="Times New Roman"/>
                <w:spacing w:val="2"/>
                <w:sz w:val="28"/>
                <w:szCs w:val="28"/>
              </w:rPr>
              <w:t>:</w:t>
            </w:r>
          </w:p>
          <w:p w:rsidR="00D057AF" w:rsidRPr="0075127B" w:rsidRDefault="00383224"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75127B">
              <w:rPr>
                <w:rFonts w:ascii="Times New Roman" w:hAnsi="Times New Roman"/>
                <w:sz w:val="28"/>
                <w:szCs w:val="28"/>
              </w:rPr>
              <w:t xml:space="preserve"> при</w:t>
            </w:r>
            <w:r w:rsidR="00E17124" w:rsidRPr="0075127B">
              <w:rPr>
                <w:rFonts w:ascii="Times New Roman" w:hAnsi="Times New Roman"/>
                <w:sz w:val="28"/>
                <w:szCs w:val="28"/>
              </w:rPr>
              <w:t>еме</w:t>
            </w:r>
            <w:r w:rsidRPr="0075127B">
              <w:rPr>
                <w:rFonts w:ascii="Times New Roman" w:hAnsi="Times New Roman"/>
                <w:sz w:val="28"/>
                <w:szCs w:val="28"/>
              </w:rPr>
              <w:t xml:space="preserve"> </w:t>
            </w:r>
            <w:r w:rsidR="00D057AF" w:rsidRPr="0075127B">
              <w:rPr>
                <w:rFonts w:ascii="Times New Roman" w:hAnsi="Times New Roman"/>
                <w:sz w:val="28"/>
                <w:szCs w:val="28"/>
              </w:rPr>
              <w:t xml:space="preserve">на работу лиц в качестве ответной услуги за совершение определенных действий </w:t>
            </w:r>
            <w:r w:rsidR="00ED22C3" w:rsidRPr="0075127B">
              <w:rPr>
                <w:rFonts w:ascii="Times New Roman" w:hAnsi="Times New Roman"/>
                <w:sz w:val="28"/>
                <w:szCs w:val="28"/>
              </w:rPr>
              <w:t>или материальное вознаграждение;</w:t>
            </w:r>
          </w:p>
          <w:p w:rsidR="0075127B" w:rsidRPr="0075127B" w:rsidRDefault="00ED22C3" w:rsidP="0075127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75127B">
              <w:rPr>
                <w:rFonts w:ascii="Times New Roman" w:hAnsi="Times New Roman"/>
                <w:sz w:val="28"/>
                <w:szCs w:val="28"/>
              </w:rPr>
              <w:t>«фиктивном» при</w:t>
            </w:r>
            <w:r w:rsidR="00E17124" w:rsidRPr="0075127B">
              <w:rPr>
                <w:rFonts w:ascii="Times New Roman" w:hAnsi="Times New Roman"/>
                <w:sz w:val="28"/>
                <w:szCs w:val="28"/>
              </w:rPr>
              <w:t>еме</w:t>
            </w:r>
            <w:r w:rsidRPr="0075127B">
              <w:rPr>
                <w:rFonts w:ascii="Times New Roman" w:hAnsi="Times New Roman"/>
                <w:sz w:val="28"/>
                <w:szCs w:val="28"/>
              </w:rPr>
              <w:t xml:space="preserve"> на работу;</w:t>
            </w:r>
          </w:p>
          <w:p w:rsidR="0075127B" w:rsidRPr="0075127B" w:rsidRDefault="0075127B" w:rsidP="0075127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75127B">
              <w:rPr>
                <w:rFonts w:ascii="Times New Roman" w:hAnsi="Times New Roman"/>
                <w:sz w:val="28"/>
                <w:szCs w:val="28"/>
                <w:lang w:eastAsia="ru-RU"/>
              </w:rPr>
              <w:t>необоснованном переводе работника на более высокую должность в нарушение установленного порядка;</w:t>
            </w:r>
          </w:p>
          <w:p w:rsidR="00D057AF" w:rsidRPr="0075127B" w:rsidRDefault="0075127B"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75127B">
              <w:rPr>
                <w:rFonts w:ascii="Times New Roman" w:hAnsi="Times New Roman"/>
                <w:sz w:val="28"/>
                <w:szCs w:val="28"/>
                <w:lang w:eastAsia="ru-RU"/>
              </w:rPr>
              <w:t>необоснованном представлении к награждению или поощрению работников;</w:t>
            </w:r>
            <w:r w:rsidR="00253E33" w:rsidRPr="0075127B">
              <w:rPr>
                <w:rFonts w:ascii="Times New Roman" w:hAnsi="Times New Roman"/>
                <w:sz w:val="28"/>
                <w:szCs w:val="28"/>
              </w:rPr>
              <w:t xml:space="preserve"> </w:t>
            </w:r>
          </w:p>
          <w:p w:rsidR="00E17124" w:rsidRPr="00ED22C3" w:rsidRDefault="00E17124"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75127B">
              <w:rPr>
                <w:rFonts w:ascii="Times New Roman" w:hAnsi="Times New Roman"/>
                <w:sz w:val="28"/>
                <w:szCs w:val="28"/>
              </w:rPr>
              <w:t>необоснованном привлечении к дисциплинарной ответственности</w:t>
            </w:r>
            <w:r>
              <w:rPr>
                <w:rFonts w:ascii="Times New Roman" w:hAnsi="Times New Roman"/>
                <w:sz w:val="28"/>
                <w:szCs w:val="28"/>
              </w:rPr>
              <w:t>.</w:t>
            </w:r>
          </w:p>
          <w:p w:rsidR="00E17124" w:rsidRPr="0075127B" w:rsidRDefault="00E17124" w:rsidP="00D4365B">
            <w:pPr>
              <w:spacing w:after="0"/>
              <w:ind w:firstLine="459"/>
              <w:jc w:val="both"/>
              <w:rPr>
                <w:rFonts w:ascii="Times New Roman" w:hAnsi="Times New Roman"/>
                <w:spacing w:val="2"/>
                <w:sz w:val="28"/>
                <w:szCs w:val="28"/>
              </w:rPr>
            </w:pPr>
            <w:r w:rsidRPr="0075127B">
              <w:rPr>
                <w:rFonts w:ascii="Times New Roman" w:hAnsi="Times New Roman"/>
                <w:spacing w:val="2"/>
                <w:sz w:val="28"/>
                <w:szCs w:val="28"/>
              </w:rPr>
              <w:t xml:space="preserve">Предложение </w:t>
            </w:r>
            <w:r w:rsidR="002F1E04">
              <w:rPr>
                <w:rFonts w:ascii="Times New Roman" w:hAnsi="Times New Roman"/>
                <w:spacing w:val="2"/>
                <w:sz w:val="28"/>
                <w:szCs w:val="28"/>
              </w:rPr>
              <w:t>и/</w:t>
            </w:r>
            <w:r w:rsidRPr="0075127B">
              <w:rPr>
                <w:rFonts w:ascii="Times New Roman" w:hAnsi="Times New Roman"/>
                <w:spacing w:val="2"/>
                <w:sz w:val="28"/>
                <w:szCs w:val="28"/>
              </w:rPr>
              <w:t>или согласие</w:t>
            </w:r>
            <w:r w:rsidR="002F1E04">
              <w:rPr>
                <w:rFonts w:ascii="Times New Roman" w:hAnsi="Times New Roman"/>
                <w:spacing w:val="2"/>
                <w:sz w:val="28"/>
                <w:szCs w:val="28"/>
              </w:rPr>
              <w:t>:</w:t>
            </w:r>
            <w:r w:rsidRPr="0075127B">
              <w:rPr>
                <w:rFonts w:ascii="Times New Roman" w:hAnsi="Times New Roman"/>
                <w:spacing w:val="2"/>
                <w:sz w:val="28"/>
                <w:szCs w:val="28"/>
              </w:rPr>
              <w:t xml:space="preserve"> </w:t>
            </w:r>
          </w:p>
          <w:p w:rsidR="00924573" w:rsidRPr="0075127B" w:rsidRDefault="00924573"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75127B">
              <w:rPr>
                <w:rFonts w:ascii="Times New Roman" w:hAnsi="Times New Roman"/>
                <w:sz w:val="28"/>
                <w:szCs w:val="28"/>
              </w:rPr>
              <w:t>скрыть информацию, свидетельствующую о совершенном нарушении н</w:t>
            </w:r>
            <w:r w:rsidR="00320EC5" w:rsidRPr="0075127B">
              <w:rPr>
                <w:rFonts w:ascii="Times New Roman" w:hAnsi="Times New Roman"/>
                <w:sz w:val="28"/>
                <w:szCs w:val="28"/>
              </w:rPr>
              <w:t xml:space="preserve">орм трудового </w:t>
            </w:r>
            <w:r w:rsidR="00FC5FE8">
              <w:rPr>
                <w:rFonts w:ascii="Times New Roman" w:hAnsi="Times New Roman"/>
                <w:sz w:val="28"/>
                <w:szCs w:val="28"/>
              </w:rPr>
              <w:t>законодательства Российской Федерации</w:t>
            </w:r>
            <w:r w:rsidR="00320EC5" w:rsidRPr="0075127B">
              <w:rPr>
                <w:rFonts w:ascii="Times New Roman" w:hAnsi="Times New Roman"/>
                <w:sz w:val="28"/>
                <w:szCs w:val="28"/>
              </w:rPr>
              <w:t>;</w:t>
            </w:r>
          </w:p>
          <w:p w:rsidR="00320EC5" w:rsidRPr="0075127B" w:rsidRDefault="00320EC5"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75127B">
              <w:rPr>
                <w:rFonts w:ascii="Times New Roman" w:hAnsi="Times New Roman"/>
                <w:sz w:val="28"/>
                <w:szCs w:val="28"/>
              </w:rPr>
              <w:t>использовать и/или передать информацию, составляющую служебную или коммерческую тайну, в отсутствие установленных законом оснований.</w:t>
            </w:r>
          </w:p>
          <w:p w:rsidR="0075127B" w:rsidRPr="002F1E04" w:rsidRDefault="0075127B" w:rsidP="002F1E04">
            <w:pPr>
              <w:autoSpaceDE w:val="0"/>
              <w:autoSpaceDN w:val="0"/>
              <w:adjustRightInd w:val="0"/>
              <w:spacing w:after="0"/>
              <w:ind w:firstLine="540"/>
              <w:jc w:val="both"/>
              <w:rPr>
                <w:rFonts w:ascii="Times New Roman" w:hAnsi="Times New Roman"/>
                <w:spacing w:val="2"/>
                <w:sz w:val="28"/>
                <w:szCs w:val="28"/>
              </w:rPr>
            </w:pPr>
            <w:r w:rsidRPr="002F1E04">
              <w:rPr>
                <w:rFonts w:ascii="Times New Roman" w:hAnsi="Times New Roman"/>
                <w:spacing w:val="2"/>
                <w:sz w:val="28"/>
                <w:szCs w:val="28"/>
              </w:rPr>
              <w:t>Нарушение трудового законодательства при заключении трудового договора (приеме на работу) или при расторжении трудового договора (увольнении с работы)</w:t>
            </w:r>
            <w:r w:rsidR="002F1E04">
              <w:rPr>
                <w:rFonts w:ascii="Times New Roman" w:hAnsi="Times New Roman"/>
                <w:spacing w:val="2"/>
                <w:sz w:val="28"/>
                <w:szCs w:val="28"/>
              </w:rPr>
              <w:t>.</w:t>
            </w:r>
          </w:p>
          <w:p w:rsidR="00D057AF" w:rsidRPr="0075127B" w:rsidRDefault="00BB27C4" w:rsidP="002F1E04">
            <w:pPr>
              <w:autoSpaceDE w:val="0"/>
              <w:autoSpaceDN w:val="0"/>
              <w:adjustRightInd w:val="0"/>
              <w:spacing w:after="0"/>
              <w:ind w:firstLine="540"/>
              <w:jc w:val="both"/>
              <w:rPr>
                <w:rFonts w:ascii="Times New Roman" w:hAnsi="Times New Roman"/>
                <w:spacing w:val="2"/>
                <w:sz w:val="28"/>
                <w:szCs w:val="28"/>
              </w:rPr>
            </w:pPr>
            <w:r w:rsidRPr="0075127B">
              <w:rPr>
                <w:rFonts w:ascii="Times New Roman" w:hAnsi="Times New Roman"/>
                <w:spacing w:val="2"/>
                <w:sz w:val="28"/>
                <w:szCs w:val="28"/>
              </w:rPr>
              <w:t xml:space="preserve">Отсутствие или неполнота административных процедур </w:t>
            </w:r>
            <w:r w:rsidR="00ED22C3" w:rsidRPr="0075127B">
              <w:rPr>
                <w:rFonts w:ascii="Times New Roman" w:hAnsi="Times New Roman"/>
                <w:spacing w:val="2"/>
                <w:sz w:val="28"/>
                <w:szCs w:val="28"/>
              </w:rPr>
              <w:t>при</w:t>
            </w:r>
            <w:r w:rsidRPr="0075127B">
              <w:rPr>
                <w:rFonts w:ascii="Times New Roman" w:hAnsi="Times New Roman"/>
                <w:spacing w:val="2"/>
                <w:sz w:val="28"/>
                <w:szCs w:val="28"/>
              </w:rPr>
              <w:t xml:space="preserve"> назначени</w:t>
            </w:r>
            <w:r w:rsidR="00ED22C3" w:rsidRPr="0075127B">
              <w:rPr>
                <w:rFonts w:ascii="Times New Roman" w:hAnsi="Times New Roman"/>
                <w:spacing w:val="2"/>
                <w:sz w:val="28"/>
                <w:szCs w:val="28"/>
              </w:rPr>
              <w:t>и</w:t>
            </w:r>
            <w:r w:rsidRPr="0075127B">
              <w:rPr>
                <w:rFonts w:ascii="Times New Roman" w:hAnsi="Times New Roman"/>
                <w:spacing w:val="2"/>
                <w:sz w:val="28"/>
                <w:szCs w:val="28"/>
              </w:rPr>
              <w:t xml:space="preserve"> на </w:t>
            </w:r>
            <w:r w:rsidR="00943171" w:rsidRPr="0075127B">
              <w:rPr>
                <w:rFonts w:ascii="Times New Roman" w:hAnsi="Times New Roman"/>
                <w:spacing w:val="2"/>
                <w:sz w:val="28"/>
                <w:szCs w:val="28"/>
              </w:rPr>
              <w:t>должность и</w:t>
            </w:r>
            <w:r w:rsidR="002F1E04">
              <w:rPr>
                <w:rFonts w:ascii="Times New Roman" w:hAnsi="Times New Roman"/>
                <w:spacing w:val="2"/>
                <w:sz w:val="28"/>
                <w:szCs w:val="28"/>
              </w:rPr>
              <w:t>/или</w:t>
            </w:r>
            <w:r w:rsidR="00943171" w:rsidRPr="0075127B">
              <w:rPr>
                <w:rFonts w:ascii="Times New Roman" w:hAnsi="Times New Roman"/>
                <w:spacing w:val="2"/>
                <w:sz w:val="28"/>
                <w:szCs w:val="28"/>
              </w:rPr>
              <w:t xml:space="preserve"> освобождени</w:t>
            </w:r>
            <w:r w:rsidR="002F1E04">
              <w:rPr>
                <w:rFonts w:ascii="Times New Roman" w:hAnsi="Times New Roman"/>
                <w:spacing w:val="2"/>
                <w:sz w:val="28"/>
                <w:szCs w:val="28"/>
              </w:rPr>
              <w:t>и</w:t>
            </w:r>
            <w:r w:rsidR="00943171" w:rsidRPr="0075127B">
              <w:rPr>
                <w:rFonts w:ascii="Times New Roman" w:hAnsi="Times New Roman"/>
                <w:spacing w:val="2"/>
                <w:sz w:val="28"/>
                <w:szCs w:val="28"/>
              </w:rPr>
              <w:t xml:space="preserve"> от нее.</w:t>
            </w:r>
          </w:p>
          <w:p w:rsidR="00C356CF" w:rsidRPr="009D294B" w:rsidRDefault="0075127B" w:rsidP="009734BB">
            <w:pPr>
              <w:autoSpaceDE w:val="0"/>
              <w:autoSpaceDN w:val="0"/>
              <w:adjustRightInd w:val="0"/>
              <w:spacing w:after="0"/>
              <w:ind w:firstLine="540"/>
              <w:jc w:val="both"/>
              <w:rPr>
                <w:rFonts w:ascii="Times New Roman" w:hAnsi="Times New Roman"/>
                <w:spacing w:val="2"/>
                <w:sz w:val="28"/>
                <w:szCs w:val="28"/>
              </w:rPr>
            </w:pPr>
            <w:r w:rsidRPr="002F1E04">
              <w:rPr>
                <w:rFonts w:ascii="Times New Roman" w:hAnsi="Times New Roman"/>
                <w:spacing w:val="2"/>
                <w:sz w:val="28"/>
                <w:szCs w:val="28"/>
              </w:rPr>
              <w:t xml:space="preserve">Умышленное нарушение сроков </w:t>
            </w:r>
            <w:r w:rsidR="002F1E04">
              <w:rPr>
                <w:rFonts w:ascii="Times New Roman" w:hAnsi="Times New Roman"/>
                <w:spacing w:val="2"/>
                <w:sz w:val="28"/>
                <w:szCs w:val="28"/>
              </w:rPr>
              <w:t xml:space="preserve">подготовки документов о </w:t>
            </w:r>
            <w:r w:rsidRPr="002F1E04">
              <w:rPr>
                <w:rFonts w:ascii="Times New Roman" w:hAnsi="Times New Roman"/>
                <w:spacing w:val="2"/>
                <w:sz w:val="28"/>
                <w:szCs w:val="28"/>
              </w:rPr>
              <w:t>применени</w:t>
            </w:r>
            <w:r w:rsidR="002F1E04">
              <w:rPr>
                <w:rFonts w:ascii="Times New Roman" w:hAnsi="Times New Roman"/>
                <w:spacing w:val="2"/>
                <w:sz w:val="28"/>
                <w:szCs w:val="28"/>
              </w:rPr>
              <w:t>и</w:t>
            </w:r>
            <w:r w:rsidRPr="002F1E04">
              <w:rPr>
                <w:rFonts w:ascii="Times New Roman" w:hAnsi="Times New Roman"/>
                <w:spacing w:val="2"/>
                <w:sz w:val="28"/>
                <w:szCs w:val="28"/>
              </w:rPr>
              <w:t xml:space="preserve"> дисциплинарного взыскания.</w:t>
            </w:r>
          </w:p>
        </w:tc>
      </w:tr>
      <w:tr w:rsidR="008D18AE" w:rsidRPr="004E4D98" w:rsidTr="009D294B">
        <w:tc>
          <w:tcPr>
            <w:tcW w:w="5671" w:type="dxa"/>
            <w:shd w:val="clear" w:color="auto" w:fill="auto"/>
            <w:vAlign w:val="center"/>
          </w:tcPr>
          <w:p w:rsidR="008D18AE" w:rsidRPr="009D294B" w:rsidRDefault="008D18AE" w:rsidP="0089377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Организация, обеспечение и ведение индивидуального (персонифицированного) учета пенсионных прав застрахованных лиц</w:t>
            </w:r>
          </w:p>
        </w:tc>
        <w:tc>
          <w:tcPr>
            <w:tcW w:w="9213" w:type="dxa"/>
            <w:shd w:val="clear" w:color="auto" w:fill="auto"/>
            <w:vAlign w:val="center"/>
          </w:tcPr>
          <w:p w:rsidR="00281569" w:rsidRDefault="00E71BA8" w:rsidP="00D4365B">
            <w:pPr>
              <w:autoSpaceDE w:val="0"/>
              <w:autoSpaceDN w:val="0"/>
              <w:adjustRightInd w:val="0"/>
              <w:spacing w:after="0"/>
              <w:ind w:firstLine="540"/>
              <w:jc w:val="both"/>
              <w:rPr>
                <w:rFonts w:ascii="Times New Roman" w:hAnsi="Times New Roman"/>
                <w:spacing w:val="2"/>
                <w:sz w:val="28"/>
                <w:szCs w:val="28"/>
              </w:rPr>
            </w:pPr>
            <w:r w:rsidRPr="00FE1C3D">
              <w:rPr>
                <w:rFonts w:ascii="Times New Roman" w:hAnsi="Times New Roman"/>
                <w:spacing w:val="2"/>
                <w:sz w:val="28"/>
                <w:szCs w:val="28"/>
              </w:rPr>
              <w:t xml:space="preserve">Предложение </w:t>
            </w:r>
            <w:r w:rsidR="00982293" w:rsidRPr="00FE1C3D">
              <w:rPr>
                <w:rFonts w:ascii="Times New Roman" w:hAnsi="Times New Roman"/>
                <w:spacing w:val="2"/>
                <w:sz w:val="28"/>
                <w:szCs w:val="28"/>
              </w:rPr>
              <w:t>или согласие</w:t>
            </w:r>
            <w:r w:rsidR="00281569">
              <w:rPr>
                <w:rFonts w:ascii="Times New Roman" w:hAnsi="Times New Roman"/>
                <w:spacing w:val="2"/>
                <w:sz w:val="28"/>
                <w:szCs w:val="28"/>
              </w:rPr>
              <w:t>:</w:t>
            </w:r>
          </w:p>
          <w:p w:rsidR="005E1B24" w:rsidRPr="007930C1" w:rsidRDefault="00982293" w:rsidP="00D4365B">
            <w:pPr>
              <w:pStyle w:val="a7"/>
              <w:numPr>
                <w:ilvl w:val="0"/>
                <w:numId w:val="17"/>
              </w:numPr>
              <w:autoSpaceDE w:val="0"/>
              <w:autoSpaceDN w:val="0"/>
              <w:adjustRightInd w:val="0"/>
              <w:spacing w:after="0"/>
              <w:ind w:left="0" w:firstLine="540"/>
              <w:jc w:val="both"/>
              <w:rPr>
                <w:rFonts w:ascii="Times New Roman" w:hAnsi="Times New Roman"/>
                <w:spacing w:val="2"/>
                <w:sz w:val="28"/>
                <w:szCs w:val="28"/>
              </w:rPr>
            </w:pPr>
            <w:r w:rsidRPr="007930C1">
              <w:rPr>
                <w:rFonts w:ascii="Times New Roman" w:hAnsi="Times New Roman"/>
                <w:spacing w:val="2"/>
                <w:sz w:val="28"/>
                <w:szCs w:val="28"/>
              </w:rPr>
              <w:t xml:space="preserve"> </w:t>
            </w:r>
            <w:r w:rsidR="00E71BA8" w:rsidRPr="007930C1">
              <w:rPr>
                <w:rFonts w:ascii="Times New Roman" w:hAnsi="Times New Roman"/>
                <w:spacing w:val="2"/>
                <w:sz w:val="28"/>
                <w:szCs w:val="28"/>
              </w:rPr>
              <w:t>внести в индивидуальн</w:t>
            </w:r>
            <w:r w:rsidRPr="007930C1">
              <w:rPr>
                <w:rFonts w:ascii="Times New Roman" w:hAnsi="Times New Roman"/>
                <w:spacing w:val="2"/>
                <w:sz w:val="28"/>
                <w:szCs w:val="28"/>
              </w:rPr>
              <w:t>ый</w:t>
            </w:r>
            <w:r w:rsidR="00E71BA8" w:rsidRPr="007930C1">
              <w:rPr>
                <w:rFonts w:ascii="Times New Roman" w:hAnsi="Times New Roman"/>
                <w:spacing w:val="2"/>
                <w:sz w:val="28"/>
                <w:szCs w:val="28"/>
              </w:rPr>
              <w:t xml:space="preserve"> лицево</w:t>
            </w:r>
            <w:r w:rsidRPr="007930C1">
              <w:rPr>
                <w:rFonts w:ascii="Times New Roman" w:hAnsi="Times New Roman"/>
                <w:spacing w:val="2"/>
                <w:sz w:val="28"/>
                <w:szCs w:val="28"/>
              </w:rPr>
              <w:t>й счет</w:t>
            </w:r>
            <w:r w:rsidR="00E71BA8" w:rsidRPr="007930C1">
              <w:rPr>
                <w:rFonts w:ascii="Times New Roman" w:hAnsi="Times New Roman"/>
                <w:spacing w:val="2"/>
                <w:sz w:val="28"/>
                <w:szCs w:val="28"/>
              </w:rPr>
              <w:t xml:space="preserve"> сведения, пред</w:t>
            </w:r>
            <w:r w:rsidRPr="007930C1">
              <w:rPr>
                <w:rFonts w:ascii="Times New Roman" w:hAnsi="Times New Roman"/>
                <w:spacing w:val="2"/>
                <w:sz w:val="28"/>
                <w:szCs w:val="28"/>
              </w:rPr>
              <w:t>о</w:t>
            </w:r>
            <w:r w:rsidR="00E71BA8" w:rsidRPr="007930C1">
              <w:rPr>
                <w:rFonts w:ascii="Times New Roman" w:hAnsi="Times New Roman"/>
                <w:spacing w:val="2"/>
                <w:sz w:val="28"/>
                <w:szCs w:val="28"/>
              </w:rPr>
              <w:t>ставляющи</w:t>
            </w:r>
            <w:r w:rsidRPr="007930C1">
              <w:rPr>
                <w:rFonts w:ascii="Times New Roman" w:hAnsi="Times New Roman"/>
                <w:spacing w:val="2"/>
                <w:sz w:val="28"/>
                <w:szCs w:val="28"/>
              </w:rPr>
              <w:t>е лицу право на получение пенсии</w:t>
            </w:r>
            <w:r w:rsidR="00E71BA8" w:rsidRPr="007930C1">
              <w:rPr>
                <w:rFonts w:ascii="Times New Roman" w:hAnsi="Times New Roman"/>
                <w:spacing w:val="2"/>
                <w:sz w:val="28"/>
                <w:szCs w:val="28"/>
              </w:rPr>
              <w:t>, пособи</w:t>
            </w:r>
            <w:r w:rsidRPr="007930C1">
              <w:rPr>
                <w:rFonts w:ascii="Times New Roman" w:hAnsi="Times New Roman"/>
                <w:spacing w:val="2"/>
                <w:sz w:val="28"/>
                <w:szCs w:val="28"/>
              </w:rPr>
              <w:t>я</w:t>
            </w:r>
            <w:r w:rsidR="00E71BA8" w:rsidRPr="007930C1">
              <w:rPr>
                <w:rFonts w:ascii="Times New Roman" w:hAnsi="Times New Roman"/>
                <w:spacing w:val="2"/>
                <w:sz w:val="28"/>
                <w:szCs w:val="28"/>
              </w:rPr>
              <w:t>, компенсаци</w:t>
            </w:r>
            <w:r w:rsidRPr="007930C1">
              <w:rPr>
                <w:rFonts w:ascii="Times New Roman" w:hAnsi="Times New Roman"/>
                <w:spacing w:val="2"/>
                <w:sz w:val="28"/>
                <w:szCs w:val="28"/>
              </w:rPr>
              <w:t>и</w:t>
            </w:r>
            <w:r w:rsidR="00E71BA8" w:rsidRPr="007930C1">
              <w:rPr>
                <w:rFonts w:ascii="Times New Roman" w:hAnsi="Times New Roman"/>
                <w:spacing w:val="2"/>
                <w:sz w:val="28"/>
                <w:szCs w:val="28"/>
              </w:rPr>
              <w:t xml:space="preserve"> и</w:t>
            </w:r>
            <w:r w:rsidRPr="007930C1">
              <w:rPr>
                <w:rFonts w:ascii="Times New Roman" w:hAnsi="Times New Roman"/>
                <w:spacing w:val="2"/>
                <w:sz w:val="28"/>
                <w:szCs w:val="28"/>
              </w:rPr>
              <w:t>ли</w:t>
            </w:r>
            <w:r w:rsidR="00E71BA8" w:rsidRPr="007930C1">
              <w:rPr>
                <w:rFonts w:ascii="Times New Roman" w:hAnsi="Times New Roman"/>
                <w:spacing w:val="2"/>
                <w:sz w:val="28"/>
                <w:szCs w:val="28"/>
              </w:rPr>
              <w:t xml:space="preserve"> других социальных выплат</w:t>
            </w:r>
            <w:r w:rsidR="00281569" w:rsidRPr="007930C1">
              <w:rPr>
                <w:rFonts w:ascii="Times New Roman" w:hAnsi="Times New Roman"/>
                <w:spacing w:val="2"/>
                <w:sz w:val="28"/>
                <w:szCs w:val="28"/>
              </w:rPr>
              <w:t>,</w:t>
            </w:r>
            <w:r w:rsidR="00FE1C3D" w:rsidRPr="007930C1">
              <w:rPr>
                <w:rFonts w:ascii="Times New Roman" w:hAnsi="Times New Roman"/>
                <w:spacing w:val="2"/>
                <w:sz w:val="28"/>
                <w:szCs w:val="28"/>
              </w:rPr>
              <w:t xml:space="preserve"> в отсутствие документов, подтверждающих право лица на такие выплаты</w:t>
            </w:r>
            <w:r w:rsidR="00281569" w:rsidRPr="007930C1">
              <w:rPr>
                <w:rFonts w:ascii="Times New Roman" w:hAnsi="Times New Roman"/>
                <w:spacing w:val="2"/>
                <w:sz w:val="28"/>
                <w:szCs w:val="28"/>
              </w:rPr>
              <w:t>;</w:t>
            </w:r>
          </w:p>
          <w:p w:rsidR="00281569" w:rsidRPr="007930C1" w:rsidRDefault="00281569" w:rsidP="00D4365B">
            <w:pPr>
              <w:pStyle w:val="a7"/>
              <w:numPr>
                <w:ilvl w:val="0"/>
                <w:numId w:val="17"/>
              </w:numPr>
              <w:autoSpaceDE w:val="0"/>
              <w:autoSpaceDN w:val="0"/>
              <w:adjustRightInd w:val="0"/>
              <w:spacing w:after="0"/>
              <w:ind w:left="0" w:firstLine="540"/>
              <w:jc w:val="both"/>
              <w:rPr>
                <w:rFonts w:ascii="Times New Roman" w:hAnsi="Times New Roman"/>
                <w:spacing w:val="2"/>
                <w:sz w:val="28"/>
                <w:szCs w:val="28"/>
              </w:rPr>
            </w:pPr>
            <w:r w:rsidRPr="007930C1">
              <w:rPr>
                <w:rFonts w:ascii="Times New Roman" w:hAnsi="Times New Roman"/>
                <w:spacing w:val="2"/>
                <w:sz w:val="28"/>
                <w:szCs w:val="28"/>
              </w:rPr>
              <w:t>не требовать от страхователей (в том числе физических лиц, самостоятельно уплачивающих страховые взносы) своевременного представления сведений индивидуального персонифицированного учета;</w:t>
            </w:r>
          </w:p>
          <w:p w:rsidR="00281569" w:rsidRPr="007930C1" w:rsidRDefault="00281569" w:rsidP="00D4365B">
            <w:pPr>
              <w:pStyle w:val="a7"/>
              <w:numPr>
                <w:ilvl w:val="0"/>
                <w:numId w:val="17"/>
              </w:numPr>
              <w:autoSpaceDE w:val="0"/>
              <w:autoSpaceDN w:val="0"/>
              <w:adjustRightInd w:val="0"/>
              <w:spacing w:after="0"/>
              <w:ind w:left="0" w:firstLine="540"/>
              <w:jc w:val="both"/>
              <w:rPr>
                <w:rFonts w:ascii="Times New Roman" w:hAnsi="Times New Roman"/>
                <w:spacing w:val="2"/>
                <w:sz w:val="28"/>
                <w:szCs w:val="28"/>
              </w:rPr>
            </w:pPr>
            <w:r w:rsidRPr="007930C1">
              <w:rPr>
                <w:rFonts w:ascii="Times New Roman" w:hAnsi="Times New Roman"/>
                <w:spacing w:val="2"/>
                <w:sz w:val="28"/>
                <w:szCs w:val="28"/>
              </w:rPr>
              <w:t xml:space="preserve"> не проводить проверку достоверности сведений, представленных страхователями (в том числе физическими лицами, самостоятельно уплачивающими страховые взносы)</w:t>
            </w:r>
            <w:r w:rsidR="00EE0212" w:rsidRPr="007930C1">
              <w:rPr>
                <w:rFonts w:ascii="Times New Roman" w:hAnsi="Times New Roman"/>
                <w:spacing w:val="2"/>
                <w:sz w:val="28"/>
                <w:szCs w:val="28"/>
              </w:rPr>
              <w:t>.</w:t>
            </w:r>
          </w:p>
          <w:p w:rsidR="007930C1" w:rsidRPr="007930C1" w:rsidRDefault="00EE0212" w:rsidP="00D4365B">
            <w:pPr>
              <w:autoSpaceDE w:val="0"/>
              <w:autoSpaceDN w:val="0"/>
              <w:adjustRightInd w:val="0"/>
              <w:spacing w:after="0"/>
              <w:ind w:firstLine="540"/>
              <w:jc w:val="both"/>
              <w:rPr>
                <w:rFonts w:ascii="Times New Roman" w:hAnsi="Times New Roman"/>
                <w:spacing w:val="2"/>
                <w:sz w:val="28"/>
                <w:szCs w:val="28"/>
              </w:rPr>
            </w:pPr>
            <w:r w:rsidRPr="009D294B">
              <w:rPr>
                <w:rFonts w:ascii="Times New Roman" w:hAnsi="Times New Roman"/>
                <w:spacing w:val="2"/>
                <w:sz w:val="28"/>
                <w:szCs w:val="28"/>
              </w:rPr>
              <w:t xml:space="preserve">Умышленное нарушение установленных законом сроков проведения </w:t>
            </w:r>
            <w:r w:rsidR="007930C1" w:rsidRPr="007930C1">
              <w:rPr>
                <w:rFonts w:ascii="Times New Roman" w:hAnsi="Times New Roman"/>
                <w:spacing w:val="2"/>
                <w:sz w:val="28"/>
                <w:szCs w:val="28"/>
              </w:rPr>
              <w:t>проверк</w:t>
            </w:r>
            <w:r w:rsidR="007930C1">
              <w:rPr>
                <w:rFonts w:ascii="Times New Roman" w:hAnsi="Times New Roman"/>
                <w:spacing w:val="2"/>
                <w:sz w:val="28"/>
                <w:szCs w:val="28"/>
              </w:rPr>
              <w:t>и</w:t>
            </w:r>
            <w:r w:rsidR="007930C1" w:rsidRPr="007930C1">
              <w:rPr>
                <w:rFonts w:ascii="Times New Roman" w:hAnsi="Times New Roman"/>
                <w:spacing w:val="2"/>
                <w:sz w:val="28"/>
                <w:szCs w:val="28"/>
              </w:rPr>
              <w:t xml:space="preserve"> достоверности сведений, представленных страхователями (в том числе физическими лицами, самостоятельно уплачивающими страховые взносы).</w:t>
            </w:r>
          </w:p>
          <w:p w:rsidR="007732FD" w:rsidRDefault="007732FD" w:rsidP="00D4365B">
            <w:pPr>
              <w:autoSpaceDE w:val="0"/>
              <w:autoSpaceDN w:val="0"/>
              <w:adjustRightInd w:val="0"/>
              <w:spacing w:after="0"/>
              <w:ind w:firstLine="540"/>
              <w:jc w:val="both"/>
              <w:rPr>
                <w:rFonts w:ascii="Times New Roman" w:hAnsi="Times New Roman"/>
                <w:spacing w:val="2"/>
                <w:sz w:val="28"/>
                <w:szCs w:val="28"/>
              </w:rPr>
            </w:pPr>
            <w:r w:rsidRPr="009D294B">
              <w:rPr>
                <w:rFonts w:ascii="Times New Roman" w:hAnsi="Times New Roman"/>
                <w:spacing w:val="2"/>
                <w:sz w:val="28"/>
                <w:szCs w:val="28"/>
              </w:rPr>
              <w:t>Предложение или согласие</w:t>
            </w:r>
            <w:r>
              <w:rPr>
                <w:rFonts w:ascii="Times New Roman" w:hAnsi="Times New Roman"/>
                <w:spacing w:val="2"/>
                <w:sz w:val="28"/>
                <w:szCs w:val="28"/>
              </w:rPr>
              <w:t>:</w:t>
            </w:r>
            <w:r w:rsidRPr="009D294B">
              <w:rPr>
                <w:rFonts w:ascii="Times New Roman" w:hAnsi="Times New Roman"/>
                <w:spacing w:val="2"/>
                <w:sz w:val="28"/>
                <w:szCs w:val="28"/>
              </w:rPr>
              <w:t xml:space="preserve"> </w:t>
            </w:r>
          </w:p>
          <w:p w:rsidR="007732FD" w:rsidRPr="00281569" w:rsidRDefault="007732FD" w:rsidP="00D4365B">
            <w:pPr>
              <w:pStyle w:val="a7"/>
              <w:numPr>
                <w:ilvl w:val="0"/>
                <w:numId w:val="17"/>
              </w:numPr>
              <w:autoSpaceDE w:val="0"/>
              <w:autoSpaceDN w:val="0"/>
              <w:adjustRightInd w:val="0"/>
              <w:spacing w:after="0"/>
              <w:ind w:left="0" w:firstLine="540"/>
              <w:jc w:val="both"/>
              <w:rPr>
                <w:rFonts w:ascii="Times New Roman" w:hAnsi="Times New Roman"/>
                <w:spacing w:val="2"/>
                <w:sz w:val="28"/>
                <w:szCs w:val="28"/>
              </w:rPr>
            </w:pPr>
            <w:r w:rsidRPr="00281569">
              <w:rPr>
                <w:rFonts w:ascii="Times New Roman" w:hAnsi="Times New Roman"/>
                <w:spacing w:val="2"/>
                <w:sz w:val="28"/>
                <w:szCs w:val="28"/>
              </w:rPr>
              <w:t>не отражать в акте проверки полноту выявленных в ходе проверки нарушений законодательства Российской Федерации</w:t>
            </w:r>
            <w:r>
              <w:rPr>
                <w:rFonts w:ascii="Times New Roman" w:hAnsi="Times New Roman"/>
                <w:spacing w:val="2"/>
                <w:sz w:val="28"/>
                <w:szCs w:val="28"/>
              </w:rPr>
              <w:t xml:space="preserve"> об</w:t>
            </w:r>
            <w:r w:rsidRPr="009D294B">
              <w:rPr>
                <w:rFonts w:ascii="Times New Roman" w:hAnsi="Times New Roman"/>
                <w:spacing w:val="2"/>
                <w:sz w:val="28"/>
                <w:szCs w:val="28"/>
              </w:rPr>
              <w:t xml:space="preserve"> индивидуально</w:t>
            </w:r>
            <w:r>
              <w:rPr>
                <w:rFonts w:ascii="Times New Roman" w:hAnsi="Times New Roman"/>
                <w:spacing w:val="2"/>
                <w:sz w:val="28"/>
                <w:szCs w:val="28"/>
              </w:rPr>
              <w:t>м</w:t>
            </w:r>
            <w:r w:rsidRPr="009D294B">
              <w:rPr>
                <w:rFonts w:ascii="Times New Roman" w:hAnsi="Times New Roman"/>
                <w:spacing w:val="2"/>
                <w:sz w:val="28"/>
                <w:szCs w:val="28"/>
              </w:rPr>
              <w:t xml:space="preserve"> (персонифицированно</w:t>
            </w:r>
            <w:r>
              <w:rPr>
                <w:rFonts w:ascii="Times New Roman" w:hAnsi="Times New Roman"/>
                <w:spacing w:val="2"/>
                <w:sz w:val="28"/>
                <w:szCs w:val="28"/>
              </w:rPr>
              <w:t>м</w:t>
            </w:r>
            <w:r w:rsidRPr="009D294B">
              <w:rPr>
                <w:rFonts w:ascii="Times New Roman" w:hAnsi="Times New Roman"/>
                <w:spacing w:val="2"/>
                <w:sz w:val="28"/>
                <w:szCs w:val="28"/>
              </w:rPr>
              <w:t xml:space="preserve">) </w:t>
            </w:r>
            <w:r>
              <w:rPr>
                <w:rFonts w:ascii="Times New Roman" w:hAnsi="Times New Roman"/>
                <w:spacing w:val="2"/>
                <w:sz w:val="28"/>
                <w:szCs w:val="28"/>
              </w:rPr>
              <w:t>учете</w:t>
            </w:r>
            <w:r w:rsidRPr="00281569">
              <w:rPr>
                <w:rFonts w:ascii="Times New Roman" w:hAnsi="Times New Roman"/>
                <w:spacing w:val="2"/>
                <w:sz w:val="28"/>
                <w:szCs w:val="28"/>
              </w:rPr>
              <w:t>;</w:t>
            </w:r>
          </w:p>
          <w:p w:rsidR="007732FD" w:rsidRPr="009D294B" w:rsidRDefault="007732FD" w:rsidP="00D4365B">
            <w:pPr>
              <w:pStyle w:val="a7"/>
              <w:numPr>
                <w:ilvl w:val="0"/>
                <w:numId w:val="17"/>
              </w:numPr>
              <w:autoSpaceDE w:val="0"/>
              <w:autoSpaceDN w:val="0"/>
              <w:adjustRightInd w:val="0"/>
              <w:spacing w:after="0"/>
              <w:ind w:left="0" w:firstLine="540"/>
              <w:jc w:val="both"/>
              <w:rPr>
                <w:rFonts w:ascii="Times New Roman" w:hAnsi="Times New Roman"/>
                <w:spacing w:val="2"/>
                <w:sz w:val="28"/>
                <w:szCs w:val="28"/>
              </w:rPr>
            </w:pPr>
            <w:r w:rsidRPr="00281569">
              <w:rPr>
                <w:rFonts w:ascii="Times New Roman" w:hAnsi="Times New Roman"/>
                <w:spacing w:val="2"/>
                <w:sz w:val="28"/>
                <w:szCs w:val="28"/>
              </w:rPr>
              <w:t>скрыть информацию, свидетельствующую о совершенном нарушении законодательства Российской Федерации</w:t>
            </w:r>
            <w:r>
              <w:rPr>
                <w:rFonts w:ascii="Times New Roman" w:hAnsi="Times New Roman"/>
                <w:spacing w:val="2"/>
                <w:sz w:val="28"/>
                <w:szCs w:val="28"/>
              </w:rPr>
              <w:t xml:space="preserve"> об</w:t>
            </w:r>
            <w:r w:rsidRPr="009D294B">
              <w:rPr>
                <w:rFonts w:ascii="Times New Roman" w:hAnsi="Times New Roman"/>
                <w:spacing w:val="2"/>
                <w:sz w:val="28"/>
                <w:szCs w:val="28"/>
              </w:rPr>
              <w:t xml:space="preserve"> индивидуально</w:t>
            </w:r>
            <w:r>
              <w:rPr>
                <w:rFonts w:ascii="Times New Roman" w:hAnsi="Times New Roman"/>
                <w:spacing w:val="2"/>
                <w:sz w:val="28"/>
                <w:szCs w:val="28"/>
              </w:rPr>
              <w:t>м</w:t>
            </w:r>
            <w:r w:rsidRPr="009D294B">
              <w:rPr>
                <w:rFonts w:ascii="Times New Roman" w:hAnsi="Times New Roman"/>
                <w:spacing w:val="2"/>
                <w:sz w:val="28"/>
                <w:szCs w:val="28"/>
              </w:rPr>
              <w:t xml:space="preserve"> (персонифицированно</w:t>
            </w:r>
            <w:r>
              <w:rPr>
                <w:rFonts w:ascii="Times New Roman" w:hAnsi="Times New Roman"/>
                <w:spacing w:val="2"/>
                <w:sz w:val="28"/>
                <w:szCs w:val="28"/>
              </w:rPr>
              <w:t>м</w:t>
            </w:r>
            <w:r w:rsidRPr="009D294B">
              <w:rPr>
                <w:rFonts w:ascii="Times New Roman" w:hAnsi="Times New Roman"/>
                <w:spacing w:val="2"/>
                <w:sz w:val="28"/>
                <w:szCs w:val="28"/>
              </w:rPr>
              <w:t xml:space="preserve">) </w:t>
            </w:r>
            <w:r>
              <w:rPr>
                <w:rFonts w:ascii="Times New Roman" w:hAnsi="Times New Roman"/>
                <w:spacing w:val="2"/>
                <w:sz w:val="28"/>
                <w:szCs w:val="28"/>
              </w:rPr>
              <w:t>учете</w:t>
            </w:r>
            <w:r w:rsidRPr="00281569">
              <w:rPr>
                <w:rFonts w:ascii="Times New Roman" w:hAnsi="Times New Roman"/>
                <w:spacing w:val="2"/>
                <w:sz w:val="28"/>
                <w:szCs w:val="28"/>
              </w:rPr>
              <w:t>;</w:t>
            </w:r>
          </w:p>
          <w:p w:rsidR="007732FD" w:rsidRDefault="007732FD" w:rsidP="00D4365B">
            <w:pPr>
              <w:pStyle w:val="a7"/>
              <w:numPr>
                <w:ilvl w:val="0"/>
                <w:numId w:val="17"/>
              </w:numPr>
              <w:autoSpaceDE w:val="0"/>
              <w:autoSpaceDN w:val="0"/>
              <w:adjustRightInd w:val="0"/>
              <w:spacing w:after="0"/>
              <w:ind w:left="0" w:firstLine="540"/>
              <w:jc w:val="both"/>
              <w:rPr>
                <w:rFonts w:ascii="Times New Roman" w:hAnsi="Times New Roman"/>
                <w:spacing w:val="2"/>
                <w:sz w:val="28"/>
                <w:szCs w:val="28"/>
              </w:rPr>
            </w:pPr>
            <w:r w:rsidRPr="00281569">
              <w:rPr>
                <w:rFonts w:ascii="Times New Roman" w:hAnsi="Times New Roman"/>
                <w:spacing w:val="2"/>
                <w:sz w:val="28"/>
                <w:szCs w:val="28"/>
              </w:rPr>
              <w:t xml:space="preserve"> отозвать (отменить) ранее принятые решения и/или оформленные документы </w:t>
            </w:r>
            <w:r w:rsidR="00320EC5">
              <w:rPr>
                <w:rFonts w:ascii="Times New Roman" w:hAnsi="Times New Roman"/>
                <w:spacing w:val="2"/>
                <w:sz w:val="28"/>
                <w:szCs w:val="28"/>
              </w:rPr>
              <w:t xml:space="preserve">о </w:t>
            </w:r>
            <w:r w:rsidR="006901EF">
              <w:rPr>
                <w:rFonts w:ascii="Times New Roman" w:hAnsi="Times New Roman"/>
                <w:spacing w:val="2"/>
                <w:sz w:val="28"/>
                <w:szCs w:val="28"/>
              </w:rPr>
              <w:t>привлечении страхователя к ответственности</w:t>
            </w:r>
            <w:r w:rsidRPr="00281569">
              <w:rPr>
                <w:rFonts w:ascii="Times New Roman" w:hAnsi="Times New Roman"/>
                <w:spacing w:val="2"/>
                <w:sz w:val="28"/>
                <w:szCs w:val="28"/>
              </w:rPr>
              <w:t xml:space="preserve"> в отсутствие установленных законом оснований;</w:t>
            </w:r>
          </w:p>
          <w:p w:rsidR="006901EF" w:rsidRPr="006901EF" w:rsidRDefault="006901EF" w:rsidP="00D4365B">
            <w:pPr>
              <w:pStyle w:val="a7"/>
              <w:numPr>
                <w:ilvl w:val="0"/>
                <w:numId w:val="17"/>
              </w:numPr>
              <w:autoSpaceDE w:val="0"/>
              <w:autoSpaceDN w:val="0"/>
              <w:adjustRightInd w:val="0"/>
              <w:spacing w:after="0"/>
              <w:ind w:left="0" w:firstLine="540"/>
              <w:jc w:val="both"/>
              <w:rPr>
                <w:rFonts w:ascii="Times New Roman" w:hAnsi="Times New Roman"/>
                <w:spacing w:val="2"/>
                <w:sz w:val="28"/>
                <w:szCs w:val="28"/>
              </w:rPr>
            </w:pPr>
            <w:r w:rsidRPr="006901EF">
              <w:rPr>
                <w:rFonts w:ascii="Times New Roman" w:hAnsi="Times New Roman"/>
                <w:spacing w:val="2"/>
                <w:sz w:val="28"/>
                <w:szCs w:val="28"/>
              </w:rPr>
              <w:t>признать безнадежными и списа</w:t>
            </w:r>
            <w:r>
              <w:rPr>
                <w:rFonts w:ascii="Times New Roman" w:hAnsi="Times New Roman"/>
                <w:spacing w:val="2"/>
                <w:sz w:val="28"/>
                <w:szCs w:val="28"/>
              </w:rPr>
              <w:t>ть</w:t>
            </w:r>
            <w:r w:rsidRPr="006901EF">
              <w:rPr>
                <w:rFonts w:ascii="Times New Roman" w:hAnsi="Times New Roman"/>
                <w:spacing w:val="2"/>
                <w:sz w:val="28"/>
                <w:szCs w:val="28"/>
              </w:rPr>
              <w:t xml:space="preserve"> финансовы</w:t>
            </w:r>
            <w:r>
              <w:rPr>
                <w:rFonts w:ascii="Times New Roman" w:hAnsi="Times New Roman"/>
                <w:spacing w:val="2"/>
                <w:sz w:val="28"/>
                <w:szCs w:val="28"/>
              </w:rPr>
              <w:t>е</w:t>
            </w:r>
            <w:r w:rsidRPr="006901EF">
              <w:rPr>
                <w:rFonts w:ascii="Times New Roman" w:hAnsi="Times New Roman"/>
                <w:spacing w:val="2"/>
                <w:sz w:val="28"/>
                <w:szCs w:val="28"/>
              </w:rPr>
              <w:t xml:space="preserve"> санкци</w:t>
            </w:r>
            <w:r>
              <w:rPr>
                <w:rFonts w:ascii="Times New Roman" w:hAnsi="Times New Roman"/>
                <w:spacing w:val="2"/>
                <w:sz w:val="28"/>
                <w:szCs w:val="28"/>
              </w:rPr>
              <w:t>и</w:t>
            </w:r>
            <w:r w:rsidRPr="006901EF">
              <w:rPr>
                <w:rFonts w:ascii="Times New Roman" w:hAnsi="Times New Roman"/>
                <w:spacing w:val="2"/>
                <w:sz w:val="28"/>
                <w:szCs w:val="28"/>
              </w:rPr>
              <w:t>, числящи</w:t>
            </w:r>
            <w:r w:rsidR="00E17124">
              <w:rPr>
                <w:rFonts w:ascii="Times New Roman" w:hAnsi="Times New Roman"/>
                <w:spacing w:val="2"/>
                <w:sz w:val="28"/>
                <w:szCs w:val="28"/>
              </w:rPr>
              <w:t>е</w:t>
            </w:r>
            <w:r w:rsidRPr="006901EF">
              <w:rPr>
                <w:rFonts w:ascii="Times New Roman" w:hAnsi="Times New Roman"/>
                <w:spacing w:val="2"/>
                <w:sz w:val="28"/>
                <w:szCs w:val="28"/>
              </w:rPr>
              <w:t>ся за отдельными страхователями</w:t>
            </w:r>
            <w:r w:rsidR="0089377B">
              <w:rPr>
                <w:rFonts w:ascii="Times New Roman" w:hAnsi="Times New Roman"/>
                <w:spacing w:val="2"/>
                <w:sz w:val="28"/>
                <w:szCs w:val="28"/>
              </w:rPr>
              <w:t>,</w:t>
            </w:r>
            <w:r w:rsidRPr="006901EF">
              <w:rPr>
                <w:rFonts w:ascii="Times New Roman" w:hAnsi="Times New Roman"/>
                <w:spacing w:val="2"/>
                <w:sz w:val="28"/>
                <w:szCs w:val="28"/>
              </w:rPr>
              <w:t xml:space="preserve"> в отсутствие документов, необходимых для принятия таких решений;</w:t>
            </w:r>
          </w:p>
          <w:p w:rsidR="00C356CF" w:rsidRPr="00C356CF" w:rsidRDefault="007732FD" w:rsidP="00C356CF">
            <w:pPr>
              <w:pStyle w:val="a7"/>
              <w:numPr>
                <w:ilvl w:val="0"/>
                <w:numId w:val="17"/>
              </w:numPr>
              <w:autoSpaceDE w:val="0"/>
              <w:autoSpaceDN w:val="0"/>
              <w:adjustRightInd w:val="0"/>
              <w:spacing w:after="0"/>
              <w:ind w:left="0" w:firstLine="540"/>
              <w:jc w:val="both"/>
              <w:rPr>
                <w:rFonts w:ascii="Times New Roman" w:hAnsi="Times New Roman"/>
                <w:spacing w:val="2"/>
                <w:sz w:val="28"/>
                <w:szCs w:val="28"/>
              </w:rPr>
            </w:pPr>
            <w:r w:rsidRPr="00281569">
              <w:rPr>
                <w:rFonts w:ascii="Times New Roman" w:hAnsi="Times New Roman"/>
                <w:spacing w:val="2"/>
                <w:sz w:val="28"/>
                <w:szCs w:val="28"/>
              </w:rPr>
              <w:t xml:space="preserve">использовать и/или передать информацию, составляющую служебную или коммерческую тайну </w:t>
            </w:r>
            <w:r w:rsidR="002F1E04">
              <w:rPr>
                <w:rFonts w:ascii="Times New Roman" w:hAnsi="Times New Roman"/>
                <w:spacing w:val="2"/>
                <w:sz w:val="28"/>
                <w:szCs w:val="28"/>
              </w:rPr>
              <w:t>страхователя</w:t>
            </w:r>
            <w:r w:rsidRPr="00281569">
              <w:rPr>
                <w:rFonts w:ascii="Times New Roman" w:hAnsi="Times New Roman"/>
                <w:spacing w:val="2"/>
                <w:sz w:val="28"/>
                <w:szCs w:val="28"/>
              </w:rPr>
              <w:t>, в отсутствие установленных законом оснований.</w:t>
            </w:r>
          </w:p>
          <w:p w:rsidR="00EE0212" w:rsidRPr="009D294B" w:rsidRDefault="00820362" w:rsidP="00D4365B">
            <w:pPr>
              <w:autoSpaceDE w:val="0"/>
              <w:autoSpaceDN w:val="0"/>
              <w:adjustRightInd w:val="0"/>
              <w:spacing w:after="0"/>
              <w:ind w:firstLine="540"/>
              <w:jc w:val="both"/>
              <w:rPr>
                <w:rFonts w:ascii="Times New Roman" w:hAnsi="Times New Roman"/>
                <w:spacing w:val="2"/>
                <w:sz w:val="28"/>
                <w:szCs w:val="28"/>
              </w:rPr>
            </w:pPr>
            <w:r w:rsidRPr="009D294B">
              <w:rPr>
                <w:rFonts w:ascii="Times New Roman" w:hAnsi="Times New Roman"/>
                <w:spacing w:val="2"/>
                <w:sz w:val="28"/>
                <w:szCs w:val="28"/>
              </w:rPr>
              <w:t xml:space="preserve">Умышленное нарушение установленных законом сроков принятия решений и/или оформления документов о </w:t>
            </w:r>
            <w:r>
              <w:rPr>
                <w:rFonts w:ascii="Times New Roman" w:hAnsi="Times New Roman"/>
                <w:spacing w:val="2"/>
                <w:sz w:val="28"/>
                <w:szCs w:val="28"/>
              </w:rPr>
              <w:t xml:space="preserve">привлечении к ответственности </w:t>
            </w:r>
            <w:r w:rsidRPr="007930C1">
              <w:rPr>
                <w:rFonts w:ascii="Times New Roman" w:hAnsi="Times New Roman"/>
                <w:spacing w:val="2"/>
                <w:sz w:val="28"/>
                <w:szCs w:val="28"/>
              </w:rPr>
              <w:t>страховател</w:t>
            </w:r>
            <w:r>
              <w:rPr>
                <w:rFonts w:ascii="Times New Roman" w:hAnsi="Times New Roman"/>
                <w:spacing w:val="2"/>
                <w:sz w:val="28"/>
                <w:szCs w:val="28"/>
              </w:rPr>
              <w:t>ей</w:t>
            </w:r>
            <w:r w:rsidRPr="007930C1">
              <w:rPr>
                <w:rFonts w:ascii="Times New Roman" w:hAnsi="Times New Roman"/>
                <w:spacing w:val="2"/>
                <w:sz w:val="28"/>
                <w:szCs w:val="28"/>
              </w:rPr>
              <w:t xml:space="preserve">, </w:t>
            </w:r>
            <w:r w:rsidR="007930C1" w:rsidRPr="007930C1">
              <w:rPr>
                <w:rFonts w:ascii="Times New Roman" w:hAnsi="Times New Roman"/>
                <w:spacing w:val="2"/>
                <w:sz w:val="28"/>
                <w:szCs w:val="28"/>
              </w:rPr>
              <w:t>уклоняющи</w:t>
            </w:r>
            <w:r>
              <w:rPr>
                <w:rFonts w:ascii="Times New Roman" w:hAnsi="Times New Roman"/>
                <w:spacing w:val="2"/>
                <w:sz w:val="28"/>
                <w:szCs w:val="28"/>
              </w:rPr>
              <w:t>х</w:t>
            </w:r>
            <w:r w:rsidR="007930C1" w:rsidRPr="007930C1">
              <w:rPr>
                <w:rFonts w:ascii="Times New Roman" w:hAnsi="Times New Roman"/>
                <w:spacing w:val="2"/>
                <w:sz w:val="28"/>
                <w:szCs w:val="28"/>
              </w:rPr>
              <w:t>ся от представления достоверных и в полном объеме сведений</w:t>
            </w:r>
            <w:r>
              <w:rPr>
                <w:rFonts w:ascii="Times New Roman" w:hAnsi="Times New Roman"/>
                <w:spacing w:val="2"/>
                <w:sz w:val="28"/>
                <w:szCs w:val="28"/>
              </w:rPr>
              <w:t xml:space="preserve">, </w:t>
            </w:r>
            <w:r w:rsidR="007930C1" w:rsidRPr="007930C1">
              <w:rPr>
                <w:rFonts w:ascii="Times New Roman" w:hAnsi="Times New Roman"/>
                <w:spacing w:val="2"/>
                <w:sz w:val="28"/>
                <w:szCs w:val="28"/>
              </w:rPr>
              <w:t>необходимых для осуществления индивидуального (персонифицированного) учета</w:t>
            </w:r>
            <w:r>
              <w:rPr>
                <w:rFonts w:ascii="Times New Roman" w:hAnsi="Times New Roman"/>
                <w:spacing w:val="2"/>
                <w:sz w:val="28"/>
                <w:szCs w:val="28"/>
              </w:rPr>
              <w:t>.</w:t>
            </w:r>
          </w:p>
          <w:p w:rsidR="00943171" w:rsidRPr="009D294B" w:rsidRDefault="00943171" w:rsidP="00D4365B">
            <w:pPr>
              <w:autoSpaceDE w:val="0"/>
              <w:autoSpaceDN w:val="0"/>
              <w:adjustRightInd w:val="0"/>
              <w:spacing w:after="0"/>
              <w:ind w:firstLine="540"/>
              <w:jc w:val="both"/>
              <w:rPr>
                <w:rFonts w:ascii="Times New Roman" w:hAnsi="Times New Roman"/>
                <w:spacing w:val="2"/>
                <w:sz w:val="28"/>
                <w:szCs w:val="28"/>
              </w:rPr>
            </w:pPr>
            <w:r w:rsidRPr="00281569">
              <w:rPr>
                <w:rFonts w:ascii="Times New Roman" w:hAnsi="Times New Roman"/>
                <w:spacing w:val="2"/>
                <w:sz w:val="28"/>
                <w:szCs w:val="28"/>
              </w:rPr>
              <w:t xml:space="preserve">Необоснованное применение/неприменение мер ответственности, иных мер, предусмотренных в случае нарушения </w:t>
            </w:r>
            <w:r w:rsidR="00674BDB">
              <w:rPr>
                <w:rFonts w:ascii="Times New Roman" w:hAnsi="Times New Roman"/>
                <w:spacing w:val="2"/>
                <w:sz w:val="28"/>
                <w:szCs w:val="28"/>
              </w:rPr>
              <w:t>страхователем</w:t>
            </w:r>
            <w:r w:rsidRPr="00281569">
              <w:rPr>
                <w:rFonts w:ascii="Times New Roman" w:hAnsi="Times New Roman"/>
                <w:spacing w:val="2"/>
                <w:sz w:val="28"/>
                <w:szCs w:val="28"/>
              </w:rPr>
              <w:t xml:space="preserve"> законодательства Российской Федерации </w:t>
            </w:r>
            <w:r w:rsidR="00674BDB">
              <w:rPr>
                <w:rFonts w:ascii="Times New Roman" w:hAnsi="Times New Roman"/>
                <w:spacing w:val="2"/>
                <w:sz w:val="28"/>
                <w:szCs w:val="28"/>
              </w:rPr>
              <w:t>об</w:t>
            </w:r>
            <w:r w:rsidRPr="009D294B">
              <w:rPr>
                <w:rFonts w:ascii="Times New Roman" w:hAnsi="Times New Roman"/>
                <w:spacing w:val="2"/>
                <w:sz w:val="28"/>
                <w:szCs w:val="28"/>
              </w:rPr>
              <w:t xml:space="preserve"> индивидуально</w:t>
            </w:r>
            <w:r w:rsidR="00674BDB">
              <w:rPr>
                <w:rFonts w:ascii="Times New Roman" w:hAnsi="Times New Roman"/>
                <w:spacing w:val="2"/>
                <w:sz w:val="28"/>
                <w:szCs w:val="28"/>
              </w:rPr>
              <w:t>м</w:t>
            </w:r>
            <w:r w:rsidRPr="009D294B">
              <w:rPr>
                <w:rFonts w:ascii="Times New Roman" w:hAnsi="Times New Roman"/>
                <w:spacing w:val="2"/>
                <w:sz w:val="28"/>
                <w:szCs w:val="28"/>
              </w:rPr>
              <w:t xml:space="preserve"> (персонифицированно</w:t>
            </w:r>
            <w:r w:rsidR="00674BDB">
              <w:rPr>
                <w:rFonts w:ascii="Times New Roman" w:hAnsi="Times New Roman"/>
                <w:spacing w:val="2"/>
                <w:sz w:val="28"/>
                <w:szCs w:val="28"/>
              </w:rPr>
              <w:t>м</w:t>
            </w:r>
            <w:r w:rsidRPr="009D294B">
              <w:rPr>
                <w:rFonts w:ascii="Times New Roman" w:hAnsi="Times New Roman"/>
                <w:spacing w:val="2"/>
                <w:sz w:val="28"/>
                <w:szCs w:val="28"/>
              </w:rPr>
              <w:t xml:space="preserve">) </w:t>
            </w:r>
            <w:r w:rsidR="00674BDB">
              <w:rPr>
                <w:rFonts w:ascii="Times New Roman" w:hAnsi="Times New Roman"/>
                <w:spacing w:val="2"/>
                <w:sz w:val="28"/>
                <w:szCs w:val="28"/>
              </w:rPr>
              <w:t>учете</w:t>
            </w:r>
            <w:r w:rsidRPr="009D294B">
              <w:rPr>
                <w:rFonts w:ascii="Times New Roman" w:hAnsi="Times New Roman"/>
                <w:spacing w:val="2"/>
                <w:sz w:val="28"/>
                <w:szCs w:val="28"/>
              </w:rPr>
              <w:t>.</w:t>
            </w:r>
          </w:p>
          <w:p w:rsidR="006901EF" w:rsidRPr="007930C1" w:rsidRDefault="002F1E04" w:rsidP="00D4365B">
            <w:pPr>
              <w:autoSpaceDE w:val="0"/>
              <w:autoSpaceDN w:val="0"/>
              <w:adjustRightInd w:val="0"/>
              <w:spacing w:after="0"/>
              <w:ind w:firstLine="540"/>
              <w:jc w:val="both"/>
              <w:rPr>
                <w:rFonts w:ascii="Times New Roman" w:hAnsi="Times New Roman"/>
                <w:spacing w:val="2"/>
                <w:sz w:val="28"/>
                <w:szCs w:val="28"/>
              </w:rPr>
            </w:pPr>
            <w:r w:rsidRPr="007930C1">
              <w:rPr>
                <w:rFonts w:ascii="Times New Roman" w:hAnsi="Times New Roman"/>
                <w:spacing w:val="2"/>
                <w:sz w:val="28"/>
                <w:szCs w:val="28"/>
              </w:rPr>
              <w:t>Ограничени</w:t>
            </w:r>
            <w:r>
              <w:rPr>
                <w:rFonts w:ascii="Times New Roman" w:hAnsi="Times New Roman"/>
                <w:spacing w:val="2"/>
                <w:sz w:val="28"/>
                <w:szCs w:val="28"/>
              </w:rPr>
              <w:t>е</w:t>
            </w:r>
            <w:r w:rsidRPr="007930C1">
              <w:rPr>
                <w:rFonts w:ascii="Times New Roman" w:hAnsi="Times New Roman"/>
                <w:spacing w:val="2"/>
                <w:sz w:val="28"/>
                <w:szCs w:val="28"/>
              </w:rPr>
              <w:t xml:space="preserve"> </w:t>
            </w:r>
            <w:r w:rsidR="006901EF" w:rsidRPr="007930C1">
              <w:rPr>
                <w:rFonts w:ascii="Times New Roman" w:hAnsi="Times New Roman"/>
                <w:spacing w:val="2"/>
                <w:sz w:val="28"/>
                <w:szCs w:val="28"/>
              </w:rPr>
              <w:t>доступа застрахованно</w:t>
            </w:r>
            <w:r w:rsidR="006901EF">
              <w:rPr>
                <w:rFonts w:ascii="Times New Roman" w:hAnsi="Times New Roman"/>
                <w:spacing w:val="2"/>
                <w:sz w:val="28"/>
                <w:szCs w:val="28"/>
              </w:rPr>
              <w:t>го</w:t>
            </w:r>
            <w:r w:rsidR="006901EF" w:rsidRPr="007930C1">
              <w:rPr>
                <w:rFonts w:ascii="Times New Roman" w:hAnsi="Times New Roman"/>
                <w:spacing w:val="2"/>
                <w:sz w:val="28"/>
                <w:szCs w:val="28"/>
              </w:rPr>
              <w:t xml:space="preserve"> лиц</w:t>
            </w:r>
            <w:r w:rsidR="006901EF">
              <w:rPr>
                <w:rFonts w:ascii="Times New Roman" w:hAnsi="Times New Roman"/>
                <w:spacing w:val="2"/>
                <w:sz w:val="28"/>
                <w:szCs w:val="28"/>
              </w:rPr>
              <w:t>а</w:t>
            </w:r>
            <w:r w:rsidR="006901EF" w:rsidRPr="007930C1">
              <w:rPr>
                <w:rFonts w:ascii="Times New Roman" w:hAnsi="Times New Roman"/>
                <w:spacing w:val="2"/>
                <w:sz w:val="28"/>
                <w:szCs w:val="28"/>
              </w:rPr>
              <w:t xml:space="preserve"> к </w:t>
            </w:r>
            <w:r w:rsidR="006901EF">
              <w:rPr>
                <w:rFonts w:ascii="Times New Roman" w:hAnsi="Times New Roman"/>
                <w:spacing w:val="2"/>
                <w:sz w:val="28"/>
                <w:szCs w:val="28"/>
              </w:rPr>
              <w:t>сведениям</w:t>
            </w:r>
            <w:r w:rsidR="006901EF" w:rsidRPr="007930C1">
              <w:rPr>
                <w:rFonts w:ascii="Times New Roman" w:hAnsi="Times New Roman"/>
                <w:spacing w:val="2"/>
                <w:sz w:val="28"/>
                <w:szCs w:val="28"/>
              </w:rPr>
              <w:t xml:space="preserve"> о состоянии его индивидуального лицевого счета, включая информацию о состоянии специальной части индивидуального лицевого счета и о результатах инвестирования средств пенсионных накоплений</w:t>
            </w:r>
            <w:r w:rsidR="006901EF">
              <w:rPr>
                <w:rFonts w:ascii="Times New Roman" w:hAnsi="Times New Roman"/>
                <w:spacing w:val="2"/>
                <w:sz w:val="28"/>
                <w:szCs w:val="28"/>
              </w:rPr>
              <w:t>.</w:t>
            </w:r>
          </w:p>
          <w:p w:rsidR="002F1E04" w:rsidRPr="009D294B" w:rsidRDefault="002F1E04" w:rsidP="0089377B">
            <w:pPr>
              <w:autoSpaceDE w:val="0"/>
              <w:autoSpaceDN w:val="0"/>
              <w:adjustRightInd w:val="0"/>
              <w:spacing w:after="0"/>
              <w:ind w:firstLine="540"/>
              <w:jc w:val="both"/>
              <w:rPr>
                <w:rFonts w:ascii="Times New Roman" w:hAnsi="Times New Roman"/>
                <w:spacing w:val="2"/>
                <w:sz w:val="28"/>
                <w:szCs w:val="28"/>
              </w:rPr>
            </w:pPr>
            <w:r>
              <w:rPr>
                <w:rFonts w:ascii="Times New Roman" w:hAnsi="Times New Roman"/>
                <w:spacing w:val="2"/>
                <w:sz w:val="28"/>
                <w:szCs w:val="28"/>
              </w:rPr>
              <w:t xml:space="preserve">Разглашение сведений </w:t>
            </w:r>
            <w:r w:rsidRPr="007930C1">
              <w:rPr>
                <w:rFonts w:ascii="Times New Roman" w:hAnsi="Times New Roman"/>
                <w:spacing w:val="2"/>
                <w:sz w:val="28"/>
                <w:szCs w:val="28"/>
              </w:rPr>
              <w:t>индивидуального (персонифицированного) учета</w:t>
            </w:r>
            <w:r>
              <w:rPr>
                <w:rFonts w:ascii="Times New Roman" w:hAnsi="Times New Roman"/>
                <w:spacing w:val="2"/>
                <w:sz w:val="28"/>
                <w:szCs w:val="28"/>
              </w:rPr>
              <w:t xml:space="preserve"> в отношении застрахованного лица </w:t>
            </w:r>
            <w:r w:rsidRPr="00281569">
              <w:rPr>
                <w:rFonts w:ascii="Times New Roman" w:hAnsi="Times New Roman"/>
                <w:spacing w:val="2"/>
                <w:sz w:val="28"/>
                <w:szCs w:val="28"/>
              </w:rPr>
              <w:t>в отсутствие установленных законом оснований.</w:t>
            </w:r>
            <w:r>
              <w:rPr>
                <w:rFonts w:ascii="Times New Roman" w:hAnsi="Times New Roman"/>
                <w:spacing w:val="2"/>
                <w:sz w:val="28"/>
                <w:szCs w:val="28"/>
              </w:rPr>
              <w:t xml:space="preserve"> </w:t>
            </w:r>
          </w:p>
        </w:tc>
      </w:tr>
      <w:tr w:rsidR="00BB27C4" w:rsidRPr="004E4D98" w:rsidTr="009D294B">
        <w:tc>
          <w:tcPr>
            <w:tcW w:w="5671" w:type="dxa"/>
            <w:shd w:val="clear" w:color="auto" w:fill="auto"/>
            <w:vAlign w:val="center"/>
          </w:tcPr>
          <w:p w:rsidR="00BB27C4" w:rsidRPr="009D294B" w:rsidRDefault="00BB27C4" w:rsidP="0089377B">
            <w:pPr>
              <w:spacing w:after="0"/>
              <w:ind w:firstLine="459"/>
              <w:jc w:val="both"/>
              <w:rPr>
                <w:rFonts w:ascii="Times New Roman" w:hAnsi="Times New Roman"/>
                <w:spacing w:val="2"/>
                <w:sz w:val="28"/>
                <w:szCs w:val="28"/>
              </w:rPr>
            </w:pPr>
            <w:r>
              <w:rPr>
                <w:rFonts w:ascii="Times New Roman" w:hAnsi="Times New Roman"/>
                <w:spacing w:val="2"/>
                <w:sz w:val="28"/>
                <w:szCs w:val="28"/>
              </w:rPr>
              <w:t>Контрольная и ревизионная деятельность</w:t>
            </w:r>
          </w:p>
        </w:tc>
        <w:tc>
          <w:tcPr>
            <w:tcW w:w="9213" w:type="dxa"/>
            <w:shd w:val="clear" w:color="auto" w:fill="auto"/>
            <w:vAlign w:val="center"/>
          </w:tcPr>
          <w:p w:rsidR="00ED14C6" w:rsidRDefault="00ED14C6" w:rsidP="00D4365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Предложение или согласие</w:t>
            </w:r>
            <w:r>
              <w:rPr>
                <w:rFonts w:ascii="Times New Roman" w:hAnsi="Times New Roman"/>
                <w:spacing w:val="2"/>
                <w:sz w:val="28"/>
                <w:szCs w:val="28"/>
              </w:rPr>
              <w:t>:</w:t>
            </w:r>
          </w:p>
          <w:p w:rsidR="00ED14C6" w:rsidRPr="001623D8" w:rsidRDefault="00ED14C6"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1623D8">
              <w:rPr>
                <w:rFonts w:ascii="Times New Roman" w:hAnsi="Times New Roman"/>
                <w:sz w:val="28"/>
                <w:szCs w:val="28"/>
              </w:rPr>
              <w:t xml:space="preserve">осуществить сокрытие информации, </w:t>
            </w:r>
            <w:r w:rsidR="00320EC5">
              <w:rPr>
                <w:rFonts w:ascii="Times New Roman" w:hAnsi="Times New Roman"/>
                <w:sz w:val="28"/>
                <w:szCs w:val="28"/>
              </w:rPr>
              <w:t xml:space="preserve">свидетельствующей о необходимости </w:t>
            </w:r>
            <w:r w:rsidRPr="001623D8">
              <w:rPr>
                <w:rFonts w:ascii="Times New Roman" w:hAnsi="Times New Roman"/>
                <w:sz w:val="28"/>
                <w:szCs w:val="28"/>
              </w:rPr>
              <w:t>приняти</w:t>
            </w:r>
            <w:r w:rsidR="00320EC5">
              <w:rPr>
                <w:rFonts w:ascii="Times New Roman" w:hAnsi="Times New Roman"/>
                <w:sz w:val="28"/>
                <w:szCs w:val="28"/>
              </w:rPr>
              <w:t>я</w:t>
            </w:r>
            <w:r w:rsidRPr="001623D8">
              <w:rPr>
                <w:rFonts w:ascii="Times New Roman" w:hAnsi="Times New Roman"/>
                <w:sz w:val="28"/>
                <w:szCs w:val="28"/>
              </w:rPr>
              <w:t xml:space="preserve"> решения о </w:t>
            </w:r>
            <w:r w:rsidR="00320EC5">
              <w:rPr>
                <w:rFonts w:ascii="Times New Roman" w:hAnsi="Times New Roman"/>
                <w:sz w:val="28"/>
                <w:szCs w:val="28"/>
              </w:rPr>
              <w:t>проведении проверки</w:t>
            </w:r>
            <w:r>
              <w:rPr>
                <w:rFonts w:ascii="Times New Roman" w:hAnsi="Times New Roman"/>
                <w:sz w:val="28"/>
                <w:szCs w:val="28"/>
              </w:rPr>
              <w:t>;</w:t>
            </w:r>
          </w:p>
          <w:p w:rsidR="00320EC5" w:rsidRPr="001623D8" w:rsidRDefault="00320EC5"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1623D8">
              <w:rPr>
                <w:rFonts w:ascii="Times New Roman" w:hAnsi="Times New Roman"/>
                <w:sz w:val="28"/>
                <w:szCs w:val="28"/>
              </w:rPr>
              <w:t xml:space="preserve">подготовить или принять решение о </w:t>
            </w:r>
            <w:r>
              <w:rPr>
                <w:rFonts w:ascii="Times New Roman" w:hAnsi="Times New Roman"/>
                <w:sz w:val="28"/>
                <w:szCs w:val="28"/>
              </w:rPr>
              <w:t>проведении проверок в отношении какого-либо территориального органа или структурного подразделения</w:t>
            </w:r>
            <w:r w:rsidRPr="001623D8">
              <w:rPr>
                <w:rFonts w:ascii="Times New Roman" w:hAnsi="Times New Roman"/>
                <w:sz w:val="28"/>
                <w:szCs w:val="28"/>
              </w:rPr>
              <w:t xml:space="preserve"> в </w:t>
            </w:r>
            <w:r>
              <w:rPr>
                <w:rFonts w:ascii="Times New Roman" w:hAnsi="Times New Roman"/>
                <w:sz w:val="28"/>
                <w:szCs w:val="28"/>
              </w:rPr>
              <w:t>количестве</w:t>
            </w:r>
            <w:r w:rsidRPr="001623D8">
              <w:rPr>
                <w:rFonts w:ascii="Times New Roman" w:hAnsi="Times New Roman"/>
                <w:sz w:val="28"/>
                <w:szCs w:val="28"/>
              </w:rPr>
              <w:t>, необоснованно превышающ</w:t>
            </w:r>
            <w:r>
              <w:rPr>
                <w:rFonts w:ascii="Times New Roman" w:hAnsi="Times New Roman"/>
                <w:sz w:val="28"/>
                <w:szCs w:val="28"/>
              </w:rPr>
              <w:t>ем</w:t>
            </w:r>
            <w:r w:rsidRPr="001623D8">
              <w:rPr>
                <w:rFonts w:ascii="Times New Roman" w:hAnsi="Times New Roman"/>
                <w:sz w:val="28"/>
                <w:szCs w:val="28"/>
              </w:rPr>
              <w:t xml:space="preserve"> </w:t>
            </w:r>
            <w:r>
              <w:rPr>
                <w:rFonts w:ascii="Times New Roman" w:hAnsi="Times New Roman"/>
                <w:sz w:val="28"/>
                <w:szCs w:val="28"/>
              </w:rPr>
              <w:t>количество проверок иных</w:t>
            </w:r>
            <w:r w:rsidRPr="001623D8">
              <w:rPr>
                <w:rFonts w:ascii="Times New Roman" w:hAnsi="Times New Roman"/>
                <w:sz w:val="28"/>
                <w:szCs w:val="28"/>
              </w:rPr>
              <w:t xml:space="preserve"> территориальны</w:t>
            </w:r>
            <w:r>
              <w:rPr>
                <w:rFonts w:ascii="Times New Roman" w:hAnsi="Times New Roman"/>
                <w:sz w:val="28"/>
                <w:szCs w:val="28"/>
              </w:rPr>
              <w:t>х</w:t>
            </w:r>
            <w:r w:rsidRPr="001623D8">
              <w:rPr>
                <w:rFonts w:ascii="Times New Roman" w:hAnsi="Times New Roman"/>
                <w:sz w:val="28"/>
                <w:szCs w:val="28"/>
              </w:rPr>
              <w:t xml:space="preserve"> орган</w:t>
            </w:r>
            <w:r>
              <w:rPr>
                <w:rFonts w:ascii="Times New Roman" w:hAnsi="Times New Roman"/>
                <w:sz w:val="28"/>
                <w:szCs w:val="28"/>
              </w:rPr>
              <w:t>ов или структурных подразделений;</w:t>
            </w:r>
          </w:p>
          <w:p w:rsidR="00924573" w:rsidRPr="00320EC5" w:rsidRDefault="00924573"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320EC5">
              <w:rPr>
                <w:rFonts w:ascii="Times New Roman" w:hAnsi="Times New Roman"/>
                <w:spacing w:val="2"/>
                <w:sz w:val="28"/>
                <w:szCs w:val="28"/>
              </w:rPr>
              <w:t xml:space="preserve">не проводить проверку </w:t>
            </w:r>
            <w:r w:rsidR="00320EC5">
              <w:rPr>
                <w:rFonts w:ascii="Times New Roman" w:hAnsi="Times New Roman"/>
                <w:spacing w:val="2"/>
                <w:sz w:val="28"/>
                <w:szCs w:val="28"/>
              </w:rPr>
              <w:t xml:space="preserve">деятельности какого-либо </w:t>
            </w:r>
            <w:r w:rsidR="00320EC5" w:rsidRPr="001623D8">
              <w:rPr>
                <w:rFonts w:ascii="Times New Roman" w:hAnsi="Times New Roman"/>
                <w:sz w:val="28"/>
                <w:szCs w:val="28"/>
              </w:rPr>
              <w:t>территориальн</w:t>
            </w:r>
            <w:r w:rsidR="00320EC5">
              <w:rPr>
                <w:rFonts w:ascii="Times New Roman" w:hAnsi="Times New Roman"/>
                <w:sz w:val="28"/>
                <w:szCs w:val="28"/>
              </w:rPr>
              <w:t>ого</w:t>
            </w:r>
            <w:r w:rsidR="00320EC5" w:rsidRPr="001623D8">
              <w:rPr>
                <w:rFonts w:ascii="Times New Roman" w:hAnsi="Times New Roman"/>
                <w:sz w:val="28"/>
                <w:szCs w:val="28"/>
              </w:rPr>
              <w:t xml:space="preserve"> орган</w:t>
            </w:r>
            <w:r w:rsidR="00320EC5">
              <w:rPr>
                <w:rFonts w:ascii="Times New Roman" w:hAnsi="Times New Roman"/>
                <w:sz w:val="28"/>
                <w:szCs w:val="28"/>
              </w:rPr>
              <w:t>а или структурного подразделения;</w:t>
            </w:r>
          </w:p>
          <w:p w:rsidR="00320EC5" w:rsidRPr="00A80A38" w:rsidRDefault="00320EC5"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A80A38">
              <w:rPr>
                <w:rFonts w:ascii="Times New Roman" w:hAnsi="Times New Roman"/>
                <w:sz w:val="28"/>
                <w:szCs w:val="28"/>
              </w:rPr>
              <w:t>не отражать в акте проверки полноту выявленных в ходе проверки нарушений законодательства Российской Федерации;</w:t>
            </w:r>
          </w:p>
          <w:p w:rsidR="00320EC5" w:rsidRPr="009D294B" w:rsidRDefault="00320EC5"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A80A38">
              <w:rPr>
                <w:rFonts w:ascii="Times New Roman" w:hAnsi="Times New Roman"/>
                <w:sz w:val="28"/>
                <w:szCs w:val="28"/>
              </w:rPr>
              <w:t>скрыть информацию, свидетельствующую о совершенном нарушении законодательства Российской Федерации</w:t>
            </w:r>
            <w:r>
              <w:rPr>
                <w:rFonts w:ascii="Times New Roman" w:hAnsi="Times New Roman"/>
                <w:sz w:val="28"/>
                <w:szCs w:val="28"/>
              </w:rPr>
              <w:t>;</w:t>
            </w:r>
          </w:p>
          <w:p w:rsidR="00320EC5" w:rsidRPr="00320EC5" w:rsidRDefault="00320EC5" w:rsidP="00D4365B">
            <w:pPr>
              <w:pStyle w:val="a7"/>
              <w:numPr>
                <w:ilvl w:val="0"/>
                <w:numId w:val="17"/>
              </w:numPr>
              <w:autoSpaceDE w:val="0"/>
              <w:autoSpaceDN w:val="0"/>
              <w:adjustRightInd w:val="0"/>
              <w:spacing w:after="0"/>
              <w:ind w:left="0" w:firstLine="459"/>
              <w:jc w:val="both"/>
              <w:rPr>
                <w:rFonts w:ascii="Times New Roman" w:hAnsi="Times New Roman"/>
                <w:sz w:val="28"/>
                <w:szCs w:val="28"/>
              </w:rPr>
            </w:pPr>
            <w:r w:rsidRPr="00320EC5">
              <w:rPr>
                <w:rFonts w:ascii="Times New Roman" w:hAnsi="Times New Roman"/>
                <w:sz w:val="28"/>
                <w:szCs w:val="28"/>
              </w:rPr>
              <w:t xml:space="preserve"> использовать и/или передать информацию, составляющую служебную или коммерческую тайну, в отсутствие установленных законом оснований.</w:t>
            </w:r>
          </w:p>
          <w:p w:rsidR="00924573" w:rsidRPr="009D294B" w:rsidRDefault="00924573" w:rsidP="00D4365B">
            <w:pPr>
              <w:autoSpaceDE w:val="0"/>
              <w:autoSpaceDN w:val="0"/>
              <w:adjustRightInd w:val="0"/>
              <w:spacing w:after="0"/>
              <w:ind w:firstLine="459"/>
              <w:jc w:val="both"/>
              <w:rPr>
                <w:rFonts w:ascii="Times New Roman" w:hAnsi="Times New Roman"/>
                <w:spacing w:val="2"/>
                <w:sz w:val="28"/>
                <w:szCs w:val="28"/>
              </w:rPr>
            </w:pPr>
            <w:r w:rsidRPr="009D294B">
              <w:rPr>
                <w:rFonts w:ascii="Times New Roman" w:hAnsi="Times New Roman"/>
                <w:spacing w:val="2"/>
                <w:sz w:val="28"/>
                <w:szCs w:val="28"/>
              </w:rPr>
              <w:t xml:space="preserve">Умышленное нарушение установленных законом сроков принятия решений и/или оформления документов </w:t>
            </w:r>
            <w:r w:rsidR="001F5874">
              <w:rPr>
                <w:rFonts w:ascii="Times New Roman" w:hAnsi="Times New Roman"/>
                <w:spacing w:val="2"/>
                <w:sz w:val="28"/>
                <w:szCs w:val="28"/>
              </w:rPr>
              <w:t>п</w:t>
            </w:r>
            <w:r w:rsidRPr="009D294B">
              <w:rPr>
                <w:rFonts w:ascii="Times New Roman" w:hAnsi="Times New Roman"/>
                <w:spacing w:val="2"/>
                <w:sz w:val="28"/>
                <w:szCs w:val="28"/>
              </w:rPr>
              <w:t xml:space="preserve">о </w:t>
            </w:r>
            <w:r w:rsidR="001F5874">
              <w:rPr>
                <w:rFonts w:ascii="Times New Roman" w:hAnsi="Times New Roman"/>
                <w:spacing w:val="2"/>
                <w:sz w:val="28"/>
                <w:szCs w:val="28"/>
              </w:rPr>
              <w:t>результатам проверок, в том числе о привлечении к дисциплинарной ответственности</w:t>
            </w:r>
            <w:r w:rsidRPr="009D294B">
              <w:rPr>
                <w:rFonts w:ascii="Times New Roman" w:hAnsi="Times New Roman"/>
                <w:sz w:val="28"/>
                <w:szCs w:val="28"/>
              </w:rPr>
              <w:t>.</w:t>
            </w:r>
          </w:p>
          <w:p w:rsidR="00924573" w:rsidRDefault="00924573" w:rsidP="00D4365B">
            <w:pPr>
              <w:autoSpaceDE w:val="0"/>
              <w:autoSpaceDN w:val="0"/>
              <w:adjustRightInd w:val="0"/>
              <w:spacing w:after="0"/>
              <w:ind w:firstLine="459"/>
              <w:jc w:val="both"/>
              <w:rPr>
                <w:rFonts w:ascii="Times New Roman" w:hAnsi="Times New Roman"/>
                <w:sz w:val="28"/>
                <w:szCs w:val="28"/>
              </w:rPr>
            </w:pPr>
            <w:r w:rsidRPr="007941DE">
              <w:rPr>
                <w:rFonts w:ascii="Times New Roman" w:hAnsi="Times New Roman"/>
                <w:sz w:val="28"/>
                <w:szCs w:val="28"/>
              </w:rPr>
              <w:t xml:space="preserve">Необоснованное применение/неприменение </w:t>
            </w:r>
            <w:r w:rsidR="001F5874">
              <w:rPr>
                <w:rFonts w:ascii="Times New Roman" w:hAnsi="Times New Roman"/>
                <w:sz w:val="28"/>
                <w:szCs w:val="28"/>
              </w:rPr>
              <w:t>мер ответственности</w:t>
            </w:r>
            <w:r w:rsidRPr="007941DE">
              <w:rPr>
                <w:rFonts w:ascii="Times New Roman" w:hAnsi="Times New Roman"/>
                <w:sz w:val="28"/>
                <w:szCs w:val="28"/>
              </w:rPr>
              <w:t xml:space="preserve"> в случае </w:t>
            </w:r>
            <w:r w:rsidR="001F5874">
              <w:rPr>
                <w:rFonts w:ascii="Times New Roman" w:hAnsi="Times New Roman"/>
                <w:sz w:val="28"/>
                <w:szCs w:val="28"/>
              </w:rPr>
              <w:t xml:space="preserve">выявления </w:t>
            </w:r>
            <w:r w:rsidRPr="007941DE">
              <w:rPr>
                <w:rFonts w:ascii="Times New Roman" w:hAnsi="Times New Roman"/>
                <w:sz w:val="28"/>
                <w:szCs w:val="28"/>
              </w:rPr>
              <w:t>нарушени</w:t>
            </w:r>
            <w:r w:rsidR="001F5874">
              <w:rPr>
                <w:rFonts w:ascii="Times New Roman" w:hAnsi="Times New Roman"/>
                <w:sz w:val="28"/>
                <w:szCs w:val="28"/>
              </w:rPr>
              <w:t>й</w:t>
            </w:r>
            <w:r>
              <w:rPr>
                <w:rFonts w:ascii="Times New Roman" w:hAnsi="Times New Roman"/>
                <w:sz w:val="28"/>
                <w:szCs w:val="28"/>
              </w:rPr>
              <w:t xml:space="preserve"> законодательства Российской Федерации о страховых взносах.</w:t>
            </w:r>
          </w:p>
          <w:p w:rsidR="00C356CF" w:rsidRDefault="001F5874" w:rsidP="002C6B88">
            <w:pPr>
              <w:autoSpaceDE w:val="0"/>
              <w:autoSpaceDN w:val="0"/>
              <w:adjustRightInd w:val="0"/>
              <w:spacing w:after="0"/>
              <w:ind w:firstLine="459"/>
              <w:jc w:val="both"/>
              <w:rPr>
                <w:rFonts w:ascii="Times New Roman" w:hAnsi="Times New Roman"/>
                <w:sz w:val="28"/>
                <w:szCs w:val="28"/>
              </w:rPr>
            </w:pPr>
            <w:r w:rsidRPr="001F5874">
              <w:rPr>
                <w:rFonts w:ascii="Times New Roman" w:hAnsi="Times New Roman"/>
                <w:sz w:val="28"/>
                <w:szCs w:val="28"/>
              </w:rPr>
              <w:t>Использова</w:t>
            </w:r>
            <w:r>
              <w:rPr>
                <w:rFonts w:ascii="Times New Roman" w:hAnsi="Times New Roman"/>
                <w:sz w:val="28"/>
                <w:szCs w:val="28"/>
              </w:rPr>
              <w:t>ние</w:t>
            </w:r>
            <w:r w:rsidRPr="001F5874">
              <w:rPr>
                <w:rFonts w:ascii="Times New Roman" w:hAnsi="Times New Roman"/>
                <w:sz w:val="28"/>
                <w:szCs w:val="28"/>
              </w:rPr>
              <w:t xml:space="preserve"> и/или переда</w:t>
            </w:r>
            <w:r>
              <w:rPr>
                <w:rFonts w:ascii="Times New Roman" w:hAnsi="Times New Roman"/>
                <w:sz w:val="28"/>
                <w:szCs w:val="28"/>
              </w:rPr>
              <w:t>ча</w:t>
            </w:r>
            <w:r w:rsidRPr="001F5874">
              <w:rPr>
                <w:rFonts w:ascii="Times New Roman" w:hAnsi="Times New Roman"/>
                <w:sz w:val="28"/>
                <w:szCs w:val="28"/>
              </w:rPr>
              <w:t xml:space="preserve"> информаци</w:t>
            </w:r>
            <w:r>
              <w:rPr>
                <w:rFonts w:ascii="Times New Roman" w:hAnsi="Times New Roman"/>
                <w:sz w:val="28"/>
                <w:szCs w:val="28"/>
              </w:rPr>
              <w:t>и</w:t>
            </w:r>
            <w:r w:rsidRPr="001F5874">
              <w:rPr>
                <w:rFonts w:ascii="Times New Roman" w:hAnsi="Times New Roman"/>
                <w:sz w:val="28"/>
                <w:szCs w:val="28"/>
              </w:rPr>
              <w:t>, составляющ</w:t>
            </w:r>
            <w:r>
              <w:rPr>
                <w:rFonts w:ascii="Times New Roman" w:hAnsi="Times New Roman"/>
                <w:sz w:val="28"/>
                <w:szCs w:val="28"/>
              </w:rPr>
              <w:t>ей</w:t>
            </w:r>
            <w:r w:rsidRPr="001F5874">
              <w:rPr>
                <w:rFonts w:ascii="Times New Roman" w:hAnsi="Times New Roman"/>
                <w:sz w:val="28"/>
                <w:szCs w:val="28"/>
              </w:rPr>
              <w:t xml:space="preserve"> служебную или коммерческую тайну, в отсутствие установленных законом оснований.</w:t>
            </w:r>
          </w:p>
          <w:p w:rsidR="00C356CF" w:rsidRPr="00BB27C4" w:rsidRDefault="00C356CF" w:rsidP="002C6B88">
            <w:pPr>
              <w:autoSpaceDE w:val="0"/>
              <w:autoSpaceDN w:val="0"/>
              <w:adjustRightInd w:val="0"/>
              <w:spacing w:after="0"/>
              <w:ind w:firstLine="459"/>
              <w:jc w:val="both"/>
              <w:rPr>
                <w:rFonts w:ascii="Times New Roman" w:hAnsi="Times New Roman"/>
                <w:spacing w:val="2"/>
                <w:sz w:val="28"/>
                <w:szCs w:val="28"/>
              </w:rPr>
            </w:pPr>
          </w:p>
        </w:tc>
      </w:tr>
      <w:tr w:rsidR="00C31A3C" w:rsidRPr="004E4D98" w:rsidTr="009D294B">
        <w:tc>
          <w:tcPr>
            <w:tcW w:w="5671" w:type="dxa"/>
            <w:shd w:val="clear" w:color="auto" w:fill="auto"/>
            <w:vAlign w:val="center"/>
          </w:tcPr>
          <w:p w:rsidR="00C31A3C" w:rsidRPr="009D294B" w:rsidRDefault="007B63A7" w:rsidP="0089377B">
            <w:pPr>
              <w:spacing w:after="0"/>
              <w:ind w:firstLine="459"/>
              <w:jc w:val="both"/>
              <w:rPr>
                <w:rFonts w:ascii="Times New Roman" w:hAnsi="Times New Roman"/>
                <w:spacing w:val="2"/>
                <w:sz w:val="28"/>
                <w:szCs w:val="28"/>
              </w:rPr>
            </w:pPr>
            <w:r w:rsidRPr="009D294B">
              <w:rPr>
                <w:rFonts w:ascii="Times New Roman" w:hAnsi="Times New Roman"/>
                <w:spacing w:val="2"/>
                <w:sz w:val="28"/>
                <w:szCs w:val="28"/>
              </w:rPr>
              <w:t xml:space="preserve">Взаимодействие с </w:t>
            </w:r>
            <w:r w:rsidR="00C31A3C" w:rsidRPr="009D294B">
              <w:rPr>
                <w:rFonts w:ascii="Times New Roman" w:hAnsi="Times New Roman"/>
                <w:spacing w:val="2"/>
                <w:sz w:val="28"/>
                <w:szCs w:val="28"/>
              </w:rPr>
              <w:t>граждан</w:t>
            </w:r>
            <w:r w:rsidRPr="009D294B">
              <w:rPr>
                <w:rFonts w:ascii="Times New Roman" w:hAnsi="Times New Roman"/>
                <w:spacing w:val="2"/>
                <w:sz w:val="28"/>
                <w:szCs w:val="28"/>
              </w:rPr>
              <w:t>ами</w:t>
            </w:r>
            <w:r w:rsidR="00C31A3C" w:rsidRPr="009D294B">
              <w:rPr>
                <w:rFonts w:ascii="Times New Roman" w:hAnsi="Times New Roman"/>
                <w:spacing w:val="2"/>
                <w:sz w:val="28"/>
                <w:szCs w:val="28"/>
              </w:rPr>
              <w:t xml:space="preserve"> и юридически</w:t>
            </w:r>
            <w:r w:rsidRPr="009D294B">
              <w:rPr>
                <w:rFonts w:ascii="Times New Roman" w:hAnsi="Times New Roman"/>
                <w:spacing w:val="2"/>
                <w:sz w:val="28"/>
                <w:szCs w:val="28"/>
              </w:rPr>
              <w:t>ми</w:t>
            </w:r>
            <w:r w:rsidR="00C31A3C" w:rsidRPr="009D294B">
              <w:rPr>
                <w:rFonts w:ascii="Times New Roman" w:hAnsi="Times New Roman"/>
                <w:spacing w:val="2"/>
                <w:sz w:val="28"/>
                <w:szCs w:val="28"/>
              </w:rPr>
              <w:t xml:space="preserve"> лиц</w:t>
            </w:r>
            <w:r w:rsidRPr="009D294B">
              <w:rPr>
                <w:rFonts w:ascii="Times New Roman" w:hAnsi="Times New Roman"/>
                <w:spacing w:val="2"/>
                <w:sz w:val="28"/>
                <w:szCs w:val="28"/>
              </w:rPr>
              <w:t>ами</w:t>
            </w:r>
            <w:r w:rsidR="00C31A3C" w:rsidRPr="009D294B">
              <w:rPr>
                <w:rFonts w:ascii="Times New Roman" w:hAnsi="Times New Roman"/>
                <w:spacing w:val="2"/>
                <w:sz w:val="28"/>
                <w:szCs w:val="28"/>
              </w:rPr>
              <w:t xml:space="preserve">, </w:t>
            </w:r>
            <w:r w:rsidRPr="009D294B">
              <w:rPr>
                <w:rFonts w:ascii="Times New Roman" w:hAnsi="Times New Roman"/>
                <w:spacing w:val="2"/>
                <w:sz w:val="28"/>
                <w:szCs w:val="28"/>
              </w:rPr>
              <w:t>рассмотрение их обращений</w:t>
            </w:r>
          </w:p>
        </w:tc>
        <w:tc>
          <w:tcPr>
            <w:tcW w:w="9213" w:type="dxa"/>
            <w:shd w:val="clear" w:color="auto" w:fill="auto"/>
            <w:vAlign w:val="center"/>
          </w:tcPr>
          <w:p w:rsidR="00C31A3C" w:rsidRPr="00C356CF" w:rsidRDefault="00766238" w:rsidP="00D4365B">
            <w:pPr>
              <w:spacing w:after="0"/>
              <w:ind w:firstLine="459"/>
              <w:jc w:val="both"/>
              <w:rPr>
                <w:rFonts w:ascii="Times New Roman" w:hAnsi="Times New Roman"/>
                <w:spacing w:val="2"/>
                <w:sz w:val="28"/>
                <w:szCs w:val="28"/>
              </w:rPr>
            </w:pPr>
            <w:r w:rsidRPr="00C356CF">
              <w:rPr>
                <w:rFonts w:ascii="Times New Roman" w:hAnsi="Times New Roman"/>
                <w:spacing w:val="2"/>
                <w:sz w:val="28"/>
                <w:szCs w:val="28"/>
              </w:rPr>
              <w:t>Использование</w:t>
            </w:r>
            <w:r w:rsidR="00FF7C0A" w:rsidRPr="00C356CF">
              <w:rPr>
                <w:rFonts w:ascii="Times New Roman" w:hAnsi="Times New Roman"/>
                <w:spacing w:val="2"/>
                <w:sz w:val="28"/>
                <w:szCs w:val="28"/>
              </w:rPr>
              <w:t xml:space="preserve"> </w:t>
            </w:r>
            <w:r w:rsidR="001F5874" w:rsidRPr="00C356CF">
              <w:rPr>
                <w:rFonts w:ascii="Times New Roman" w:hAnsi="Times New Roman"/>
                <w:spacing w:val="2"/>
                <w:sz w:val="28"/>
                <w:szCs w:val="28"/>
              </w:rPr>
              <w:t xml:space="preserve">работником </w:t>
            </w:r>
            <w:r w:rsidR="00C31A3C" w:rsidRPr="00C356CF">
              <w:rPr>
                <w:rFonts w:ascii="Times New Roman" w:hAnsi="Times New Roman"/>
                <w:spacing w:val="2"/>
                <w:sz w:val="28"/>
                <w:szCs w:val="28"/>
              </w:rPr>
              <w:t>в ходе исполнения обязанностей</w:t>
            </w:r>
            <w:r w:rsidR="00FF7C0A" w:rsidRPr="00C356CF">
              <w:rPr>
                <w:rFonts w:ascii="Times New Roman" w:hAnsi="Times New Roman"/>
                <w:spacing w:val="2"/>
                <w:sz w:val="28"/>
                <w:szCs w:val="28"/>
              </w:rPr>
              <w:t xml:space="preserve"> или</w:t>
            </w:r>
            <w:r w:rsidRPr="00C356CF">
              <w:rPr>
                <w:rFonts w:ascii="Times New Roman" w:hAnsi="Times New Roman"/>
                <w:spacing w:val="2"/>
                <w:sz w:val="28"/>
                <w:szCs w:val="28"/>
              </w:rPr>
              <w:t xml:space="preserve"> совершения</w:t>
            </w:r>
            <w:r w:rsidR="00C31A3C" w:rsidRPr="00C356CF">
              <w:rPr>
                <w:rFonts w:ascii="Times New Roman" w:hAnsi="Times New Roman"/>
                <w:spacing w:val="2"/>
                <w:sz w:val="28"/>
                <w:szCs w:val="28"/>
              </w:rPr>
              <w:t xml:space="preserve"> действий высказываний, выражений и жестов, которые могут быть восприняты окружающими как согласие принять взятку или как просьба</w:t>
            </w:r>
            <w:r w:rsidR="008D18AE" w:rsidRPr="00C356CF">
              <w:rPr>
                <w:rFonts w:ascii="Times New Roman" w:hAnsi="Times New Roman"/>
                <w:spacing w:val="2"/>
                <w:sz w:val="28"/>
                <w:szCs w:val="28"/>
              </w:rPr>
              <w:t xml:space="preserve"> </w:t>
            </w:r>
            <w:r w:rsidR="00C31A3C" w:rsidRPr="00C356CF">
              <w:rPr>
                <w:rFonts w:ascii="Times New Roman" w:hAnsi="Times New Roman"/>
                <w:spacing w:val="2"/>
                <w:sz w:val="28"/>
                <w:szCs w:val="28"/>
              </w:rPr>
              <w:t>дач</w:t>
            </w:r>
            <w:r w:rsidR="008D18AE" w:rsidRPr="00C356CF">
              <w:rPr>
                <w:rFonts w:ascii="Times New Roman" w:hAnsi="Times New Roman"/>
                <w:spacing w:val="2"/>
                <w:sz w:val="28"/>
                <w:szCs w:val="28"/>
              </w:rPr>
              <w:t>и</w:t>
            </w:r>
            <w:r w:rsidR="00C31A3C" w:rsidRPr="00C356CF">
              <w:rPr>
                <w:rFonts w:ascii="Times New Roman" w:hAnsi="Times New Roman"/>
                <w:spacing w:val="2"/>
                <w:sz w:val="28"/>
                <w:szCs w:val="28"/>
              </w:rPr>
              <w:t xml:space="preserve"> взятки:</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«вопрос решить трудно, но можно»;</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«спасибо на хлеб не намажешь»;</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«думаю, договоримся»;</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«нужны более веские аргументы»;</w:t>
            </w:r>
          </w:p>
          <w:p w:rsidR="00C356CF" w:rsidRPr="00C356CF" w:rsidRDefault="00C356CF"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«это зависит не только от меня»;</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«нужно обсудить</w:t>
            </w:r>
            <w:r w:rsidR="009734BB">
              <w:rPr>
                <w:rFonts w:ascii="Times New Roman" w:hAnsi="Times New Roman"/>
                <w:spacing w:val="2"/>
                <w:sz w:val="28"/>
                <w:szCs w:val="28"/>
              </w:rPr>
              <w:t xml:space="preserve"> дополнительные</w:t>
            </w:r>
            <w:r w:rsidRPr="00C356CF">
              <w:rPr>
                <w:rFonts w:ascii="Times New Roman" w:hAnsi="Times New Roman"/>
                <w:spacing w:val="2"/>
                <w:sz w:val="28"/>
                <w:szCs w:val="28"/>
              </w:rPr>
              <w:t xml:space="preserve"> параметры</w:t>
            </w:r>
            <w:r w:rsidR="009734BB">
              <w:rPr>
                <w:rFonts w:ascii="Times New Roman" w:hAnsi="Times New Roman"/>
                <w:spacing w:val="2"/>
                <w:sz w:val="28"/>
                <w:szCs w:val="28"/>
              </w:rPr>
              <w:t>, не предусмотренные законом</w:t>
            </w:r>
            <w:r w:rsidRPr="00C356CF">
              <w:rPr>
                <w:rFonts w:ascii="Times New Roman" w:hAnsi="Times New Roman"/>
                <w:spacing w:val="2"/>
                <w:sz w:val="28"/>
                <w:szCs w:val="28"/>
              </w:rPr>
              <w:t>»;</w:t>
            </w:r>
          </w:p>
          <w:p w:rsidR="00C171F2" w:rsidRPr="00C356CF" w:rsidRDefault="00C171F2"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«что Вы готовы предложить?»;</w:t>
            </w:r>
          </w:p>
          <w:p w:rsidR="00C171F2" w:rsidRPr="00C356CF" w:rsidRDefault="00C171F2"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«ну что, будем договариваться?»;</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«ну и что делать будем?» и др.</w:t>
            </w:r>
          </w:p>
          <w:p w:rsidR="00C31A3C" w:rsidRPr="00C356CF" w:rsidRDefault="00C31A3C" w:rsidP="00D4365B">
            <w:pPr>
              <w:spacing w:after="0"/>
              <w:ind w:firstLine="459"/>
              <w:jc w:val="both"/>
              <w:rPr>
                <w:rFonts w:ascii="Times New Roman" w:hAnsi="Times New Roman"/>
                <w:spacing w:val="2"/>
                <w:sz w:val="28"/>
                <w:szCs w:val="28"/>
              </w:rPr>
            </w:pPr>
            <w:r w:rsidRPr="00C356CF">
              <w:rPr>
                <w:rFonts w:ascii="Times New Roman" w:hAnsi="Times New Roman"/>
                <w:spacing w:val="2"/>
                <w:sz w:val="28"/>
                <w:szCs w:val="28"/>
              </w:rPr>
              <w:t>Обсуждение тем, которые могут быть истолкованы как просьба о даче взятки или обещание ее предоставить:</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низкий уровень заработной платы;</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желание приобрести то или иное имущество, получить ту или иную услугу</w:t>
            </w:r>
            <w:r w:rsidR="00FF7C0A" w:rsidRPr="00C356CF">
              <w:rPr>
                <w:rFonts w:ascii="Times New Roman" w:hAnsi="Times New Roman"/>
                <w:spacing w:val="2"/>
                <w:sz w:val="28"/>
                <w:szCs w:val="28"/>
              </w:rPr>
              <w:t xml:space="preserve"> (например</w:t>
            </w:r>
            <w:r w:rsidRPr="00C356CF">
              <w:rPr>
                <w:rFonts w:ascii="Times New Roman" w:hAnsi="Times New Roman"/>
                <w:spacing w:val="2"/>
                <w:sz w:val="28"/>
                <w:szCs w:val="28"/>
              </w:rPr>
              <w:t>, отправиться в туристическую поездку</w:t>
            </w:r>
            <w:r w:rsidR="00FF7C0A" w:rsidRPr="00C356CF">
              <w:rPr>
                <w:rFonts w:ascii="Times New Roman" w:hAnsi="Times New Roman"/>
                <w:spacing w:val="2"/>
                <w:sz w:val="28"/>
                <w:szCs w:val="28"/>
              </w:rPr>
              <w:t>)</w:t>
            </w:r>
            <w:r w:rsidRPr="00C356CF">
              <w:rPr>
                <w:rFonts w:ascii="Times New Roman" w:hAnsi="Times New Roman"/>
                <w:spacing w:val="2"/>
                <w:sz w:val="28"/>
                <w:szCs w:val="28"/>
              </w:rPr>
              <w:t>;</w:t>
            </w:r>
          </w:p>
          <w:p w:rsidR="00C31A3C" w:rsidRPr="00C356CF" w:rsidRDefault="00FF7C0A"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трудоустройство</w:t>
            </w:r>
            <w:r w:rsidR="00C31A3C" w:rsidRPr="00C356CF">
              <w:rPr>
                <w:rFonts w:ascii="Times New Roman" w:hAnsi="Times New Roman"/>
                <w:spacing w:val="2"/>
                <w:sz w:val="28"/>
                <w:szCs w:val="28"/>
              </w:rPr>
              <w:t xml:space="preserve"> родственников </w:t>
            </w:r>
            <w:r w:rsidRPr="00C356CF">
              <w:rPr>
                <w:rFonts w:ascii="Times New Roman" w:hAnsi="Times New Roman"/>
                <w:spacing w:val="2"/>
                <w:sz w:val="28"/>
                <w:szCs w:val="28"/>
              </w:rPr>
              <w:t>работника</w:t>
            </w:r>
            <w:r w:rsidR="00C31A3C" w:rsidRPr="00C356CF">
              <w:rPr>
                <w:rFonts w:ascii="Times New Roman" w:hAnsi="Times New Roman"/>
                <w:spacing w:val="2"/>
                <w:sz w:val="28"/>
                <w:szCs w:val="28"/>
              </w:rPr>
              <w:t>;</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поступлени</w:t>
            </w:r>
            <w:r w:rsidR="00C356CF" w:rsidRPr="00C356CF">
              <w:rPr>
                <w:rFonts w:ascii="Times New Roman" w:hAnsi="Times New Roman"/>
                <w:spacing w:val="2"/>
                <w:sz w:val="28"/>
                <w:szCs w:val="28"/>
              </w:rPr>
              <w:t>е</w:t>
            </w:r>
            <w:r w:rsidRPr="00C356CF">
              <w:rPr>
                <w:rFonts w:ascii="Times New Roman" w:hAnsi="Times New Roman"/>
                <w:spacing w:val="2"/>
                <w:sz w:val="28"/>
                <w:szCs w:val="28"/>
              </w:rPr>
              <w:t xml:space="preserve"> детей </w:t>
            </w:r>
            <w:r w:rsidR="001757E5" w:rsidRPr="00C356CF">
              <w:rPr>
                <w:rFonts w:ascii="Times New Roman" w:hAnsi="Times New Roman"/>
                <w:spacing w:val="2"/>
                <w:sz w:val="28"/>
                <w:szCs w:val="28"/>
              </w:rPr>
              <w:t>работника</w:t>
            </w:r>
            <w:r w:rsidRPr="00C356CF">
              <w:rPr>
                <w:rFonts w:ascii="Times New Roman" w:hAnsi="Times New Roman"/>
                <w:spacing w:val="2"/>
                <w:sz w:val="28"/>
                <w:szCs w:val="28"/>
              </w:rPr>
              <w:t xml:space="preserve"> в образовательные учреждения </w:t>
            </w:r>
            <w:r w:rsidR="00C356CF" w:rsidRPr="00C356CF">
              <w:rPr>
                <w:rFonts w:ascii="Times New Roman" w:hAnsi="Times New Roman"/>
                <w:spacing w:val="2"/>
                <w:sz w:val="28"/>
                <w:szCs w:val="28"/>
              </w:rPr>
              <w:t xml:space="preserve">в особом порядке </w:t>
            </w:r>
            <w:r w:rsidRPr="00C356CF">
              <w:rPr>
                <w:rFonts w:ascii="Times New Roman" w:hAnsi="Times New Roman"/>
                <w:spacing w:val="2"/>
                <w:sz w:val="28"/>
                <w:szCs w:val="28"/>
              </w:rPr>
              <w:t>и т.д.</w:t>
            </w:r>
            <w:r w:rsidR="00017782" w:rsidRPr="00C356CF">
              <w:rPr>
                <w:rFonts w:ascii="Times New Roman" w:hAnsi="Times New Roman"/>
                <w:spacing w:val="2"/>
                <w:sz w:val="28"/>
                <w:szCs w:val="28"/>
              </w:rPr>
              <w:t>;</w:t>
            </w:r>
          </w:p>
          <w:p w:rsidR="00C31A3C" w:rsidRPr="00C356CF" w:rsidRDefault="00C31A3C"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предостав</w:t>
            </w:r>
            <w:r w:rsidR="00017782" w:rsidRPr="00C356CF">
              <w:rPr>
                <w:rFonts w:ascii="Times New Roman" w:hAnsi="Times New Roman"/>
                <w:spacing w:val="2"/>
                <w:sz w:val="28"/>
                <w:szCs w:val="28"/>
              </w:rPr>
              <w:t>ление</w:t>
            </w:r>
            <w:r w:rsidRPr="00C356CF">
              <w:rPr>
                <w:rFonts w:ascii="Times New Roman" w:hAnsi="Times New Roman"/>
                <w:spacing w:val="2"/>
                <w:sz w:val="28"/>
                <w:szCs w:val="28"/>
              </w:rPr>
              <w:t xml:space="preserve"> </w:t>
            </w:r>
            <w:r w:rsidR="00CF3CCA" w:rsidRPr="00C356CF">
              <w:rPr>
                <w:rFonts w:ascii="Times New Roman" w:hAnsi="Times New Roman"/>
                <w:spacing w:val="2"/>
                <w:sz w:val="28"/>
                <w:szCs w:val="28"/>
              </w:rPr>
              <w:t>работнику</w:t>
            </w:r>
            <w:r w:rsidRPr="00C356CF">
              <w:rPr>
                <w:rFonts w:ascii="Times New Roman" w:hAnsi="Times New Roman"/>
                <w:spacing w:val="2"/>
                <w:sz w:val="28"/>
                <w:szCs w:val="28"/>
              </w:rPr>
              <w:t xml:space="preserve"> и (или) его родственникам скидк</w:t>
            </w:r>
            <w:r w:rsidR="005630FF">
              <w:rPr>
                <w:rFonts w:ascii="Times New Roman" w:hAnsi="Times New Roman"/>
                <w:spacing w:val="2"/>
                <w:sz w:val="28"/>
                <w:szCs w:val="28"/>
              </w:rPr>
              <w:t>и</w:t>
            </w:r>
            <w:r w:rsidRPr="00C356CF">
              <w:rPr>
                <w:rFonts w:ascii="Times New Roman" w:hAnsi="Times New Roman"/>
                <w:spacing w:val="2"/>
                <w:sz w:val="28"/>
                <w:szCs w:val="28"/>
              </w:rPr>
              <w:t>;</w:t>
            </w:r>
          </w:p>
          <w:p w:rsidR="00C31A3C" w:rsidRPr="00C356CF" w:rsidRDefault="00017782" w:rsidP="00D4365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рекомендации воспользоваться</w:t>
            </w:r>
            <w:r w:rsidR="00C31A3C" w:rsidRPr="00C356CF">
              <w:rPr>
                <w:rFonts w:ascii="Times New Roman" w:hAnsi="Times New Roman"/>
                <w:spacing w:val="2"/>
                <w:sz w:val="28"/>
                <w:szCs w:val="28"/>
              </w:rPr>
              <w:t xml:space="preserve">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503F0C" w:rsidRPr="00C356CF" w:rsidRDefault="00017782" w:rsidP="0075127B">
            <w:pPr>
              <w:pStyle w:val="a7"/>
              <w:numPr>
                <w:ilvl w:val="0"/>
                <w:numId w:val="17"/>
              </w:numPr>
              <w:autoSpaceDE w:val="0"/>
              <w:autoSpaceDN w:val="0"/>
              <w:adjustRightInd w:val="0"/>
              <w:spacing w:after="0"/>
              <w:ind w:left="0" w:firstLine="459"/>
              <w:jc w:val="both"/>
              <w:rPr>
                <w:rFonts w:ascii="Times New Roman" w:hAnsi="Times New Roman"/>
                <w:spacing w:val="2"/>
                <w:sz w:val="28"/>
                <w:szCs w:val="28"/>
              </w:rPr>
            </w:pPr>
            <w:r w:rsidRPr="00C356CF">
              <w:rPr>
                <w:rFonts w:ascii="Times New Roman" w:hAnsi="Times New Roman"/>
                <w:spacing w:val="2"/>
                <w:sz w:val="28"/>
                <w:szCs w:val="28"/>
              </w:rPr>
              <w:t xml:space="preserve">рекомендации </w:t>
            </w:r>
            <w:r w:rsidR="00C31A3C" w:rsidRPr="00C356CF">
              <w:rPr>
                <w:rFonts w:ascii="Times New Roman" w:hAnsi="Times New Roman"/>
                <w:spacing w:val="2"/>
                <w:sz w:val="28"/>
                <w:szCs w:val="28"/>
              </w:rPr>
              <w:t>внести денежные средства в конкретный благотворительный фонд</w:t>
            </w:r>
            <w:r w:rsidR="00503F0C" w:rsidRPr="00C356CF">
              <w:rPr>
                <w:rFonts w:ascii="Times New Roman" w:hAnsi="Times New Roman"/>
                <w:spacing w:val="2"/>
                <w:sz w:val="28"/>
                <w:szCs w:val="28"/>
              </w:rPr>
              <w:t>.</w:t>
            </w:r>
          </w:p>
        </w:tc>
      </w:tr>
    </w:tbl>
    <w:p w:rsidR="0075127B" w:rsidRDefault="0075127B" w:rsidP="001F5874">
      <w:pPr>
        <w:autoSpaceDE w:val="0"/>
        <w:autoSpaceDN w:val="0"/>
        <w:adjustRightInd w:val="0"/>
        <w:spacing w:after="0" w:line="240" w:lineRule="auto"/>
        <w:ind w:firstLine="540"/>
        <w:jc w:val="both"/>
        <w:rPr>
          <w:rFonts w:ascii="Times New Roman" w:hAnsi="Times New Roman"/>
          <w:i/>
          <w:sz w:val="28"/>
          <w:szCs w:val="28"/>
        </w:rPr>
      </w:pPr>
    </w:p>
    <w:p w:rsidR="0075127B" w:rsidRDefault="0075127B" w:rsidP="001F5874">
      <w:pPr>
        <w:autoSpaceDE w:val="0"/>
        <w:autoSpaceDN w:val="0"/>
        <w:adjustRightInd w:val="0"/>
        <w:spacing w:after="0" w:line="240" w:lineRule="auto"/>
        <w:ind w:firstLine="540"/>
        <w:jc w:val="both"/>
        <w:rPr>
          <w:rFonts w:ascii="Times New Roman" w:hAnsi="Times New Roman"/>
          <w:i/>
          <w:sz w:val="28"/>
          <w:szCs w:val="28"/>
        </w:rPr>
      </w:pPr>
    </w:p>
    <w:p w:rsidR="001C6360" w:rsidRPr="004E4D98" w:rsidRDefault="00EF21A6" w:rsidP="001F5874">
      <w:pPr>
        <w:autoSpaceDE w:val="0"/>
        <w:autoSpaceDN w:val="0"/>
        <w:adjustRightInd w:val="0"/>
        <w:spacing w:after="0" w:line="240" w:lineRule="auto"/>
        <w:ind w:firstLine="540"/>
        <w:jc w:val="both"/>
        <w:rPr>
          <w:rFonts w:ascii="Times New Roman" w:hAnsi="Times New Roman"/>
          <w:i/>
          <w:sz w:val="28"/>
          <w:szCs w:val="28"/>
        </w:rPr>
      </w:pPr>
      <w:proofErr w:type="gramStart"/>
      <w:r w:rsidRPr="004E4D98">
        <w:rPr>
          <w:rFonts w:ascii="Times New Roman" w:hAnsi="Times New Roman"/>
          <w:i/>
          <w:sz w:val="28"/>
          <w:szCs w:val="28"/>
        </w:rPr>
        <w:t xml:space="preserve">Работники системы ПФР, располагающие конкретной информацией о фактах коррупционных проявлений в системе ПФР, могут сообщить о них по </w:t>
      </w:r>
      <w:r w:rsidRPr="004E4D98">
        <w:rPr>
          <w:rFonts w:ascii="Times New Roman" w:hAnsi="Times New Roman"/>
          <w:b/>
          <w:i/>
          <w:sz w:val="28"/>
          <w:szCs w:val="28"/>
        </w:rPr>
        <w:t xml:space="preserve">телефону горячей линии ПФР </w:t>
      </w:r>
      <w:r w:rsidR="009734BB" w:rsidRPr="009734BB">
        <w:rPr>
          <w:rFonts w:ascii="Times New Roman" w:hAnsi="Times New Roman"/>
          <w:b/>
          <w:i/>
          <w:sz w:val="28"/>
          <w:szCs w:val="28"/>
        </w:rPr>
        <w:t>8-800-250-8-800</w:t>
      </w:r>
      <w:r w:rsidRPr="004E4D98">
        <w:rPr>
          <w:rFonts w:ascii="Times New Roman" w:hAnsi="Times New Roman"/>
          <w:i/>
          <w:sz w:val="28"/>
          <w:szCs w:val="28"/>
        </w:rPr>
        <w:t xml:space="preserve"> (звонок по </w:t>
      </w:r>
      <w:r w:rsidR="0075127B">
        <w:rPr>
          <w:rFonts w:ascii="Times New Roman" w:hAnsi="Times New Roman"/>
          <w:i/>
          <w:sz w:val="28"/>
          <w:szCs w:val="28"/>
        </w:rPr>
        <w:br/>
      </w:r>
      <w:r w:rsidRPr="004E4D98">
        <w:rPr>
          <w:rFonts w:ascii="Times New Roman" w:hAnsi="Times New Roman"/>
          <w:i/>
          <w:sz w:val="28"/>
          <w:szCs w:val="28"/>
        </w:rPr>
        <w:t>России – бесплатный) либо воспользоваться «Онлайн приемной» на сайте ПФР</w:t>
      </w:r>
      <w:r w:rsidR="005630FF">
        <w:rPr>
          <w:rFonts w:ascii="Times New Roman" w:hAnsi="Times New Roman"/>
          <w:i/>
          <w:sz w:val="28"/>
          <w:szCs w:val="28"/>
        </w:rPr>
        <w:t>,</w:t>
      </w:r>
      <w:r w:rsidRPr="004E4D98">
        <w:rPr>
          <w:rFonts w:ascii="Times New Roman" w:hAnsi="Times New Roman"/>
          <w:i/>
          <w:sz w:val="28"/>
          <w:szCs w:val="28"/>
        </w:rPr>
        <w:t xml:space="preserve"> или направить </w:t>
      </w:r>
      <w:r w:rsidRPr="004E4D98">
        <w:rPr>
          <w:rFonts w:ascii="Times New Roman" w:hAnsi="Times New Roman"/>
          <w:b/>
          <w:i/>
          <w:sz w:val="28"/>
          <w:szCs w:val="28"/>
        </w:rPr>
        <w:t>сообщение по почте на адрес: 119991, г. Москва, ул. Шаболовка, д. 4</w:t>
      </w:r>
      <w:r w:rsidRPr="004E4D98">
        <w:rPr>
          <w:rFonts w:ascii="Times New Roman" w:hAnsi="Times New Roman"/>
          <w:i/>
          <w:sz w:val="28"/>
          <w:szCs w:val="28"/>
        </w:rPr>
        <w:t>, а также обратиться в любой территориальный орган ПФР.</w:t>
      </w:r>
      <w:proofErr w:type="gramEnd"/>
    </w:p>
    <w:p w:rsidR="009734BB" w:rsidRDefault="009734BB" w:rsidP="0075127B">
      <w:pPr>
        <w:spacing w:after="0" w:line="360" w:lineRule="auto"/>
        <w:jc w:val="center"/>
        <w:rPr>
          <w:rFonts w:ascii="Times New Roman" w:hAnsi="Times New Roman"/>
          <w:b/>
          <w:i/>
          <w:sz w:val="28"/>
          <w:szCs w:val="28"/>
        </w:rPr>
      </w:pPr>
    </w:p>
    <w:sectPr w:rsidR="009734BB" w:rsidSect="002C6B88">
      <w:pgSz w:w="16838" w:h="11906" w:orient="landscape"/>
      <w:pgMar w:top="851" w:right="1134" w:bottom="851"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CC" w:rsidRDefault="00527BCC">
      <w:pPr>
        <w:spacing w:after="0" w:line="240" w:lineRule="auto"/>
      </w:pPr>
      <w:r>
        <w:separator/>
      </w:r>
    </w:p>
  </w:endnote>
  <w:endnote w:type="continuationSeparator" w:id="0">
    <w:p w:rsidR="00527BCC" w:rsidRDefault="0052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CC" w:rsidRDefault="00527BCC">
      <w:pPr>
        <w:spacing w:after="0" w:line="240" w:lineRule="auto"/>
      </w:pPr>
      <w:r>
        <w:separator/>
      </w:r>
    </w:p>
  </w:footnote>
  <w:footnote w:type="continuationSeparator" w:id="0">
    <w:p w:rsidR="00527BCC" w:rsidRDefault="00527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185898"/>
      <w:docPartObj>
        <w:docPartGallery w:val="Page Numbers (Top of Page)"/>
        <w:docPartUnique/>
      </w:docPartObj>
    </w:sdtPr>
    <w:sdtEndPr>
      <w:rPr>
        <w:rFonts w:ascii="Times New Roman" w:hAnsi="Times New Roman"/>
        <w:sz w:val="24"/>
        <w:szCs w:val="24"/>
      </w:rPr>
    </w:sdtEndPr>
    <w:sdtContent>
      <w:p w:rsidR="00BD1E21" w:rsidRPr="004A3648" w:rsidRDefault="00BD1E21">
        <w:pPr>
          <w:pStyle w:val="aa"/>
          <w:jc w:val="center"/>
          <w:rPr>
            <w:rFonts w:ascii="Times New Roman" w:hAnsi="Times New Roman"/>
            <w:sz w:val="24"/>
            <w:szCs w:val="24"/>
          </w:rPr>
        </w:pPr>
        <w:r w:rsidRPr="004A3648">
          <w:rPr>
            <w:rFonts w:ascii="Times New Roman" w:hAnsi="Times New Roman"/>
            <w:sz w:val="24"/>
            <w:szCs w:val="24"/>
          </w:rPr>
          <w:fldChar w:fldCharType="begin"/>
        </w:r>
        <w:r w:rsidRPr="004A3648">
          <w:rPr>
            <w:rFonts w:ascii="Times New Roman" w:hAnsi="Times New Roman"/>
            <w:sz w:val="24"/>
            <w:szCs w:val="24"/>
          </w:rPr>
          <w:instrText>PAGE   \* MERGEFORMAT</w:instrText>
        </w:r>
        <w:r w:rsidRPr="004A3648">
          <w:rPr>
            <w:rFonts w:ascii="Times New Roman" w:hAnsi="Times New Roman"/>
            <w:sz w:val="24"/>
            <w:szCs w:val="24"/>
          </w:rPr>
          <w:fldChar w:fldCharType="separate"/>
        </w:r>
        <w:r w:rsidR="00863EE7">
          <w:rPr>
            <w:rFonts w:ascii="Times New Roman" w:hAnsi="Times New Roman"/>
            <w:noProof/>
            <w:sz w:val="24"/>
            <w:szCs w:val="24"/>
          </w:rPr>
          <w:t>35</w:t>
        </w:r>
        <w:r w:rsidRPr="004A3648">
          <w:rPr>
            <w:rFonts w:ascii="Times New Roman" w:hAnsi="Times New Roman"/>
            <w:sz w:val="24"/>
            <w:szCs w:val="24"/>
          </w:rPr>
          <w:fldChar w:fldCharType="end"/>
        </w:r>
      </w:p>
    </w:sdtContent>
  </w:sdt>
  <w:p w:rsidR="00BD1E21" w:rsidRDefault="00BD1E2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08D"/>
    <w:multiLevelType w:val="hybridMultilevel"/>
    <w:tmpl w:val="00D8C2AA"/>
    <w:lvl w:ilvl="0" w:tplc="03F672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50B43"/>
    <w:multiLevelType w:val="hybridMultilevel"/>
    <w:tmpl w:val="60B8E830"/>
    <w:lvl w:ilvl="0" w:tplc="48706ED6">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3">
    <w:nsid w:val="0B5330C7"/>
    <w:multiLevelType w:val="hybridMultilevel"/>
    <w:tmpl w:val="114E405C"/>
    <w:lvl w:ilvl="0" w:tplc="BFBE74E8">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44756"/>
    <w:multiLevelType w:val="hybridMultilevel"/>
    <w:tmpl w:val="C1C2E284"/>
    <w:lvl w:ilvl="0" w:tplc="BFBE74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4E5C45"/>
    <w:multiLevelType w:val="hybridMultilevel"/>
    <w:tmpl w:val="A2F8802C"/>
    <w:lvl w:ilvl="0" w:tplc="5A8AB9C8">
      <w:start w:val="1"/>
      <w:numFmt w:val="decimal"/>
      <w:lvlText w:val="%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6">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B135811"/>
    <w:multiLevelType w:val="hybridMultilevel"/>
    <w:tmpl w:val="BE66E382"/>
    <w:lvl w:ilvl="0" w:tplc="03F672C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465CB3"/>
    <w:multiLevelType w:val="hybridMultilevel"/>
    <w:tmpl w:val="F3967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84144B"/>
    <w:multiLevelType w:val="hybridMultilevel"/>
    <w:tmpl w:val="61C8C4CA"/>
    <w:lvl w:ilvl="0" w:tplc="03F672C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905071"/>
    <w:multiLevelType w:val="multilevel"/>
    <w:tmpl w:val="94AE5E10"/>
    <w:lvl w:ilvl="0">
      <w:start w:val="1"/>
      <w:numFmt w:val="decimal"/>
      <w:lvlText w:val="%1."/>
      <w:lvlJc w:val="left"/>
      <w:pPr>
        <w:tabs>
          <w:tab w:val="num" w:pos="2628"/>
        </w:tabs>
        <w:ind w:left="26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9F01322"/>
    <w:multiLevelType w:val="hybridMultilevel"/>
    <w:tmpl w:val="464E9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A610CBE"/>
    <w:multiLevelType w:val="hybridMultilevel"/>
    <w:tmpl w:val="279E5F9A"/>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2A2964"/>
    <w:multiLevelType w:val="hybridMultilevel"/>
    <w:tmpl w:val="2576A8E2"/>
    <w:lvl w:ilvl="0" w:tplc="03F672C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2625FD"/>
    <w:multiLevelType w:val="hybridMultilevel"/>
    <w:tmpl w:val="3F0279B8"/>
    <w:lvl w:ilvl="0" w:tplc="BFBE74E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7">
    <w:nsid w:val="3270225F"/>
    <w:multiLevelType w:val="hybridMultilevel"/>
    <w:tmpl w:val="BE2066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652209A"/>
    <w:multiLevelType w:val="hybridMultilevel"/>
    <w:tmpl w:val="DA6E324E"/>
    <w:lvl w:ilvl="0" w:tplc="03F672C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DF4D45"/>
    <w:multiLevelType w:val="hybridMultilevel"/>
    <w:tmpl w:val="1D129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7F058F8"/>
    <w:multiLevelType w:val="hybridMultilevel"/>
    <w:tmpl w:val="CBA2B9CA"/>
    <w:lvl w:ilvl="0" w:tplc="03F672C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A622BC"/>
    <w:multiLevelType w:val="hybridMultilevel"/>
    <w:tmpl w:val="7F927E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9892D23"/>
    <w:multiLevelType w:val="hybridMultilevel"/>
    <w:tmpl w:val="C5B8A3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AE251EC"/>
    <w:multiLevelType w:val="hybridMultilevel"/>
    <w:tmpl w:val="43E033CE"/>
    <w:lvl w:ilvl="0" w:tplc="03F672C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E65E0D"/>
    <w:multiLevelType w:val="hybridMultilevel"/>
    <w:tmpl w:val="34BED3C4"/>
    <w:lvl w:ilvl="0" w:tplc="D1FA09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5730C5"/>
    <w:multiLevelType w:val="hybridMultilevel"/>
    <w:tmpl w:val="077214B4"/>
    <w:lvl w:ilvl="0" w:tplc="92D0A7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89A2473"/>
    <w:multiLevelType w:val="hybridMultilevel"/>
    <w:tmpl w:val="14B01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924482"/>
    <w:multiLevelType w:val="hybridMultilevel"/>
    <w:tmpl w:val="D2103C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7277376"/>
    <w:multiLevelType w:val="hybridMultilevel"/>
    <w:tmpl w:val="A39413CA"/>
    <w:lvl w:ilvl="0" w:tplc="BFBE74E8">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2">
    <w:nsid w:val="7C0B1481"/>
    <w:multiLevelType w:val="hybridMultilevel"/>
    <w:tmpl w:val="63D0A4CA"/>
    <w:lvl w:ilvl="0" w:tplc="9A5669E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2"/>
  </w:num>
  <w:num w:numId="3">
    <w:abstractNumId w:val="8"/>
  </w:num>
  <w:num w:numId="4">
    <w:abstractNumId w:val="20"/>
  </w:num>
  <w:num w:numId="5">
    <w:abstractNumId w:val="23"/>
  </w:num>
  <w:num w:numId="6">
    <w:abstractNumId w:val="5"/>
  </w:num>
  <w:num w:numId="7">
    <w:abstractNumId w:val="15"/>
  </w:num>
  <w:num w:numId="8">
    <w:abstractNumId w:val="9"/>
  </w:num>
  <w:num w:numId="9">
    <w:abstractNumId w:val="7"/>
  </w:num>
  <w:num w:numId="10">
    <w:abstractNumId w:val="18"/>
  </w:num>
  <w:num w:numId="11">
    <w:abstractNumId w:val="0"/>
  </w:num>
  <w:num w:numId="12">
    <w:abstractNumId w:val="3"/>
  </w:num>
  <w:num w:numId="13">
    <w:abstractNumId w:val="28"/>
  </w:num>
  <w:num w:numId="14">
    <w:abstractNumId w:val="13"/>
  </w:num>
  <w:num w:numId="15">
    <w:abstractNumId w:val="29"/>
  </w:num>
  <w:num w:numId="16">
    <w:abstractNumId w:val="31"/>
  </w:num>
  <w:num w:numId="17">
    <w:abstractNumId w:val="16"/>
  </w:num>
  <w:num w:numId="18">
    <w:abstractNumId w:val="22"/>
  </w:num>
  <w:num w:numId="19">
    <w:abstractNumId w:val="27"/>
  </w:num>
  <w:num w:numId="20">
    <w:abstractNumId w:val="4"/>
  </w:num>
  <w:num w:numId="21">
    <w:abstractNumId w:val="1"/>
  </w:num>
  <w:num w:numId="22">
    <w:abstractNumId w:val="14"/>
  </w:num>
  <w:num w:numId="23">
    <w:abstractNumId w:val="26"/>
  </w:num>
  <w:num w:numId="24">
    <w:abstractNumId w:val="6"/>
  </w:num>
  <w:num w:numId="25">
    <w:abstractNumId w:val="30"/>
  </w:num>
  <w:num w:numId="26">
    <w:abstractNumId w:val="11"/>
  </w:num>
  <w:num w:numId="27">
    <w:abstractNumId w:val="25"/>
  </w:num>
  <w:num w:numId="28">
    <w:abstractNumId w:val="24"/>
  </w:num>
  <w:num w:numId="29">
    <w:abstractNumId w:val="19"/>
  </w:num>
  <w:num w:numId="30">
    <w:abstractNumId w:val="10"/>
  </w:num>
  <w:num w:numId="31">
    <w:abstractNumId w:val="32"/>
  </w:num>
  <w:num w:numId="32">
    <w:abstractNumId w:val="1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A1"/>
    <w:rsid w:val="000029BB"/>
    <w:rsid w:val="00004E21"/>
    <w:rsid w:val="00011BD6"/>
    <w:rsid w:val="000141C3"/>
    <w:rsid w:val="000143DE"/>
    <w:rsid w:val="00015D31"/>
    <w:rsid w:val="00017782"/>
    <w:rsid w:val="00023457"/>
    <w:rsid w:val="0002704D"/>
    <w:rsid w:val="000370DA"/>
    <w:rsid w:val="00040CF0"/>
    <w:rsid w:val="000568AB"/>
    <w:rsid w:val="00056E08"/>
    <w:rsid w:val="00061518"/>
    <w:rsid w:val="000621EF"/>
    <w:rsid w:val="00062EA4"/>
    <w:rsid w:val="000676CC"/>
    <w:rsid w:val="00076791"/>
    <w:rsid w:val="00083C35"/>
    <w:rsid w:val="0008486B"/>
    <w:rsid w:val="00086A8B"/>
    <w:rsid w:val="00090A9C"/>
    <w:rsid w:val="0009270D"/>
    <w:rsid w:val="00094C60"/>
    <w:rsid w:val="000C433F"/>
    <w:rsid w:val="000D1F26"/>
    <w:rsid w:val="000D6224"/>
    <w:rsid w:val="000E15E6"/>
    <w:rsid w:val="000E4959"/>
    <w:rsid w:val="000F30C6"/>
    <w:rsid w:val="00101011"/>
    <w:rsid w:val="00106E61"/>
    <w:rsid w:val="001133FF"/>
    <w:rsid w:val="00113922"/>
    <w:rsid w:val="00123957"/>
    <w:rsid w:val="0013002B"/>
    <w:rsid w:val="001303E4"/>
    <w:rsid w:val="00130DAA"/>
    <w:rsid w:val="001334CB"/>
    <w:rsid w:val="00137A43"/>
    <w:rsid w:val="00141E2A"/>
    <w:rsid w:val="00142C47"/>
    <w:rsid w:val="00147172"/>
    <w:rsid w:val="00150F85"/>
    <w:rsid w:val="00154821"/>
    <w:rsid w:val="00154984"/>
    <w:rsid w:val="00160AA7"/>
    <w:rsid w:val="001623D8"/>
    <w:rsid w:val="00162C17"/>
    <w:rsid w:val="00164788"/>
    <w:rsid w:val="001757E5"/>
    <w:rsid w:val="001803E6"/>
    <w:rsid w:val="00182436"/>
    <w:rsid w:val="00187339"/>
    <w:rsid w:val="001926F8"/>
    <w:rsid w:val="00192812"/>
    <w:rsid w:val="001943A4"/>
    <w:rsid w:val="001A59F2"/>
    <w:rsid w:val="001C560A"/>
    <w:rsid w:val="001C6360"/>
    <w:rsid w:val="001D3802"/>
    <w:rsid w:val="001D4A03"/>
    <w:rsid w:val="001D65B8"/>
    <w:rsid w:val="001E10C3"/>
    <w:rsid w:val="001E256F"/>
    <w:rsid w:val="001E3E74"/>
    <w:rsid w:val="001E59F9"/>
    <w:rsid w:val="001F5874"/>
    <w:rsid w:val="001F74A6"/>
    <w:rsid w:val="00200E03"/>
    <w:rsid w:val="002148E0"/>
    <w:rsid w:val="00217FEC"/>
    <w:rsid w:val="002208A1"/>
    <w:rsid w:val="00223592"/>
    <w:rsid w:val="00224C06"/>
    <w:rsid w:val="0022620D"/>
    <w:rsid w:val="00227F86"/>
    <w:rsid w:val="00233371"/>
    <w:rsid w:val="002360D7"/>
    <w:rsid w:val="00241E5D"/>
    <w:rsid w:val="00247C08"/>
    <w:rsid w:val="00247E24"/>
    <w:rsid w:val="00253BC0"/>
    <w:rsid w:val="00253E33"/>
    <w:rsid w:val="002607C8"/>
    <w:rsid w:val="00264A7F"/>
    <w:rsid w:val="0027557A"/>
    <w:rsid w:val="00276858"/>
    <w:rsid w:val="00276DD7"/>
    <w:rsid w:val="00281569"/>
    <w:rsid w:val="00284C32"/>
    <w:rsid w:val="00285F16"/>
    <w:rsid w:val="00292676"/>
    <w:rsid w:val="0029639E"/>
    <w:rsid w:val="0029719B"/>
    <w:rsid w:val="002B0996"/>
    <w:rsid w:val="002B0EB2"/>
    <w:rsid w:val="002C279E"/>
    <w:rsid w:val="002C47C9"/>
    <w:rsid w:val="002C5C7B"/>
    <w:rsid w:val="002C6B88"/>
    <w:rsid w:val="002D11F5"/>
    <w:rsid w:val="002D6604"/>
    <w:rsid w:val="002E4229"/>
    <w:rsid w:val="002E4FCF"/>
    <w:rsid w:val="002F11AA"/>
    <w:rsid w:val="002F1E04"/>
    <w:rsid w:val="002F254A"/>
    <w:rsid w:val="00301793"/>
    <w:rsid w:val="003036ED"/>
    <w:rsid w:val="00310E57"/>
    <w:rsid w:val="0031121E"/>
    <w:rsid w:val="00316DC4"/>
    <w:rsid w:val="00320EC5"/>
    <w:rsid w:val="0032266F"/>
    <w:rsid w:val="003228A7"/>
    <w:rsid w:val="00324744"/>
    <w:rsid w:val="00333BDC"/>
    <w:rsid w:val="0033723F"/>
    <w:rsid w:val="00342C00"/>
    <w:rsid w:val="00347C4C"/>
    <w:rsid w:val="003671FA"/>
    <w:rsid w:val="003704C5"/>
    <w:rsid w:val="0037098C"/>
    <w:rsid w:val="00370C6D"/>
    <w:rsid w:val="0037220D"/>
    <w:rsid w:val="00383224"/>
    <w:rsid w:val="0038482D"/>
    <w:rsid w:val="003A32E8"/>
    <w:rsid w:val="003B1EF4"/>
    <w:rsid w:val="003B4CF9"/>
    <w:rsid w:val="003D4046"/>
    <w:rsid w:val="003D50FF"/>
    <w:rsid w:val="003E14C6"/>
    <w:rsid w:val="003E22A1"/>
    <w:rsid w:val="003E5A42"/>
    <w:rsid w:val="003E6449"/>
    <w:rsid w:val="003F6751"/>
    <w:rsid w:val="0040295D"/>
    <w:rsid w:val="0041178A"/>
    <w:rsid w:val="004128CA"/>
    <w:rsid w:val="00415277"/>
    <w:rsid w:val="00417031"/>
    <w:rsid w:val="00421C80"/>
    <w:rsid w:val="00422D22"/>
    <w:rsid w:val="004326BA"/>
    <w:rsid w:val="00432BA2"/>
    <w:rsid w:val="0043310C"/>
    <w:rsid w:val="004343C6"/>
    <w:rsid w:val="00436D66"/>
    <w:rsid w:val="004415BD"/>
    <w:rsid w:val="0044332E"/>
    <w:rsid w:val="00450320"/>
    <w:rsid w:val="00460796"/>
    <w:rsid w:val="00460B56"/>
    <w:rsid w:val="0046346D"/>
    <w:rsid w:val="004667CE"/>
    <w:rsid w:val="00473E8B"/>
    <w:rsid w:val="00485073"/>
    <w:rsid w:val="00485A00"/>
    <w:rsid w:val="00486C1F"/>
    <w:rsid w:val="00486E54"/>
    <w:rsid w:val="004906D8"/>
    <w:rsid w:val="004928F2"/>
    <w:rsid w:val="004A3648"/>
    <w:rsid w:val="004A4733"/>
    <w:rsid w:val="004A7331"/>
    <w:rsid w:val="004B6BD9"/>
    <w:rsid w:val="004C5158"/>
    <w:rsid w:val="004C69C2"/>
    <w:rsid w:val="004C7B95"/>
    <w:rsid w:val="004C7D5F"/>
    <w:rsid w:val="004D5CC9"/>
    <w:rsid w:val="004E4D98"/>
    <w:rsid w:val="004F27BC"/>
    <w:rsid w:val="004F3760"/>
    <w:rsid w:val="00503F0C"/>
    <w:rsid w:val="005057D0"/>
    <w:rsid w:val="005111E7"/>
    <w:rsid w:val="00513C91"/>
    <w:rsid w:val="00527BCC"/>
    <w:rsid w:val="00527E7E"/>
    <w:rsid w:val="00531D52"/>
    <w:rsid w:val="00536703"/>
    <w:rsid w:val="00546C00"/>
    <w:rsid w:val="005500AD"/>
    <w:rsid w:val="005550A2"/>
    <w:rsid w:val="00555E0B"/>
    <w:rsid w:val="005577E3"/>
    <w:rsid w:val="00562032"/>
    <w:rsid w:val="005630ED"/>
    <w:rsid w:val="005630FF"/>
    <w:rsid w:val="00570420"/>
    <w:rsid w:val="00571DE9"/>
    <w:rsid w:val="005764C4"/>
    <w:rsid w:val="005771E9"/>
    <w:rsid w:val="005801D4"/>
    <w:rsid w:val="0058034F"/>
    <w:rsid w:val="0058152D"/>
    <w:rsid w:val="005853A4"/>
    <w:rsid w:val="00592107"/>
    <w:rsid w:val="0059714C"/>
    <w:rsid w:val="005A0014"/>
    <w:rsid w:val="005A0983"/>
    <w:rsid w:val="005A0A1B"/>
    <w:rsid w:val="005A7584"/>
    <w:rsid w:val="005A7737"/>
    <w:rsid w:val="005B1394"/>
    <w:rsid w:val="005B7E23"/>
    <w:rsid w:val="005C0209"/>
    <w:rsid w:val="005D2C17"/>
    <w:rsid w:val="005D42B8"/>
    <w:rsid w:val="005D4B69"/>
    <w:rsid w:val="005E1B24"/>
    <w:rsid w:val="005E32A6"/>
    <w:rsid w:val="005F4804"/>
    <w:rsid w:val="00600F42"/>
    <w:rsid w:val="006142C0"/>
    <w:rsid w:val="006237DF"/>
    <w:rsid w:val="0063101C"/>
    <w:rsid w:val="00632187"/>
    <w:rsid w:val="00633A83"/>
    <w:rsid w:val="0064086B"/>
    <w:rsid w:val="00642E59"/>
    <w:rsid w:val="006477C5"/>
    <w:rsid w:val="006524E0"/>
    <w:rsid w:val="00652606"/>
    <w:rsid w:val="006626D8"/>
    <w:rsid w:val="00664712"/>
    <w:rsid w:val="006677AA"/>
    <w:rsid w:val="00673180"/>
    <w:rsid w:val="00674BDB"/>
    <w:rsid w:val="00675795"/>
    <w:rsid w:val="00675F42"/>
    <w:rsid w:val="00680911"/>
    <w:rsid w:val="00680D10"/>
    <w:rsid w:val="00682C75"/>
    <w:rsid w:val="006901EF"/>
    <w:rsid w:val="0069290E"/>
    <w:rsid w:val="006A3499"/>
    <w:rsid w:val="006A5E62"/>
    <w:rsid w:val="006C1DCD"/>
    <w:rsid w:val="006C4C47"/>
    <w:rsid w:val="006C71F6"/>
    <w:rsid w:val="006C78D6"/>
    <w:rsid w:val="006D5C6A"/>
    <w:rsid w:val="006D681C"/>
    <w:rsid w:val="006E4002"/>
    <w:rsid w:val="006E6142"/>
    <w:rsid w:val="006E7E3D"/>
    <w:rsid w:val="006F4B67"/>
    <w:rsid w:val="006F68F1"/>
    <w:rsid w:val="00703EC8"/>
    <w:rsid w:val="00705B6E"/>
    <w:rsid w:val="00712051"/>
    <w:rsid w:val="0071276E"/>
    <w:rsid w:val="007177FE"/>
    <w:rsid w:val="00723676"/>
    <w:rsid w:val="00743E93"/>
    <w:rsid w:val="00744662"/>
    <w:rsid w:val="00744D92"/>
    <w:rsid w:val="00747755"/>
    <w:rsid w:val="0075127B"/>
    <w:rsid w:val="00751487"/>
    <w:rsid w:val="00754034"/>
    <w:rsid w:val="0075697B"/>
    <w:rsid w:val="00762731"/>
    <w:rsid w:val="00766238"/>
    <w:rsid w:val="00771059"/>
    <w:rsid w:val="007732FD"/>
    <w:rsid w:val="007737D1"/>
    <w:rsid w:val="00774B68"/>
    <w:rsid w:val="00777B80"/>
    <w:rsid w:val="007930C1"/>
    <w:rsid w:val="007941DE"/>
    <w:rsid w:val="007A2ACF"/>
    <w:rsid w:val="007B45BF"/>
    <w:rsid w:val="007B63A7"/>
    <w:rsid w:val="007B6BB7"/>
    <w:rsid w:val="007C5315"/>
    <w:rsid w:val="007C7061"/>
    <w:rsid w:val="007D2DD8"/>
    <w:rsid w:val="007D4B23"/>
    <w:rsid w:val="007D4C4A"/>
    <w:rsid w:val="007E099B"/>
    <w:rsid w:val="007E43A6"/>
    <w:rsid w:val="007E5CC6"/>
    <w:rsid w:val="0080024C"/>
    <w:rsid w:val="00804DBE"/>
    <w:rsid w:val="00810A96"/>
    <w:rsid w:val="00813987"/>
    <w:rsid w:val="00820170"/>
    <w:rsid w:val="00820362"/>
    <w:rsid w:val="008207A7"/>
    <w:rsid w:val="00827219"/>
    <w:rsid w:val="0084463B"/>
    <w:rsid w:val="00850B4B"/>
    <w:rsid w:val="00852C2D"/>
    <w:rsid w:val="00856BD0"/>
    <w:rsid w:val="00863ED5"/>
    <w:rsid w:val="00863EE7"/>
    <w:rsid w:val="00870658"/>
    <w:rsid w:val="00870C51"/>
    <w:rsid w:val="00875DEC"/>
    <w:rsid w:val="00880E70"/>
    <w:rsid w:val="0089377B"/>
    <w:rsid w:val="008C0622"/>
    <w:rsid w:val="008C0F4C"/>
    <w:rsid w:val="008C6E9E"/>
    <w:rsid w:val="008D07DB"/>
    <w:rsid w:val="008D18AE"/>
    <w:rsid w:val="008D7133"/>
    <w:rsid w:val="008E2AD4"/>
    <w:rsid w:val="008E5BCE"/>
    <w:rsid w:val="008F7AEC"/>
    <w:rsid w:val="0090425E"/>
    <w:rsid w:val="0091547C"/>
    <w:rsid w:val="00916E4A"/>
    <w:rsid w:val="00924573"/>
    <w:rsid w:val="00930EF3"/>
    <w:rsid w:val="009337D6"/>
    <w:rsid w:val="009408B1"/>
    <w:rsid w:val="00943171"/>
    <w:rsid w:val="00945A9D"/>
    <w:rsid w:val="00950426"/>
    <w:rsid w:val="009734BB"/>
    <w:rsid w:val="00976745"/>
    <w:rsid w:val="00982293"/>
    <w:rsid w:val="009838A7"/>
    <w:rsid w:val="00985691"/>
    <w:rsid w:val="00985A5D"/>
    <w:rsid w:val="00986494"/>
    <w:rsid w:val="009871C7"/>
    <w:rsid w:val="00994891"/>
    <w:rsid w:val="0099710B"/>
    <w:rsid w:val="009977A6"/>
    <w:rsid w:val="009A151A"/>
    <w:rsid w:val="009A31F2"/>
    <w:rsid w:val="009A43A0"/>
    <w:rsid w:val="009B13C2"/>
    <w:rsid w:val="009B4ADD"/>
    <w:rsid w:val="009B6A09"/>
    <w:rsid w:val="009D0A88"/>
    <w:rsid w:val="009D1703"/>
    <w:rsid w:val="009D294B"/>
    <w:rsid w:val="009D5763"/>
    <w:rsid w:val="009D7F6B"/>
    <w:rsid w:val="009E58FF"/>
    <w:rsid w:val="009E7112"/>
    <w:rsid w:val="009E72FF"/>
    <w:rsid w:val="009E7A4D"/>
    <w:rsid w:val="009F188B"/>
    <w:rsid w:val="009F1F7C"/>
    <w:rsid w:val="009F2043"/>
    <w:rsid w:val="009F43B7"/>
    <w:rsid w:val="009F621A"/>
    <w:rsid w:val="00A0280F"/>
    <w:rsid w:val="00A046BD"/>
    <w:rsid w:val="00A07B8D"/>
    <w:rsid w:val="00A10168"/>
    <w:rsid w:val="00A26D5B"/>
    <w:rsid w:val="00A30048"/>
    <w:rsid w:val="00A301E6"/>
    <w:rsid w:val="00A30816"/>
    <w:rsid w:val="00A3295B"/>
    <w:rsid w:val="00A50AB4"/>
    <w:rsid w:val="00A51ADB"/>
    <w:rsid w:val="00A5597C"/>
    <w:rsid w:val="00A56803"/>
    <w:rsid w:val="00A60855"/>
    <w:rsid w:val="00A706FE"/>
    <w:rsid w:val="00A73EDE"/>
    <w:rsid w:val="00A74E0E"/>
    <w:rsid w:val="00A759B7"/>
    <w:rsid w:val="00A770B0"/>
    <w:rsid w:val="00A80A38"/>
    <w:rsid w:val="00A869DF"/>
    <w:rsid w:val="00A9416C"/>
    <w:rsid w:val="00A97961"/>
    <w:rsid w:val="00AA1713"/>
    <w:rsid w:val="00AA7D44"/>
    <w:rsid w:val="00AB3A04"/>
    <w:rsid w:val="00AC2BED"/>
    <w:rsid w:val="00AC3AEB"/>
    <w:rsid w:val="00AC5737"/>
    <w:rsid w:val="00AD0250"/>
    <w:rsid w:val="00AD55A8"/>
    <w:rsid w:val="00AD57B6"/>
    <w:rsid w:val="00AD58F3"/>
    <w:rsid w:val="00AD5C27"/>
    <w:rsid w:val="00AE15BD"/>
    <w:rsid w:val="00AE2179"/>
    <w:rsid w:val="00AE27FE"/>
    <w:rsid w:val="00AE710F"/>
    <w:rsid w:val="00AF32AD"/>
    <w:rsid w:val="00AF3A1E"/>
    <w:rsid w:val="00AF4596"/>
    <w:rsid w:val="00AF5BA5"/>
    <w:rsid w:val="00AF6AAB"/>
    <w:rsid w:val="00AF79DC"/>
    <w:rsid w:val="00AF7F7A"/>
    <w:rsid w:val="00B0261C"/>
    <w:rsid w:val="00B04772"/>
    <w:rsid w:val="00B0732D"/>
    <w:rsid w:val="00B079DA"/>
    <w:rsid w:val="00B10421"/>
    <w:rsid w:val="00B10D3B"/>
    <w:rsid w:val="00B13021"/>
    <w:rsid w:val="00B16DE7"/>
    <w:rsid w:val="00B23A4A"/>
    <w:rsid w:val="00B2522A"/>
    <w:rsid w:val="00B37036"/>
    <w:rsid w:val="00B4690F"/>
    <w:rsid w:val="00B70129"/>
    <w:rsid w:val="00B717F3"/>
    <w:rsid w:val="00B71AD4"/>
    <w:rsid w:val="00B76CC0"/>
    <w:rsid w:val="00B77826"/>
    <w:rsid w:val="00B80BE1"/>
    <w:rsid w:val="00B818CA"/>
    <w:rsid w:val="00B854F5"/>
    <w:rsid w:val="00B943A0"/>
    <w:rsid w:val="00B956D8"/>
    <w:rsid w:val="00B97A2E"/>
    <w:rsid w:val="00BB27C4"/>
    <w:rsid w:val="00BB58DB"/>
    <w:rsid w:val="00BB5A0B"/>
    <w:rsid w:val="00BD1E21"/>
    <w:rsid w:val="00BD42AB"/>
    <w:rsid w:val="00BD6AA6"/>
    <w:rsid w:val="00BE2BFF"/>
    <w:rsid w:val="00BF57CC"/>
    <w:rsid w:val="00BF6B76"/>
    <w:rsid w:val="00C0616D"/>
    <w:rsid w:val="00C13FF4"/>
    <w:rsid w:val="00C14212"/>
    <w:rsid w:val="00C1528E"/>
    <w:rsid w:val="00C15CA0"/>
    <w:rsid w:val="00C171F2"/>
    <w:rsid w:val="00C2043A"/>
    <w:rsid w:val="00C2062C"/>
    <w:rsid w:val="00C20634"/>
    <w:rsid w:val="00C21979"/>
    <w:rsid w:val="00C23E5E"/>
    <w:rsid w:val="00C24D67"/>
    <w:rsid w:val="00C30124"/>
    <w:rsid w:val="00C31A3C"/>
    <w:rsid w:val="00C33557"/>
    <w:rsid w:val="00C34A87"/>
    <w:rsid w:val="00C356CF"/>
    <w:rsid w:val="00C366EC"/>
    <w:rsid w:val="00C3711A"/>
    <w:rsid w:val="00C562F9"/>
    <w:rsid w:val="00C57A83"/>
    <w:rsid w:val="00C71521"/>
    <w:rsid w:val="00C829B7"/>
    <w:rsid w:val="00C84076"/>
    <w:rsid w:val="00C9156D"/>
    <w:rsid w:val="00C91E93"/>
    <w:rsid w:val="00C93AE7"/>
    <w:rsid w:val="00C962A7"/>
    <w:rsid w:val="00C962DB"/>
    <w:rsid w:val="00CA0657"/>
    <w:rsid w:val="00CA1AFA"/>
    <w:rsid w:val="00CA782C"/>
    <w:rsid w:val="00CB073D"/>
    <w:rsid w:val="00CB44BD"/>
    <w:rsid w:val="00CC0E88"/>
    <w:rsid w:val="00CC6779"/>
    <w:rsid w:val="00CC689C"/>
    <w:rsid w:val="00CD1010"/>
    <w:rsid w:val="00CD4908"/>
    <w:rsid w:val="00CD7AAD"/>
    <w:rsid w:val="00CD7F01"/>
    <w:rsid w:val="00CE0E13"/>
    <w:rsid w:val="00CE0EB1"/>
    <w:rsid w:val="00CE2E77"/>
    <w:rsid w:val="00CE3E47"/>
    <w:rsid w:val="00CE6FEC"/>
    <w:rsid w:val="00CF3CCA"/>
    <w:rsid w:val="00CF6129"/>
    <w:rsid w:val="00D012D8"/>
    <w:rsid w:val="00D057AF"/>
    <w:rsid w:val="00D060B0"/>
    <w:rsid w:val="00D32846"/>
    <w:rsid w:val="00D3487C"/>
    <w:rsid w:val="00D35EAD"/>
    <w:rsid w:val="00D400D8"/>
    <w:rsid w:val="00D4323B"/>
    <w:rsid w:val="00D4365B"/>
    <w:rsid w:val="00D45D05"/>
    <w:rsid w:val="00D462D8"/>
    <w:rsid w:val="00D56BCF"/>
    <w:rsid w:val="00D56D4F"/>
    <w:rsid w:val="00D57915"/>
    <w:rsid w:val="00D657E9"/>
    <w:rsid w:val="00D73EFF"/>
    <w:rsid w:val="00D74533"/>
    <w:rsid w:val="00D74603"/>
    <w:rsid w:val="00D74953"/>
    <w:rsid w:val="00D77358"/>
    <w:rsid w:val="00D822E1"/>
    <w:rsid w:val="00D83EF6"/>
    <w:rsid w:val="00D847E7"/>
    <w:rsid w:val="00D8544A"/>
    <w:rsid w:val="00D94E32"/>
    <w:rsid w:val="00DA7377"/>
    <w:rsid w:val="00DB1A1A"/>
    <w:rsid w:val="00DB30A5"/>
    <w:rsid w:val="00DB49FD"/>
    <w:rsid w:val="00DC02B3"/>
    <w:rsid w:val="00DC5D20"/>
    <w:rsid w:val="00DD0A9B"/>
    <w:rsid w:val="00DD75D1"/>
    <w:rsid w:val="00DE3D33"/>
    <w:rsid w:val="00DF5AD1"/>
    <w:rsid w:val="00DF7B3A"/>
    <w:rsid w:val="00E02D75"/>
    <w:rsid w:val="00E0404B"/>
    <w:rsid w:val="00E06561"/>
    <w:rsid w:val="00E127F9"/>
    <w:rsid w:val="00E16A04"/>
    <w:rsid w:val="00E17124"/>
    <w:rsid w:val="00E17465"/>
    <w:rsid w:val="00E223AF"/>
    <w:rsid w:val="00E34E4D"/>
    <w:rsid w:val="00E37BEA"/>
    <w:rsid w:val="00E37DF2"/>
    <w:rsid w:val="00E40714"/>
    <w:rsid w:val="00E41792"/>
    <w:rsid w:val="00E46242"/>
    <w:rsid w:val="00E5665C"/>
    <w:rsid w:val="00E607B8"/>
    <w:rsid w:val="00E66FBE"/>
    <w:rsid w:val="00E67D52"/>
    <w:rsid w:val="00E67E00"/>
    <w:rsid w:val="00E71BA8"/>
    <w:rsid w:val="00E766FC"/>
    <w:rsid w:val="00E7708D"/>
    <w:rsid w:val="00E81F3E"/>
    <w:rsid w:val="00E85CC4"/>
    <w:rsid w:val="00E9003B"/>
    <w:rsid w:val="00E933E0"/>
    <w:rsid w:val="00E954C6"/>
    <w:rsid w:val="00EB1D25"/>
    <w:rsid w:val="00EB37FF"/>
    <w:rsid w:val="00EC5150"/>
    <w:rsid w:val="00EC78F7"/>
    <w:rsid w:val="00ED14C6"/>
    <w:rsid w:val="00ED22C3"/>
    <w:rsid w:val="00ED564F"/>
    <w:rsid w:val="00EE0212"/>
    <w:rsid w:val="00EE7711"/>
    <w:rsid w:val="00EF21A6"/>
    <w:rsid w:val="00EF22A7"/>
    <w:rsid w:val="00EF670D"/>
    <w:rsid w:val="00F1071D"/>
    <w:rsid w:val="00F11051"/>
    <w:rsid w:val="00F12984"/>
    <w:rsid w:val="00F15F0C"/>
    <w:rsid w:val="00F161C3"/>
    <w:rsid w:val="00F16505"/>
    <w:rsid w:val="00F25F90"/>
    <w:rsid w:val="00F44567"/>
    <w:rsid w:val="00F45A3F"/>
    <w:rsid w:val="00F5273F"/>
    <w:rsid w:val="00F578EF"/>
    <w:rsid w:val="00F61BC4"/>
    <w:rsid w:val="00F70A0E"/>
    <w:rsid w:val="00F7623F"/>
    <w:rsid w:val="00F77F35"/>
    <w:rsid w:val="00F80747"/>
    <w:rsid w:val="00F8224D"/>
    <w:rsid w:val="00F83823"/>
    <w:rsid w:val="00F83CE3"/>
    <w:rsid w:val="00F8770D"/>
    <w:rsid w:val="00F96962"/>
    <w:rsid w:val="00FC2392"/>
    <w:rsid w:val="00FC5DD3"/>
    <w:rsid w:val="00FC5FE8"/>
    <w:rsid w:val="00FD32DE"/>
    <w:rsid w:val="00FD4663"/>
    <w:rsid w:val="00FD5627"/>
    <w:rsid w:val="00FE1C3D"/>
    <w:rsid w:val="00FE4D92"/>
    <w:rsid w:val="00FE5E05"/>
    <w:rsid w:val="00FE6206"/>
    <w:rsid w:val="00FF2B59"/>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03"/>
    <w:pPr>
      <w:spacing w:after="200" w:line="276" w:lineRule="auto"/>
    </w:pPr>
    <w:rPr>
      <w:lang w:eastAsia="en-US"/>
    </w:rPr>
  </w:style>
  <w:style w:type="paragraph" w:styleId="1">
    <w:name w:val="heading 1"/>
    <w:basedOn w:val="a"/>
    <w:link w:val="10"/>
    <w:uiPriority w:val="9"/>
    <w:qFormat/>
    <w:rsid w:val="00E5665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E5665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5665C"/>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locked/>
    <w:rsid w:val="00E5665C"/>
    <w:rPr>
      <w:rFonts w:ascii="Cambria" w:hAnsi="Cambria" w:cs="Times New Roman"/>
      <w:b/>
      <w:bCs/>
      <w:color w:val="4F81BD"/>
      <w:sz w:val="26"/>
      <w:szCs w:val="26"/>
    </w:rPr>
  </w:style>
  <w:style w:type="paragraph" w:styleId="a3">
    <w:name w:val="Balloon Text"/>
    <w:basedOn w:val="a"/>
    <w:link w:val="a4"/>
    <w:uiPriority w:val="99"/>
    <w:semiHidden/>
    <w:rsid w:val="009971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99710B"/>
    <w:rPr>
      <w:rFonts w:ascii="Tahoma" w:hAnsi="Tahoma" w:cs="Tahoma"/>
      <w:sz w:val="16"/>
      <w:szCs w:val="16"/>
    </w:rPr>
  </w:style>
  <w:style w:type="character" w:styleId="a5">
    <w:name w:val="Hyperlink"/>
    <w:basedOn w:val="a0"/>
    <w:uiPriority w:val="99"/>
    <w:rsid w:val="00E5665C"/>
    <w:rPr>
      <w:rFonts w:cs="Times New Roman"/>
      <w:color w:val="0000FF"/>
      <w:u w:val="single"/>
    </w:rPr>
  </w:style>
  <w:style w:type="character" w:customStyle="1" w:styleId="hl">
    <w:name w:val="hl"/>
    <w:basedOn w:val="a0"/>
    <w:rsid w:val="00E5665C"/>
    <w:rPr>
      <w:rFonts w:cs="Times New Roman"/>
    </w:rPr>
  </w:style>
  <w:style w:type="character" w:customStyle="1" w:styleId="apple-converted-space">
    <w:name w:val="apple-converted-space"/>
    <w:basedOn w:val="a0"/>
    <w:rsid w:val="00E5665C"/>
    <w:rPr>
      <w:rFonts w:cs="Times New Roman"/>
    </w:rPr>
  </w:style>
  <w:style w:type="paragraph" w:styleId="a6">
    <w:name w:val="Normal (Web)"/>
    <w:basedOn w:val="a"/>
    <w:uiPriority w:val="99"/>
    <w:rsid w:val="00E566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rod">
    <w:name w:val="prod"/>
    <w:basedOn w:val="a0"/>
    <w:uiPriority w:val="99"/>
    <w:rsid w:val="00E5665C"/>
    <w:rPr>
      <w:rFonts w:cs="Times New Roman"/>
    </w:rPr>
  </w:style>
  <w:style w:type="character" w:customStyle="1" w:styleId="portion">
    <w:name w:val="portion"/>
    <w:basedOn w:val="a0"/>
    <w:uiPriority w:val="99"/>
    <w:rsid w:val="00E5665C"/>
    <w:rPr>
      <w:rFonts w:cs="Times New Roman"/>
    </w:rPr>
  </w:style>
  <w:style w:type="paragraph" w:styleId="a7">
    <w:name w:val="List Paragraph"/>
    <w:basedOn w:val="a"/>
    <w:uiPriority w:val="34"/>
    <w:qFormat/>
    <w:rsid w:val="00E5665C"/>
    <w:pPr>
      <w:ind w:left="720"/>
      <w:contextualSpacing/>
    </w:pPr>
  </w:style>
  <w:style w:type="paragraph" w:customStyle="1" w:styleId="ConsPlusNormal">
    <w:name w:val="ConsPlusNormal"/>
    <w:rsid w:val="00C2062C"/>
    <w:pPr>
      <w:autoSpaceDE w:val="0"/>
      <w:autoSpaceDN w:val="0"/>
      <w:adjustRightInd w:val="0"/>
      <w:ind w:firstLine="720"/>
    </w:pPr>
    <w:rPr>
      <w:rFonts w:ascii="Arial" w:eastAsia="Times New Roman" w:hAnsi="Arial" w:cs="Arial"/>
      <w:sz w:val="20"/>
      <w:szCs w:val="20"/>
    </w:rPr>
  </w:style>
  <w:style w:type="table" w:styleId="a8">
    <w:name w:val="Table Grid"/>
    <w:basedOn w:val="a1"/>
    <w:uiPriority w:val="59"/>
    <w:rsid w:val="00C2062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 + Полужирный"/>
    <w:aliases w:val="Интервал 0 pt"/>
    <w:basedOn w:val="a0"/>
    <w:uiPriority w:val="99"/>
    <w:rsid w:val="00C2062C"/>
    <w:rPr>
      <w:rFonts w:ascii="Times New Roman" w:hAnsi="Times New Roman" w:cs="Times New Roman"/>
      <w:b/>
      <w:bCs/>
      <w:spacing w:val="-9"/>
      <w:sz w:val="23"/>
      <w:szCs w:val="23"/>
      <w:u w:val="none"/>
    </w:rPr>
  </w:style>
  <w:style w:type="paragraph" w:customStyle="1" w:styleId="ConsNonformat">
    <w:name w:val="ConsNonformat"/>
    <w:uiPriority w:val="99"/>
    <w:rsid w:val="003228A7"/>
    <w:pPr>
      <w:autoSpaceDE w:val="0"/>
      <w:autoSpaceDN w:val="0"/>
      <w:adjustRightInd w:val="0"/>
    </w:pPr>
    <w:rPr>
      <w:rFonts w:ascii="Courier New" w:hAnsi="Courier New" w:cs="Courier New"/>
      <w:sz w:val="20"/>
      <w:szCs w:val="20"/>
      <w:lang w:eastAsia="en-US"/>
    </w:rPr>
  </w:style>
  <w:style w:type="paragraph" w:styleId="aa">
    <w:name w:val="header"/>
    <w:basedOn w:val="a"/>
    <w:link w:val="ab"/>
    <w:uiPriority w:val="99"/>
    <w:rsid w:val="009F621A"/>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9F621A"/>
    <w:rPr>
      <w:rFonts w:cs="Times New Roman"/>
    </w:rPr>
  </w:style>
  <w:style w:type="paragraph" w:styleId="ac">
    <w:name w:val="footer"/>
    <w:basedOn w:val="a"/>
    <w:link w:val="ad"/>
    <w:uiPriority w:val="99"/>
    <w:rsid w:val="009F621A"/>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9F621A"/>
    <w:rPr>
      <w:rFonts w:cs="Times New Roman"/>
    </w:rPr>
  </w:style>
  <w:style w:type="character" w:customStyle="1" w:styleId="ae">
    <w:name w:val="Основной текст Знак"/>
    <w:basedOn w:val="a0"/>
    <w:link w:val="af"/>
    <w:uiPriority w:val="99"/>
    <w:locked/>
    <w:rsid w:val="009F621A"/>
    <w:rPr>
      <w:rFonts w:cs="Times New Roman"/>
      <w:spacing w:val="-5"/>
      <w:sz w:val="23"/>
      <w:szCs w:val="23"/>
      <w:shd w:val="clear" w:color="auto" w:fill="FFFFFF"/>
    </w:rPr>
  </w:style>
  <w:style w:type="paragraph" w:styleId="af">
    <w:name w:val="Body Text"/>
    <w:basedOn w:val="a"/>
    <w:link w:val="ae"/>
    <w:uiPriority w:val="99"/>
    <w:rsid w:val="009F621A"/>
    <w:pPr>
      <w:widowControl w:val="0"/>
      <w:shd w:val="clear" w:color="auto" w:fill="FFFFFF"/>
      <w:spacing w:before="360" w:after="0" w:line="280" w:lineRule="exact"/>
      <w:jc w:val="both"/>
    </w:pPr>
    <w:rPr>
      <w:spacing w:val="-5"/>
      <w:sz w:val="23"/>
      <w:szCs w:val="23"/>
    </w:rPr>
  </w:style>
  <w:style w:type="character" w:customStyle="1" w:styleId="BodyTextChar1">
    <w:name w:val="Body Text Char1"/>
    <w:basedOn w:val="a0"/>
    <w:uiPriority w:val="99"/>
    <w:semiHidden/>
    <w:rsid w:val="00D358B2"/>
    <w:rPr>
      <w:lang w:eastAsia="en-US"/>
    </w:rPr>
  </w:style>
  <w:style w:type="character" w:customStyle="1" w:styleId="11">
    <w:name w:val="Основной текст Знак1"/>
    <w:basedOn w:val="a0"/>
    <w:uiPriority w:val="99"/>
    <w:semiHidden/>
    <w:rsid w:val="009F621A"/>
    <w:rPr>
      <w:rFonts w:cs="Times New Roman"/>
    </w:rPr>
  </w:style>
  <w:style w:type="character" w:styleId="af0">
    <w:name w:val="FollowedHyperlink"/>
    <w:basedOn w:val="a0"/>
    <w:uiPriority w:val="99"/>
    <w:semiHidden/>
    <w:rsid w:val="000029BB"/>
    <w:rPr>
      <w:rFonts w:cs="Times New Roman"/>
      <w:color w:val="800080"/>
      <w:u w:val="single"/>
    </w:rPr>
  </w:style>
  <w:style w:type="paragraph" w:styleId="af1">
    <w:name w:val="endnote text"/>
    <w:basedOn w:val="a"/>
    <w:link w:val="af2"/>
    <w:uiPriority w:val="99"/>
    <w:semiHidden/>
    <w:rsid w:val="003F6751"/>
    <w:pPr>
      <w:spacing w:after="0" w:line="240" w:lineRule="auto"/>
    </w:pPr>
    <w:rPr>
      <w:sz w:val="20"/>
      <w:szCs w:val="20"/>
    </w:rPr>
  </w:style>
  <w:style w:type="character" w:customStyle="1" w:styleId="af2">
    <w:name w:val="Текст концевой сноски Знак"/>
    <w:basedOn w:val="a0"/>
    <w:link w:val="af1"/>
    <w:uiPriority w:val="99"/>
    <w:semiHidden/>
    <w:locked/>
    <w:rsid w:val="003F6751"/>
    <w:rPr>
      <w:rFonts w:cs="Times New Roman"/>
      <w:sz w:val="20"/>
      <w:szCs w:val="20"/>
    </w:rPr>
  </w:style>
  <w:style w:type="character" w:styleId="af3">
    <w:name w:val="endnote reference"/>
    <w:basedOn w:val="a0"/>
    <w:uiPriority w:val="99"/>
    <w:semiHidden/>
    <w:rsid w:val="003F6751"/>
    <w:rPr>
      <w:rFonts w:cs="Times New Roman"/>
      <w:vertAlign w:val="superscript"/>
    </w:rPr>
  </w:style>
  <w:style w:type="paragraph" w:styleId="af4">
    <w:name w:val="footnote text"/>
    <w:basedOn w:val="a"/>
    <w:link w:val="af5"/>
    <w:uiPriority w:val="99"/>
    <w:semiHidden/>
    <w:rsid w:val="003F6751"/>
    <w:pPr>
      <w:spacing w:after="0" w:line="240" w:lineRule="auto"/>
    </w:pPr>
    <w:rPr>
      <w:sz w:val="20"/>
      <w:szCs w:val="20"/>
    </w:rPr>
  </w:style>
  <w:style w:type="character" w:customStyle="1" w:styleId="af5">
    <w:name w:val="Текст сноски Знак"/>
    <w:basedOn w:val="a0"/>
    <w:link w:val="af4"/>
    <w:uiPriority w:val="99"/>
    <w:semiHidden/>
    <w:locked/>
    <w:rsid w:val="003F6751"/>
    <w:rPr>
      <w:rFonts w:cs="Times New Roman"/>
      <w:sz w:val="20"/>
      <w:szCs w:val="20"/>
    </w:rPr>
  </w:style>
  <w:style w:type="character" w:styleId="af6">
    <w:name w:val="footnote reference"/>
    <w:basedOn w:val="a0"/>
    <w:uiPriority w:val="99"/>
    <w:semiHidden/>
    <w:rsid w:val="003F6751"/>
    <w:rPr>
      <w:rFonts w:cs="Times New Roman"/>
      <w:vertAlign w:val="superscript"/>
    </w:rPr>
  </w:style>
  <w:style w:type="character" w:styleId="af7">
    <w:name w:val="Strong"/>
    <w:basedOn w:val="a0"/>
    <w:uiPriority w:val="22"/>
    <w:qFormat/>
    <w:rsid w:val="00C15CA0"/>
    <w:rPr>
      <w:rFonts w:cs="Times New Roman"/>
      <w:b/>
      <w:bCs/>
    </w:rPr>
  </w:style>
  <w:style w:type="character" w:customStyle="1" w:styleId="af8">
    <w:name w:val="Гипертекстовая ссылка"/>
    <w:basedOn w:val="a0"/>
    <w:uiPriority w:val="99"/>
    <w:rsid w:val="00187339"/>
    <w:rPr>
      <w:color w:val="106BBE"/>
    </w:rPr>
  </w:style>
  <w:style w:type="paragraph" w:customStyle="1" w:styleId="af9">
    <w:name w:val="Прижатый влево"/>
    <w:basedOn w:val="a"/>
    <w:next w:val="a"/>
    <w:uiPriority w:val="99"/>
    <w:rsid w:val="00187339"/>
    <w:pPr>
      <w:autoSpaceDE w:val="0"/>
      <w:autoSpaceDN w:val="0"/>
      <w:adjustRightInd w:val="0"/>
      <w:spacing w:after="0" w:line="240" w:lineRule="auto"/>
    </w:pPr>
    <w:rPr>
      <w:rFonts w:ascii="Arial" w:hAnsi="Arial" w:cs="Arial"/>
      <w:sz w:val="24"/>
      <w:szCs w:val="24"/>
      <w:lang w:eastAsia="ru-RU"/>
    </w:rPr>
  </w:style>
  <w:style w:type="character" w:styleId="afa">
    <w:name w:val="Emphasis"/>
    <w:basedOn w:val="a0"/>
    <w:uiPriority w:val="20"/>
    <w:qFormat/>
    <w:locked/>
    <w:rsid w:val="00D94E32"/>
    <w:rPr>
      <w:i/>
      <w:iCs/>
    </w:rPr>
  </w:style>
  <w:style w:type="paragraph" w:styleId="afb">
    <w:name w:val="TOC Heading"/>
    <w:basedOn w:val="1"/>
    <w:next w:val="a"/>
    <w:uiPriority w:val="39"/>
    <w:unhideWhenUsed/>
    <w:qFormat/>
    <w:rsid w:val="00B0261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locked/>
    <w:rsid w:val="00B0261C"/>
    <w:pPr>
      <w:spacing w:after="100"/>
    </w:pPr>
  </w:style>
  <w:style w:type="paragraph" w:styleId="21">
    <w:name w:val="toc 2"/>
    <w:basedOn w:val="a"/>
    <w:next w:val="a"/>
    <w:autoRedefine/>
    <w:uiPriority w:val="39"/>
    <w:locked/>
    <w:rsid w:val="00B0261C"/>
    <w:pPr>
      <w:spacing w:after="100"/>
      <w:ind w:left="220"/>
    </w:pPr>
  </w:style>
  <w:style w:type="character" w:styleId="afc">
    <w:name w:val="annotation reference"/>
    <w:basedOn w:val="a0"/>
    <w:uiPriority w:val="99"/>
    <w:semiHidden/>
    <w:unhideWhenUsed/>
    <w:rsid w:val="00B76CC0"/>
    <w:rPr>
      <w:sz w:val="16"/>
      <w:szCs w:val="16"/>
    </w:rPr>
  </w:style>
  <w:style w:type="paragraph" w:styleId="afd">
    <w:name w:val="annotation text"/>
    <w:basedOn w:val="a"/>
    <w:link w:val="afe"/>
    <w:uiPriority w:val="99"/>
    <w:unhideWhenUsed/>
    <w:rsid w:val="00B76CC0"/>
    <w:pPr>
      <w:spacing w:line="240" w:lineRule="auto"/>
    </w:pPr>
    <w:rPr>
      <w:sz w:val="20"/>
      <w:szCs w:val="20"/>
    </w:rPr>
  </w:style>
  <w:style w:type="character" w:customStyle="1" w:styleId="afe">
    <w:name w:val="Текст примечания Знак"/>
    <w:basedOn w:val="a0"/>
    <w:link w:val="afd"/>
    <w:uiPriority w:val="99"/>
    <w:rsid w:val="00B76CC0"/>
    <w:rPr>
      <w:sz w:val="20"/>
      <w:szCs w:val="20"/>
      <w:lang w:eastAsia="en-US"/>
    </w:rPr>
  </w:style>
  <w:style w:type="paragraph" w:styleId="aff">
    <w:name w:val="annotation subject"/>
    <w:basedOn w:val="afd"/>
    <w:next w:val="afd"/>
    <w:link w:val="aff0"/>
    <w:uiPriority w:val="99"/>
    <w:semiHidden/>
    <w:unhideWhenUsed/>
    <w:rsid w:val="00B76CC0"/>
    <w:rPr>
      <w:b/>
      <w:bCs/>
    </w:rPr>
  </w:style>
  <w:style w:type="character" w:customStyle="1" w:styleId="aff0">
    <w:name w:val="Тема примечания Знак"/>
    <w:basedOn w:val="afe"/>
    <w:link w:val="aff"/>
    <w:uiPriority w:val="99"/>
    <w:semiHidden/>
    <w:rsid w:val="00B76CC0"/>
    <w:rPr>
      <w:b/>
      <w:bCs/>
      <w:sz w:val="20"/>
      <w:szCs w:val="20"/>
      <w:lang w:eastAsia="en-US"/>
    </w:rPr>
  </w:style>
  <w:style w:type="paragraph" w:styleId="aff1">
    <w:name w:val="Revision"/>
    <w:hidden/>
    <w:uiPriority w:val="99"/>
    <w:semiHidden/>
    <w:rsid w:val="00D3487C"/>
    <w:rPr>
      <w:lang w:eastAsia="en-US"/>
    </w:rPr>
  </w:style>
  <w:style w:type="paragraph" w:customStyle="1" w:styleId="ConsPlusNonformat">
    <w:name w:val="ConsPlusNonformat"/>
    <w:rsid w:val="00B80BE1"/>
    <w:pPr>
      <w:widowControl w:val="0"/>
      <w:autoSpaceDE w:val="0"/>
      <w:autoSpaceDN w:val="0"/>
    </w:pPr>
    <w:rPr>
      <w:rFonts w:ascii="Courier New" w:eastAsia="Times New Roman" w:hAnsi="Courier New" w:cs="Courier New"/>
      <w:sz w:val="20"/>
      <w:szCs w:val="20"/>
    </w:rPr>
  </w:style>
  <w:style w:type="paragraph" w:customStyle="1" w:styleId="ConsPlusTitle">
    <w:name w:val="ConsPlusTitle"/>
    <w:rsid w:val="00B80BE1"/>
    <w:pPr>
      <w:widowControl w:val="0"/>
      <w:autoSpaceDE w:val="0"/>
      <w:autoSpaceDN w:val="0"/>
    </w:pPr>
    <w:rPr>
      <w:rFonts w:eastAsia="Times New Roman" w:cs="Calibri"/>
      <w:b/>
      <w:szCs w:val="20"/>
    </w:rPr>
  </w:style>
  <w:style w:type="paragraph" w:customStyle="1" w:styleId="ConsPlusCell">
    <w:name w:val="ConsPlusCell"/>
    <w:rsid w:val="00B80BE1"/>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B80BE1"/>
    <w:pPr>
      <w:widowControl w:val="0"/>
      <w:autoSpaceDE w:val="0"/>
      <w:autoSpaceDN w:val="0"/>
    </w:pPr>
    <w:rPr>
      <w:rFonts w:eastAsia="Times New Roman" w:cs="Calibri"/>
      <w:szCs w:val="20"/>
    </w:rPr>
  </w:style>
  <w:style w:type="paragraph" w:customStyle="1" w:styleId="ConsPlusTitlePage">
    <w:name w:val="ConsPlusTitlePage"/>
    <w:rsid w:val="00B80BE1"/>
    <w:pPr>
      <w:widowControl w:val="0"/>
      <w:autoSpaceDE w:val="0"/>
      <w:autoSpaceDN w:val="0"/>
    </w:pPr>
    <w:rPr>
      <w:rFonts w:ascii="Tahoma" w:eastAsia="Times New Roman" w:hAnsi="Tahoma" w:cs="Tahoma"/>
      <w:sz w:val="20"/>
      <w:szCs w:val="20"/>
    </w:rPr>
  </w:style>
  <w:style w:type="paragraph" w:customStyle="1" w:styleId="ConsPlusJurTerm">
    <w:name w:val="ConsPlusJurTerm"/>
    <w:rsid w:val="00B80BE1"/>
    <w:pPr>
      <w:widowControl w:val="0"/>
      <w:autoSpaceDE w:val="0"/>
      <w:autoSpaceDN w:val="0"/>
    </w:pPr>
    <w:rPr>
      <w:rFonts w:ascii="Tahoma" w:eastAsia="Times New Roman" w:hAnsi="Tahoma" w:cs="Tahoma"/>
      <w:sz w:val="26"/>
      <w:szCs w:val="20"/>
    </w:rPr>
  </w:style>
  <w:style w:type="paragraph" w:customStyle="1" w:styleId="ConsPlusTextList">
    <w:name w:val="ConsPlusTextList"/>
    <w:rsid w:val="00B80BE1"/>
    <w:pPr>
      <w:widowControl w:val="0"/>
      <w:autoSpaceDE w:val="0"/>
      <w:autoSpaceDN w:val="0"/>
    </w:pPr>
    <w:rPr>
      <w:rFonts w:ascii="Arial" w:eastAsia="Times New Roman" w:hAnsi="Arial" w:cs="Arial"/>
      <w:sz w:val="20"/>
      <w:szCs w:val="20"/>
    </w:rPr>
  </w:style>
  <w:style w:type="paragraph" w:customStyle="1" w:styleId="menutop">
    <w:name w:val="menutop"/>
    <w:basedOn w:val="a"/>
    <w:rsid w:val="00B80BE1"/>
    <w:pPr>
      <w:spacing w:before="100" w:beforeAutospacing="1" w:after="100" w:afterAutospacing="1" w:line="240" w:lineRule="auto"/>
    </w:pPr>
    <w:rPr>
      <w:rFonts w:asciiTheme="minorHAnsi" w:eastAsiaTheme="minorEastAsia" w:hAnsiTheme="minorHAnsi"/>
      <w:sz w:val="24"/>
      <w:szCs w:val="24"/>
      <w:lang w:val="en-US" w:bidi="en-US"/>
    </w:rPr>
  </w:style>
  <w:style w:type="character" w:customStyle="1" w:styleId="FontStyle11">
    <w:name w:val="Font Style11"/>
    <w:basedOn w:val="a0"/>
    <w:rsid w:val="00B80BE1"/>
    <w:rPr>
      <w:rFonts w:ascii="Times New Roman" w:hAnsi="Times New Roman" w:cs="Times New Roman"/>
      <w:sz w:val="24"/>
      <w:szCs w:val="24"/>
    </w:rPr>
  </w:style>
  <w:style w:type="character" w:customStyle="1" w:styleId="blk">
    <w:name w:val="blk"/>
    <w:basedOn w:val="a0"/>
    <w:rsid w:val="00B80BE1"/>
  </w:style>
  <w:style w:type="character" w:customStyle="1" w:styleId="nobr">
    <w:name w:val="nobr"/>
    <w:basedOn w:val="a0"/>
    <w:rsid w:val="00B80BE1"/>
  </w:style>
  <w:style w:type="paragraph" w:customStyle="1" w:styleId="rtejustify">
    <w:name w:val="rtejustify"/>
    <w:basedOn w:val="a"/>
    <w:rsid w:val="00B80BE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03"/>
    <w:pPr>
      <w:spacing w:after="200" w:line="276" w:lineRule="auto"/>
    </w:pPr>
    <w:rPr>
      <w:lang w:eastAsia="en-US"/>
    </w:rPr>
  </w:style>
  <w:style w:type="paragraph" w:styleId="1">
    <w:name w:val="heading 1"/>
    <w:basedOn w:val="a"/>
    <w:link w:val="10"/>
    <w:uiPriority w:val="9"/>
    <w:qFormat/>
    <w:rsid w:val="00E5665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E5665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5665C"/>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locked/>
    <w:rsid w:val="00E5665C"/>
    <w:rPr>
      <w:rFonts w:ascii="Cambria" w:hAnsi="Cambria" w:cs="Times New Roman"/>
      <w:b/>
      <w:bCs/>
      <w:color w:val="4F81BD"/>
      <w:sz w:val="26"/>
      <w:szCs w:val="26"/>
    </w:rPr>
  </w:style>
  <w:style w:type="paragraph" w:styleId="a3">
    <w:name w:val="Balloon Text"/>
    <w:basedOn w:val="a"/>
    <w:link w:val="a4"/>
    <w:uiPriority w:val="99"/>
    <w:semiHidden/>
    <w:rsid w:val="009971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99710B"/>
    <w:rPr>
      <w:rFonts w:ascii="Tahoma" w:hAnsi="Tahoma" w:cs="Tahoma"/>
      <w:sz w:val="16"/>
      <w:szCs w:val="16"/>
    </w:rPr>
  </w:style>
  <w:style w:type="character" w:styleId="a5">
    <w:name w:val="Hyperlink"/>
    <w:basedOn w:val="a0"/>
    <w:uiPriority w:val="99"/>
    <w:rsid w:val="00E5665C"/>
    <w:rPr>
      <w:rFonts w:cs="Times New Roman"/>
      <w:color w:val="0000FF"/>
      <w:u w:val="single"/>
    </w:rPr>
  </w:style>
  <w:style w:type="character" w:customStyle="1" w:styleId="hl">
    <w:name w:val="hl"/>
    <w:basedOn w:val="a0"/>
    <w:rsid w:val="00E5665C"/>
    <w:rPr>
      <w:rFonts w:cs="Times New Roman"/>
    </w:rPr>
  </w:style>
  <w:style w:type="character" w:customStyle="1" w:styleId="apple-converted-space">
    <w:name w:val="apple-converted-space"/>
    <w:basedOn w:val="a0"/>
    <w:rsid w:val="00E5665C"/>
    <w:rPr>
      <w:rFonts w:cs="Times New Roman"/>
    </w:rPr>
  </w:style>
  <w:style w:type="paragraph" w:styleId="a6">
    <w:name w:val="Normal (Web)"/>
    <w:basedOn w:val="a"/>
    <w:uiPriority w:val="99"/>
    <w:rsid w:val="00E566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rod">
    <w:name w:val="prod"/>
    <w:basedOn w:val="a0"/>
    <w:uiPriority w:val="99"/>
    <w:rsid w:val="00E5665C"/>
    <w:rPr>
      <w:rFonts w:cs="Times New Roman"/>
    </w:rPr>
  </w:style>
  <w:style w:type="character" w:customStyle="1" w:styleId="portion">
    <w:name w:val="portion"/>
    <w:basedOn w:val="a0"/>
    <w:uiPriority w:val="99"/>
    <w:rsid w:val="00E5665C"/>
    <w:rPr>
      <w:rFonts w:cs="Times New Roman"/>
    </w:rPr>
  </w:style>
  <w:style w:type="paragraph" w:styleId="a7">
    <w:name w:val="List Paragraph"/>
    <w:basedOn w:val="a"/>
    <w:uiPriority w:val="34"/>
    <w:qFormat/>
    <w:rsid w:val="00E5665C"/>
    <w:pPr>
      <w:ind w:left="720"/>
      <w:contextualSpacing/>
    </w:pPr>
  </w:style>
  <w:style w:type="paragraph" w:customStyle="1" w:styleId="ConsPlusNormal">
    <w:name w:val="ConsPlusNormal"/>
    <w:rsid w:val="00C2062C"/>
    <w:pPr>
      <w:autoSpaceDE w:val="0"/>
      <w:autoSpaceDN w:val="0"/>
      <w:adjustRightInd w:val="0"/>
      <w:ind w:firstLine="720"/>
    </w:pPr>
    <w:rPr>
      <w:rFonts w:ascii="Arial" w:eastAsia="Times New Roman" w:hAnsi="Arial" w:cs="Arial"/>
      <w:sz w:val="20"/>
      <w:szCs w:val="20"/>
    </w:rPr>
  </w:style>
  <w:style w:type="table" w:styleId="a8">
    <w:name w:val="Table Grid"/>
    <w:basedOn w:val="a1"/>
    <w:uiPriority w:val="59"/>
    <w:rsid w:val="00C2062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 + Полужирный"/>
    <w:aliases w:val="Интервал 0 pt"/>
    <w:basedOn w:val="a0"/>
    <w:uiPriority w:val="99"/>
    <w:rsid w:val="00C2062C"/>
    <w:rPr>
      <w:rFonts w:ascii="Times New Roman" w:hAnsi="Times New Roman" w:cs="Times New Roman"/>
      <w:b/>
      <w:bCs/>
      <w:spacing w:val="-9"/>
      <w:sz w:val="23"/>
      <w:szCs w:val="23"/>
      <w:u w:val="none"/>
    </w:rPr>
  </w:style>
  <w:style w:type="paragraph" w:customStyle="1" w:styleId="ConsNonformat">
    <w:name w:val="ConsNonformat"/>
    <w:uiPriority w:val="99"/>
    <w:rsid w:val="003228A7"/>
    <w:pPr>
      <w:autoSpaceDE w:val="0"/>
      <w:autoSpaceDN w:val="0"/>
      <w:adjustRightInd w:val="0"/>
    </w:pPr>
    <w:rPr>
      <w:rFonts w:ascii="Courier New" w:hAnsi="Courier New" w:cs="Courier New"/>
      <w:sz w:val="20"/>
      <w:szCs w:val="20"/>
      <w:lang w:eastAsia="en-US"/>
    </w:rPr>
  </w:style>
  <w:style w:type="paragraph" w:styleId="aa">
    <w:name w:val="header"/>
    <w:basedOn w:val="a"/>
    <w:link w:val="ab"/>
    <w:uiPriority w:val="99"/>
    <w:rsid w:val="009F621A"/>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9F621A"/>
    <w:rPr>
      <w:rFonts w:cs="Times New Roman"/>
    </w:rPr>
  </w:style>
  <w:style w:type="paragraph" w:styleId="ac">
    <w:name w:val="footer"/>
    <w:basedOn w:val="a"/>
    <w:link w:val="ad"/>
    <w:uiPriority w:val="99"/>
    <w:rsid w:val="009F621A"/>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9F621A"/>
    <w:rPr>
      <w:rFonts w:cs="Times New Roman"/>
    </w:rPr>
  </w:style>
  <w:style w:type="character" w:customStyle="1" w:styleId="ae">
    <w:name w:val="Основной текст Знак"/>
    <w:basedOn w:val="a0"/>
    <w:link w:val="af"/>
    <w:uiPriority w:val="99"/>
    <w:locked/>
    <w:rsid w:val="009F621A"/>
    <w:rPr>
      <w:rFonts w:cs="Times New Roman"/>
      <w:spacing w:val="-5"/>
      <w:sz w:val="23"/>
      <w:szCs w:val="23"/>
      <w:shd w:val="clear" w:color="auto" w:fill="FFFFFF"/>
    </w:rPr>
  </w:style>
  <w:style w:type="paragraph" w:styleId="af">
    <w:name w:val="Body Text"/>
    <w:basedOn w:val="a"/>
    <w:link w:val="ae"/>
    <w:uiPriority w:val="99"/>
    <w:rsid w:val="009F621A"/>
    <w:pPr>
      <w:widowControl w:val="0"/>
      <w:shd w:val="clear" w:color="auto" w:fill="FFFFFF"/>
      <w:spacing w:before="360" w:after="0" w:line="280" w:lineRule="exact"/>
      <w:jc w:val="both"/>
    </w:pPr>
    <w:rPr>
      <w:spacing w:val="-5"/>
      <w:sz w:val="23"/>
      <w:szCs w:val="23"/>
    </w:rPr>
  </w:style>
  <w:style w:type="character" w:customStyle="1" w:styleId="BodyTextChar1">
    <w:name w:val="Body Text Char1"/>
    <w:basedOn w:val="a0"/>
    <w:uiPriority w:val="99"/>
    <w:semiHidden/>
    <w:rsid w:val="00D358B2"/>
    <w:rPr>
      <w:lang w:eastAsia="en-US"/>
    </w:rPr>
  </w:style>
  <w:style w:type="character" w:customStyle="1" w:styleId="11">
    <w:name w:val="Основной текст Знак1"/>
    <w:basedOn w:val="a0"/>
    <w:uiPriority w:val="99"/>
    <w:semiHidden/>
    <w:rsid w:val="009F621A"/>
    <w:rPr>
      <w:rFonts w:cs="Times New Roman"/>
    </w:rPr>
  </w:style>
  <w:style w:type="character" w:styleId="af0">
    <w:name w:val="FollowedHyperlink"/>
    <w:basedOn w:val="a0"/>
    <w:uiPriority w:val="99"/>
    <w:semiHidden/>
    <w:rsid w:val="000029BB"/>
    <w:rPr>
      <w:rFonts w:cs="Times New Roman"/>
      <w:color w:val="800080"/>
      <w:u w:val="single"/>
    </w:rPr>
  </w:style>
  <w:style w:type="paragraph" w:styleId="af1">
    <w:name w:val="endnote text"/>
    <w:basedOn w:val="a"/>
    <w:link w:val="af2"/>
    <w:uiPriority w:val="99"/>
    <w:semiHidden/>
    <w:rsid w:val="003F6751"/>
    <w:pPr>
      <w:spacing w:after="0" w:line="240" w:lineRule="auto"/>
    </w:pPr>
    <w:rPr>
      <w:sz w:val="20"/>
      <w:szCs w:val="20"/>
    </w:rPr>
  </w:style>
  <w:style w:type="character" w:customStyle="1" w:styleId="af2">
    <w:name w:val="Текст концевой сноски Знак"/>
    <w:basedOn w:val="a0"/>
    <w:link w:val="af1"/>
    <w:uiPriority w:val="99"/>
    <w:semiHidden/>
    <w:locked/>
    <w:rsid w:val="003F6751"/>
    <w:rPr>
      <w:rFonts w:cs="Times New Roman"/>
      <w:sz w:val="20"/>
      <w:szCs w:val="20"/>
    </w:rPr>
  </w:style>
  <w:style w:type="character" w:styleId="af3">
    <w:name w:val="endnote reference"/>
    <w:basedOn w:val="a0"/>
    <w:uiPriority w:val="99"/>
    <w:semiHidden/>
    <w:rsid w:val="003F6751"/>
    <w:rPr>
      <w:rFonts w:cs="Times New Roman"/>
      <w:vertAlign w:val="superscript"/>
    </w:rPr>
  </w:style>
  <w:style w:type="paragraph" w:styleId="af4">
    <w:name w:val="footnote text"/>
    <w:basedOn w:val="a"/>
    <w:link w:val="af5"/>
    <w:uiPriority w:val="99"/>
    <w:semiHidden/>
    <w:rsid w:val="003F6751"/>
    <w:pPr>
      <w:spacing w:after="0" w:line="240" w:lineRule="auto"/>
    </w:pPr>
    <w:rPr>
      <w:sz w:val="20"/>
      <w:szCs w:val="20"/>
    </w:rPr>
  </w:style>
  <w:style w:type="character" w:customStyle="1" w:styleId="af5">
    <w:name w:val="Текст сноски Знак"/>
    <w:basedOn w:val="a0"/>
    <w:link w:val="af4"/>
    <w:uiPriority w:val="99"/>
    <w:semiHidden/>
    <w:locked/>
    <w:rsid w:val="003F6751"/>
    <w:rPr>
      <w:rFonts w:cs="Times New Roman"/>
      <w:sz w:val="20"/>
      <w:szCs w:val="20"/>
    </w:rPr>
  </w:style>
  <w:style w:type="character" w:styleId="af6">
    <w:name w:val="footnote reference"/>
    <w:basedOn w:val="a0"/>
    <w:uiPriority w:val="99"/>
    <w:semiHidden/>
    <w:rsid w:val="003F6751"/>
    <w:rPr>
      <w:rFonts w:cs="Times New Roman"/>
      <w:vertAlign w:val="superscript"/>
    </w:rPr>
  </w:style>
  <w:style w:type="character" w:styleId="af7">
    <w:name w:val="Strong"/>
    <w:basedOn w:val="a0"/>
    <w:uiPriority w:val="22"/>
    <w:qFormat/>
    <w:rsid w:val="00C15CA0"/>
    <w:rPr>
      <w:rFonts w:cs="Times New Roman"/>
      <w:b/>
      <w:bCs/>
    </w:rPr>
  </w:style>
  <w:style w:type="character" w:customStyle="1" w:styleId="af8">
    <w:name w:val="Гипертекстовая ссылка"/>
    <w:basedOn w:val="a0"/>
    <w:uiPriority w:val="99"/>
    <w:rsid w:val="00187339"/>
    <w:rPr>
      <w:color w:val="106BBE"/>
    </w:rPr>
  </w:style>
  <w:style w:type="paragraph" w:customStyle="1" w:styleId="af9">
    <w:name w:val="Прижатый влево"/>
    <w:basedOn w:val="a"/>
    <w:next w:val="a"/>
    <w:uiPriority w:val="99"/>
    <w:rsid w:val="00187339"/>
    <w:pPr>
      <w:autoSpaceDE w:val="0"/>
      <w:autoSpaceDN w:val="0"/>
      <w:adjustRightInd w:val="0"/>
      <w:spacing w:after="0" w:line="240" w:lineRule="auto"/>
    </w:pPr>
    <w:rPr>
      <w:rFonts w:ascii="Arial" w:hAnsi="Arial" w:cs="Arial"/>
      <w:sz w:val="24"/>
      <w:szCs w:val="24"/>
      <w:lang w:eastAsia="ru-RU"/>
    </w:rPr>
  </w:style>
  <w:style w:type="character" w:styleId="afa">
    <w:name w:val="Emphasis"/>
    <w:basedOn w:val="a0"/>
    <w:uiPriority w:val="20"/>
    <w:qFormat/>
    <w:locked/>
    <w:rsid w:val="00D94E32"/>
    <w:rPr>
      <w:i/>
      <w:iCs/>
    </w:rPr>
  </w:style>
  <w:style w:type="paragraph" w:styleId="afb">
    <w:name w:val="TOC Heading"/>
    <w:basedOn w:val="1"/>
    <w:next w:val="a"/>
    <w:uiPriority w:val="39"/>
    <w:unhideWhenUsed/>
    <w:qFormat/>
    <w:rsid w:val="00B0261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locked/>
    <w:rsid w:val="00B0261C"/>
    <w:pPr>
      <w:spacing w:after="100"/>
    </w:pPr>
  </w:style>
  <w:style w:type="paragraph" w:styleId="21">
    <w:name w:val="toc 2"/>
    <w:basedOn w:val="a"/>
    <w:next w:val="a"/>
    <w:autoRedefine/>
    <w:uiPriority w:val="39"/>
    <w:locked/>
    <w:rsid w:val="00B0261C"/>
    <w:pPr>
      <w:spacing w:after="100"/>
      <w:ind w:left="220"/>
    </w:pPr>
  </w:style>
  <w:style w:type="character" w:styleId="afc">
    <w:name w:val="annotation reference"/>
    <w:basedOn w:val="a0"/>
    <w:uiPriority w:val="99"/>
    <w:semiHidden/>
    <w:unhideWhenUsed/>
    <w:rsid w:val="00B76CC0"/>
    <w:rPr>
      <w:sz w:val="16"/>
      <w:szCs w:val="16"/>
    </w:rPr>
  </w:style>
  <w:style w:type="paragraph" w:styleId="afd">
    <w:name w:val="annotation text"/>
    <w:basedOn w:val="a"/>
    <w:link w:val="afe"/>
    <w:uiPriority w:val="99"/>
    <w:unhideWhenUsed/>
    <w:rsid w:val="00B76CC0"/>
    <w:pPr>
      <w:spacing w:line="240" w:lineRule="auto"/>
    </w:pPr>
    <w:rPr>
      <w:sz w:val="20"/>
      <w:szCs w:val="20"/>
    </w:rPr>
  </w:style>
  <w:style w:type="character" w:customStyle="1" w:styleId="afe">
    <w:name w:val="Текст примечания Знак"/>
    <w:basedOn w:val="a0"/>
    <w:link w:val="afd"/>
    <w:uiPriority w:val="99"/>
    <w:rsid w:val="00B76CC0"/>
    <w:rPr>
      <w:sz w:val="20"/>
      <w:szCs w:val="20"/>
      <w:lang w:eastAsia="en-US"/>
    </w:rPr>
  </w:style>
  <w:style w:type="paragraph" w:styleId="aff">
    <w:name w:val="annotation subject"/>
    <w:basedOn w:val="afd"/>
    <w:next w:val="afd"/>
    <w:link w:val="aff0"/>
    <w:uiPriority w:val="99"/>
    <w:semiHidden/>
    <w:unhideWhenUsed/>
    <w:rsid w:val="00B76CC0"/>
    <w:rPr>
      <w:b/>
      <w:bCs/>
    </w:rPr>
  </w:style>
  <w:style w:type="character" w:customStyle="1" w:styleId="aff0">
    <w:name w:val="Тема примечания Знак"/>
    <w:basedOn w:val="afe"/>
    <w:link w:val="aff"/>
    <w:uiPriority w:val="99"/>
    <w:semiHidden/>
    <w:rsid w:val="00B76CC0"/>
    <w:rPr>
      <w:b/>
      <w:bCs/>
      <w:sz w:val="20"/>
      <w:szCs w:val="20"/>
      <w:lang w:eastAsia="en-US"/>
    </w:rPr>
  </w:style>
  <w:style w:type="paragraph" w:styleId="aff1">
    <w:name w:val="Revision"/>
    <w:hidden/>
    <w:uiPriority w:val="99"/>
    <w:semiHidden/>
    <w:rsid w:val="00D3487C"/>
    <w:rPr>
      <w:lang w:eastAsia="en-US"/>
    </w:rPr>
  </w:style>
  <w:style w:type="paragraph" w:customStyle="1" w:styleId="ConsPlusNonformat">
    <w:name w:val="ConsPlusNonformat"/>
    <w:rsid w:val="00B80BE1"/>
    <w:pPr>
      <w:widowControl w:val="0"/>
      <w:autoSpaceDE w:val="0"/>
      <w:autoSpaceDN w:val="0"/>
    </w:pPr>
    <w:rPr>
      <w:rFonts w:ascii="Courier New" w:eastAsia="Times New Roman" w:hAnsi="Courier New" w:cs="Courier New"/>
      <w:sz w:val="20"/>
      <w:szCs w:val="20"/>
    </w:rPr>
  </w:style>
  <w:style w:type="paragraph" w:customStyle="1" w:styleId="ConsPlusTitle">
    <w:name w:val="ConsPlusTitle"/>
    <w:rsid w:val="00B80BE1"/>
    <w:pPr>
      <w:widowControl w:val="0"/>
      <w:autoSpaceDE w:val="0"/>
      <w:autoSpaceDN w:val="0"/>
    </w:pPr>
    <w:rPr>
      <w:rFonts w:eastAsia="Times New Roman" w:cs="Calibri"/>
      <w:b/>
      <w:szCs w:val="20"/>
    </w:rPr>
  </w:style>
  <w:style w:type="paragraph" w:customStyle="1" w:styleId="ConsPlusCell">
    <w:name w:val="ConsPlusCell"/>
    <w:rsid w:val="00B80BE1"/>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B80BE1"/>
    <w:pPr>
      <w:widowControl w:val="0"/>
      <w:autoSpaceDE w:val="0"/>
      <w:autoSpaceDN w:val="0"/>
    </w:pPr>
    <w:rPr>
      <w:rFonts w:eastAsia="Times New Roman" w:cs="Calibri"/>
      <w:szCs w:val="20"/>
    </w:rPr>
  </w:style>
  <w:style w:type="paragraph" w:customStyle="1" w:styleId="ConsPlusTitlePage">
    <w:name w:val="ConsPlusTitlePage"/>
    <w:rsid w:val="00B80BE1"/>
    <w:pPr>
      <w:widowControl w:val="0"/>
      <w:autoSpaceDE w:val="0"/>
      <w:autoSpaceDN w:val="0"/>
    </w:pPr>
    <w:rPr>
      <w:rFonts w:ascii="Tahoma" w:eastAsia="Times New Roman" w:hAnsi="Tahoma" w:cs="Tahoma"/>
      <w:sz w:val="20"/>
      <w:szCs w:val="20"/>
    </w:rPr>
  </w:style>
  <w:style w:type="paragraph" w:customStyle="1" w:styleId="ConsPlusJurTerm">
    <w:name w:val="ConsPlusJurTerm"/>
    <w:rsid w:val="00B80BE1"/>
    <w:pPr>
      <w:widowControl w:val="0"/>
      <w:autoSpaceDE w:val="0"/>
      <w:autoSpaceDN w:val="0"/>
    </w:pPr>
    <w:rPr>
      <w:rFonts w:ascii="Tahoma" w:eastAsia="Times New Roman" w:hAnsi="Tahoma" w:cs="Tahoma"/>
      <w:sz w:val="26"/>
      <w:szCs w:val="20"/>
    </w:rPr>
  </w:style>
  <w:style w:type="paragraph" w:customStyle="1" w:styleId="ConsPlusTextList">
    <w:name w:val="ConsPlusTextList"/>
    <w:rsid w:val="00B80BE1"/>
    <w:pPr>
      <w:widowControl w:val="0"/>
      <w:autoSpaceDE w:val="0"/>
      <w:autoSpaceDN w:val="0"/>
    </w:pPr>
    <w:rPr>
      <w:rFonts w:ascii="Arial" w:eastAsia="Times New Roman" w:hAnsi="Arial" w:cs="Arial"/>
      <w:sz w:val="20"/>
      <w:szCs w:val="20"/>
    </w:rPr>
  </w:style>
  <w:style w:type="paragraph" w:customStyle="1" w:styleId="menutop">
    <w:name w:val="menutop"/>
    <w:basedOn w:val="a"/>
    <w:rsid w:val="00B80BE1"/>
    <w:pPr>
      <w:spacing w:before="100" w:beforeAutospacing="1" w:after="100" w:afterAutospacing="1" w:line="240" w:lineRule="auto"/>
    </w:pPr>
    <w:rPr>
      <w:rFonts w:asciiTheme="minorHAnsi" w:eastAsiaTheme="minorEastAsia" w:hAnsiTheme="minorHAnsi"/>
      <w:sz w:val="24"/>
      <w:szCs w:val="24"/>
      <w:lang w:val="en-US" w:bidi="en-US"/>
    </w:rPr>
  </w:style>
  <w:style w:type="character" w:customStyle="1" w:styleId="FontStyle11">
    <w:name w:val="Font Style11"/>
    <w:basedOn w:val="a0"/>
    <w:rsid w:val="00B80BE1"/>
    <w:rPr>
      <w:rFonts w:ascii="Times New Roman" w:hAnsi="Times New Roman" w:cs="Times New Roman"/>
      <w:sz w:val="24"/>
      <w:szCs w:val="24"/>
    </w:rPr>
  </w:style>
  <w:style w:type="character" w:customStyle="1" w:styleId="blk">
    <w:name w:val="blk"/>
    <w:basedOn w:val="a0"/>
    <w:rsid w:val="00B80BE1"/>
  </w:style>
  <w:style w:type="character" w:customStyle="1" w:styleId="nobr">
    <w:name w:val="nobr"/>
    <w:basedOn w:val="a0"/>
    <w:rsid w:val="00B80BE1"/>
  </w:style>
  <w:style w:type="paragraph" w:customStyle="1" w:styleId="rtejustify">
    <w:name w:val="rtejustify"/>
    <w:basedOn w:val="a"/>
    <w:rsid w:val="00B80BE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254054">
      <w:bodyDiv w:val="1"/>
      <w:marLeft w:val="0"/>
      <w:marRight w:val="0"/>
      <w:marTop w:val="0"/>
      <w:marBottom w:val="0"/>
      <w:divBdr>
        <w:top w:val="none" w:sz="0" w:space="0" w:color="auto"/>
        <w:left w:val="none" w:sz="0" w:space="0" w:color="auto"/>
        <w:bottom w:val="none" w:sz="0" w:space="0" w:color="auto"/>
        <w:right w:val="none" w:sz="0" w:space="0" w:color="auto"/>
      </w:divBdr>
    </w:div>
    <w:div w:id="1071152259">
      <w:bodyDiv w:val="1"/>
      <w:marLeft w:val="0"/>
      <w:marRight w:val="0"/>
      <w:marTop w:val="0"/>
      <w:marBottom w:val="0"/>
      <w:divBdr>
        <w:top w:val="none" w:sz="0" w:space="0" w:color="auto"/>
        <w:left w:val="none" w:sz="0" w:space="0" w:color="auto"/>
        <w:bottom w:val="none" w:sz="0" w:space="0" w:color="auto"/>
        <w:right w:val="none" w:sz="0" w:space="0" w:color="auto"/>
      </w:divBdr>
    </w:div>
    <w:div w:id="1355108640">
      <w:bodyDiv w:val="1"/>
      <w:marLeft w:val="0"/>
      <w:marRight w:val="0"/>
      <w:marTop w:val="0"/>
      <w:marBottom w:val="0"/>
      <w:divBdr>
        <w:top w:val="none" w:sz="0" w:space="0" w:color="auto"/>
        <w:left w:val="none" w:sz="0" w:space="0" w:color="auto"/>
        <w:bottom w:val="none" w:sz="0" w:space="0" w:color="auto"/>
        <w:right w:val="none" w:sz="0" w:space="0" w:color="auto"/>
      </w:divBdr>
    </w:div>
    <w:div w:id="1437825157">
      <w:bodyDiv w:val="1"/>
      <w:marLeft w:val="0"/>
      <w:marRight w:val="0"/>
      <w:marTop w:val="0"/>
      <w:marBottom w:val="0"/>
      <w:divBdr>
        <w:top w:val="none" w:sz="0" w:space="0" w:color="auto"/>
        <w:left w:val="none" w:sz="0" w:space="0" w:color="auto"/>
        <w:bottom w:val="none" w:sz="0" w:space="0" w:color="auto"/>
        <w:right w:val="none" w:sz="0" w:space="0" w:color="auto"/>
      </w:divBdr>
    </w:div>
    <w:div w:id="1774856376">
      <w:bodyDiv w:val="1"/>
      <w:marLeft w:val="0"/>
      <w:marRight w:val="0"/>
      <w:marTop w:val="0"/>
      <w:marBottom w:val="0"/>
      <w:divBdr>
        <w:top w:val="none" w:sz="0" w:space="0" w:color="auto"/>
        <w:left w:val="none" w:sz="0" w:space="0" w:color="auto"/>
        <w:bottom w:val="none" w:sz="0" w:space="0" w:color="auto"/>
        <w:right w:val="none" w:sz="0" w:space="0" w:color="auto"/>
      </w:divBdr>
    </w:div>
    <w:div w:id="1863859320">
      <w:marLeft w:val="0"/>
      <w:marRight w:val="0"/>
      <w:marTop w:val="0"/>
      <w:marBottom w:val="0"/>
      <w:divBdr>
        <w:top w:val="none" w:sz="0" w:space="0" w:color="auto"/>
        <w:left w:val="none" w:sz="0" w:space="0" w:color="auto"/>
        <w:bottom w:val="none" w:sz="0" w:space="0" w:color="auto"/>
        <w:right w:val="none" w:sz="0" w:space="0" w:color="auto"/>
      </w:divBdr>
      <w:divsChild>
        <w:div w:id="1863859340">
          <w:marLeft w:val="0"/>
          <w:marRight w:val="0"/>
          <w:marTop w:val="0"/>
          <w:marBottom w:val="0"/>
          <w:divBdr>
            <w:top w:val="none" w:sz="0" w:space="0" w:color="auto"/>
            <w:left w:val="none" w:sz="0" w:space="0" w:color="auto"/>
            <w:bottom w:val="none" w:sz="0" w:space="0" w:color="auto"/>
            <w:right w:val="none" w:sz="0" w:space="0" w:color="auto"/>
          </w:divBdr>
          <w:divsChild>
            <w:div w:id="1863859300">
              <w:marLeft w:val="-225"/>
              <w:marRight w:val="0"/>
              <w:marTop w:val="240"/>
              <w:marBottom w:val="0"/>
              <w:divBdr>
                <w:top w:val="none" w:sz="0" w:space="0" w:color="auto"/>
                <w:left w:val="none" w:sz="0" w:space="0" w:color="auto"/>
                <w:bottom w:val="none" w:sz="0" w:space="0" w:color="auto"/>
                <w:right w:val="none" w:sz="0" w:space="0" w:color="auto"/>
              </w:divBdr>
            </w:div>
            <w:div w:id="1863859301">
              <w:marLeft w:val="-225"/>
              <w:marRight w:val="0"/>
              <w:marTop w:val="240"/>
              <w:marBottom w:val="0"/>
              <w:divBdr>
                <w:top w:val="none" w:sz="0" w:space="0" w:color="auto"/>
                <w:left w:val="none" w:sz="0" w:space="0" w:color="auto"/>
                <w:bottom w:val="none" w:sz="0" w:space="0" w:color="auto"/>
                <w:right w:val="none" w:sz="0" w:space="0" w:color="auto"/>
              </w:divBdr>
            </w:div>
            <w:div w:id="1863859302">
              <w:marLeft w:val="-225"/>
              <w:marRight w:val="0"/>
              <w:marTop w:val="240"/>
              <w:marBottom w:val="0"/>
              <w:divBdr>
                <w:top w:val="none" w:sz="0" w:space="0" w:color="auto"/>
                <w:left w:val="none" w:sz="0" w:space="0" w:color="auto"/>
                <w:bottom w:val="none" w:sz="0" w:space="0" w:color="auto"/>
                <w:right w:val="none" w:sz="0" w:space="0" w:color="auto"/>
              </w:divBdr>
            </w:div>
            <w:div w:id="1863859303">
              <w:marLeft w:val="-225"/>
              <w:marRight w:val="0"/>
              <w:marTop w:val="240"/>
              <w:marBottom w:val="0"/>
              <w:divBdr>
                <w:top w:val="none" w:sz="0" w:space="0" w:color="auto"/>
                <w:left w:val="none" w:sz="0" w:space="0" w:color="auto"/>
                <w:bottom w:val="none" w:sz="0" w:space="0" w:color="auto"/>
                <w:right w:val="none" w:sz="0" w:space="0" w:color="auto"/>
              </w:divBdr>
            </w:div>
            <w:div w:id="1863859304">
              <w:marLeft w:val="-225"/>
              <w:marRight w:val="0"/>
              <w:marTop w:val="240"/>
              <w:marBottom w:val="0"/>
              <w:divBdr>
                <w:top w:val="none" w:sz="0" w:space="0" w:color="auto"/>
                <w:left w:val="none" w:sz="0" w:space="0" w:color="auto"/>
                <w:bottom w:val="none" w:sz="0" w:space="0" w:color="auto"/>
                <w:right w:val="none" w:sz="0" w:space="0" w:color="auto"/>
              </w:divBdr>
            </w:div>
            <w:div w:id="1863859306">
              <w:marLeft w:val="-225"/>
              <w:marRight w:val="0"/>
              <w:marTop w:val="240"/>
              <w:marBottom w:val="0"/>
              <w:divBdr>
                <w:top w:val="none" w:sz="0" w:space="0" w:color="auto"/>
                <w:left w:val="none" w:sz="0" w:space="0" w:color="auto"/>
                <w:bottom w:val="none" w:sz="0" w:space="0" w:color="auto"/>
                <w:right w:val="none" w:sz="0" w:space="0" w:color="auto"/>
              </w:divBdr>
            </w:div>
            <w:div w:id="1863859307">
              <w:marLeft w:val="-225"/>
              <w:marRight w:val="0"/>
              <w:marTop w:val="240"/>
              <w:marBottom w:val="0"/>
              <w:divBdr>
                <w:top w:val="none" w:sz="0" w:space="0" w:color="auto"/>
                <w:left w:val="none" w:sz="0" w:space="0" w:color="auto"/>
                <w:bottom w:val="none" w:sz="0" w:space="0" w:color="auto"/>
                <w:right w:val="none" w:sz="0" w:space="0" w:color="auto"/>
              </w:divBdr>
            </w:div>
            <w:div w:id="1863859308">
              <w:marLeft w:val="-225"/>
              <w:marRight w:val="0"/>
              <w:marTop w:val="240"/>
              <w:marBottom w:val="0"/>
              <w:divBdr>
                <w:top w:val="none" w:sz="0" w:space="0" w:color="auto"/>
                <w:left w:val="none" w:sz="0" w:space="0" w:color="auto"/>
                <w:bottom w:val="none" w:sz="0" w:space="0" w:color="auto"/>
                <w:right w:val="none" w:sz="0" w:space="0" w:color="auto"/>
              </w:divBdr>
            </w:div>
            <w:div w:id="1863859309">
              <w:marLeft w:val="-225"/>
              <w:marRight w:val="0"/>
              <w:marTop w:val="240"/>
              <w:marBottom w:val="0"/>
              <w:divBdr>
                <w:top w:val="none" w:sz="0" w:space="0" w:color="auto"/>
                <w:left w:val="none" w:sz="0" w:space="0" w:color="auto"/>
                <w:bottom w:val="none" w:sz="0" w:space="0" w:color="auto"/>
                <w:right w:val="none" w:sz="0" w:space="0" w:color="auto"/>
              </w:divBdr>
            </w:div>
            <w:div w:id="1863859310">
              <w:marLeft w:val="-225"/>
              <w:marRight w:val="0"/>
              <w:marTop w:val="240"/>
              <w:marBottom w:val="0"/>
              <w:divBdr>
                <w:top w:val="none" w:sz="0" w:space="0" w:color="auto"/>
                <w:left w:val="none" w:sz="0" w:space="0" w:color="auto"/>
                <w:bottom w:val="none" w:sz="0" w:space="0" w:color="auto"/>
                <w:right w:val="none" w:sz="0" w:space="0" w:color="auto"/>
              </w:divBdr>
            </w:div>
            <w:div w:id="1863859314">
              <w:marLeft w:val="-225"/>
              <w:marRight w:val="0"/>
              <w:marTop w:val="240"/>
              <w:marBottom w:val="0"/>
              <w:divBdr>
                <w:top w:val="none" w:sz="0" w:space="0" w:color="auto"/>
                <w:left w:val="none" w:sz="0" w:space="0" w:color="auto"/>
                <w:bottom w:val="none" w:sz="0" w:space="0" w:color="auto"/>
                <w:right w:val="none" w:sz="0" w:space="0" w:color="auto"/>
              </w:divBdr>
            </w:div>
            <w:div w:id="1863859316">
              <w:marLeft w:val="-225"/>
              <w:marRight w:val="0"/>
              <w:marTop w:val="240"/>
              <w:marBottom w:val="0"/>
              <w:divBdr>
                <w:top w:val="none" w:sz="0" w:space="0" w:color="auto"/>
                <w:left w:val="none" w:sz="0" w:space="0" w:color="auto"/>
                <w:bottom w:val="none" w:sz="0" w:space="0" w:color="auto"/>
                <w:right w:val="none" w:sz="0" w:space="0" w:color="auto"/>
              </w:divBdr>
            </w:div>
            <w:div w:id="1863859318">
              <w:marLeft w:val="-225"/>
              <w:marRight w:val="0"/>
              <w:marTop w:val="240"/>
              <w:marBottom w:val="0"/>
              <w:divBdr>
                <w:top w:val="none" w:sz="0" w:space="0" w:color="auto"/>
                <w:left w:val="none" w:sz="0" w:space="0" w:color="auto"/>
                <w:bottom w:val="none" w:sz="0" w:space="0" w:color="auto"/>
                <w:right w:val="none" w:sz="0" w:space="0" w:color="auto"/>
              </w:divBdr>
            </w:div>
            <w:div w:id="1863859323">
              <w:marLeft w:val="-225"/>
              <w:marRight w:val="0"/>
              <w:marTop w:val="240"/>
              <w:marBottom w:val="0"/>
              <w:divBdr>
                <w:top w:val="none" w:sz="0" w:space="0" w:color="auto"/>
                <w:left w:val="none" w:sz="0" w:space="0" w:color="auto"/>
                <w:bottom w:val="none" w:sz="0" w:space="0" w:color="auto"/>
                <w:right w:val="none" w:sz="0" w:space="0" w:color="auto"/>
              </w:divBdr>
            </w:div>
            <w:div w:id="1863859324">
              <w:marLeft w:val="-225"/>
              <w:marRight w:val="0"/>
              <w:marTop w:val="240"/>
              <w:marBottom w:val="0"/>
              <w:divBdr>
                <w:top w:val="none" w:sz="0" w:space="0" w:color="auto"/>
                <w:left w:val="none" w:sz="0" w:space="0" w:color="auto"/>
                <w:bottom w:val="none" w:sz="0" w:space="0" w:color="auto"/>
                <w:right w:val="none" w:sz="0" w:space="0" w:color="auto"/>
              </w:divBdr>
            </w:div>
            <w:div w:id="1863859325">
              <w:marLeft w:val="-225"/>
              <w:marRight w:val="0"/>
              <w:marTop w:val="240"/>
              <w:marBottom w:val="0"/>
              <w:divBdr>
                <w:top w:val="none" w:sz="0" w:space="0" w:color="auto"/>
                <w:left w:val="none" w:sz="0" w:space="0" w:color="auto"/>
                <w:bottom w:val="none" w:sz="0" w:space="0" w:color="auto"/>
                <w:right w:val="none" w:sz="0" w:space="0" w:color="auto"/>
              </w:divBdr>
            </w:div>
            <w:div w:id="1863859330">
              <w:marLeft w:val="-225"/>
              <w:marRight w:val="0"/>
              <w:marTop w:val="240"/>
              <w:marBottom w:val="0"/>
              <w:divBdr>
                <w:top w:val="none" w:sz="0" w:space="0" w:color="auto"/>
                <w:left w:val="none" w:sz="0" w:space="0" w:color="auto"/>
                <w:bottom w:val="none" w:sz="0" w:space="0" w:color="auto"/>
                <w:right w:val="none" w:sz="0" w:space="0" w:color="auto"/>
              </w:divBdr>
            </w:div>
            <w:div w:id="1863859331">
              <w:marLeft w:val="-225"/>
              <w:marRight w:val="0"/>
              <w:marTop w:val="240"/>
              <w:marBottom w:val="0"/>
              <w:divBdr>
                <w:top w:val="none" w:sz="0" w:space="0" w:color="auto"/>
                <w:left w:val="none" w:sz="0" w:space="0" w:color="auto"/>
                <w:bottom w:val="none" w:sz="0" w:space="0" w:color="auto"/>
                <w:right w:val="none" w:sz="0" w:space="0" w:color="auto"/>
              </w:divBdr>
            </w:div>
            <w:div w:id="1863859333">
              <w:marLeft w:val="-225"/>
              <w:marRight w:val="0"/>
              <w:marTop w:val="240"/>
              <w:marBottom w:val="0"/>
              <w:divBdr>
                <w:top w:val="none" w:sz="0" w:space="0" w:color="auto"/>
                <w:left w:val="none" w:sz="0" w:space="0" w:color="auto"/>
                <w:bottom w:val="none" w:sz="0" w:space="0" w:color="auto"/>
                <w:right w:val="none" w:sz="0" w:space="0" w:color="auto"/>
              </w:divBdr>
            </w:div>
            <w:div w:id="1863859335">
              <w:marLeft w:val="-225"/>
              <w:marRight w:val="0"/>
              <w:marTop w:val="240"/>
              <w:marBottom w:val="0"/>
              <w:divBdr>
                <w:top w:val="none" w:sz="0" w:space="0" w:color="auto"/>
                <w:left w:val="none" w:sz="0" w:space="0" w:color="auto"/>
                <w:bottom w:val="none" w:sz="0" w:space="0" w:color="auto"/>
                <w:right w:val="none" w:sz="0" w:space="0" w:color="auto"/>
              </w:divBdr>
            </w:div>
            <w:div w:id="1863859336">
              <w:marLeft w:val="-225"/>
              <w:marRight w:val="0"/>
              <w:marTop w:val="240"/>
              <w:marBottom w:val="0"/>
              <w:divBdr>
                <w:top w:val="none" w:sz="0" w:space="0" w:color="auto"/>
                <w:left w:val="none" w:sz="0" w:space="0" w:color="auto"/>
                <w:bottom w:val="none" w:sz="0" w:space="0" w:color="auto"/>
                <w:right w:val="none" w:sz="0" w:space="0" w:color="auto"/>
              </w:divBdr>
            </w:div>
            <w:div w:id="1863859338">
              <w:marLeft w:val="-225"/>
              <w:marRight w:val="0"/>
              <w:marTop w:val="240"/>
              <w:marBottom w:val="0"/>
              <w:divBdr>
                <w:top w:val="none" w:sz="0" w:space="0" w:color="auto"/>
                <w:left w:val="none" w:sz="0" w:space="0" w:color="auto"/>
                <w:bottom w:val="none" w:sz="0" w:space="0" w:color="auto"/>
                <w:right w:val="none" w:sz="0" w:space="0" w:color="auto"/>
              </w:divBdr>
            </w:div>
            <w:div w:id="1863859339">
              <w:marLeft w:val="-225"/>
              <w:marRight w:val="0"/>
              <w:marTop w:val="240"/>
              <w:marBottom w:val="0"/>
              <w:divBdr>
                <w:top w:val="none" w:sz="0" w:space="0" w:color="auto"/>
                <w:left w:val="none" w:sz="0" w:space="0" w:color="auto"/>
                <w:bottom w:val="none" w:sz="0" w:space="0" w:color="auto"/>
                <w:right w:val="none" w:sz="0" w:space="0" w:color="auto"/>
              </w:divBdr>
            </w:div>
            <w:div w:id="1863859341">
              <w:marLeft w:val="-225"/>
              <w:marRight w:val="0"/>
              <w:marTop w:val="240"/>
              <w:marBottom w:val="0"/>
              <w:divBdr>
                <w:top w:val="none" w:sz="0" w:space="0" w:color="auto"/>
                <w:left w:val="none" w:sz="0" w:space="0" w:color="auto"/>
                <w:bottom w:val="none" w:sz="0" w:space="0" w:color="auto"/>
                <w:right w:val="none" w:sz="0" w:space="0" w:color="auto"/>
              </w:divBdr>
            </w:div>
            <w:div w:id="1863859342">
              <w:marLeft w:val="-225"/>
              <w:marRight w:val="0"/>
              <w:marTop w:val="240"/>
              <w:marBottom w:val="0"/>
              <w:divBdr>
                <w:top w:val="none" w:sz="0" w:space="0" w:color="auto"/>
                <w:left w:val="none" w:sz="0" w:space="0" w:color="auto"/>
                <w:bottom w:val="none" w:sz="0" w:space="0" w:color="auto"/>
                <w:right w:val="none" w:sz="0" w:space="0" w:color="auto"/>
              </w:divBdr>
            </w:div>
            <w:div w:id="1863859344">
              <w:marLeft w:val="-225"/>
              <w:marRight w:val="0"/>
              <w:marTop w:val="240"/>
              <w:marBottom w:val="0"/>
              <w:divBdr>
                <w:top w:val="none" w:sz="0" w:space="0" w:color="auto"/>
                <w:left w:val="none" w:sz="0" w:space="0" w:color="auto"/>
                <w:bottom w:val="none" w:sz="0" w:space="0" w:color="auto"/>
                <w:right w:val="none" w:sz="0" w:space="0" w:color="auto"/>
              </w:divBdr>
            </w:div>
            <w:div w:id="1863859345">
              <w:marLeft w:val="-225"/>
              <w:marRight w:val="0"/>
              <w:marTop w:val="240"/>
              <w:marBottom w:val="0"/>
              <w:divBdr>
                <w:top w:val="none" w:sz="0" w:space="0" w:color="auto"/>
                <w:left w:val="none" w:sz="0" w:space="0" w:color="auto"/>
                <w:bottom w:val="none" w:sz="0" w:space="0" w:color="auto"/>
                <w:right w:val="none" w:sz="0" w:space="0" w:color="auto"/>
              </w:divBdr>
            </w:div>
            <w:div w:id="1863859347">
              <w:marLeft w:val="-225"/>
              <w:marRight w:val="0"/>
              <w:marTop w:val="240"/>
              <w:marBottom w:val="0"/>
              <w:divBdr>
                <w:top w:val="none" w:sz="0" w:space="0" w:color="auto"/>
                <w:left w:val="none" w:sz="0" w:space="0" w:color="auto"/>
                <w:bottom w:val="none" w:sz="0" w:space="0" w:color="auto"/>
                <w:right w:val="none" w:sz="0" w:space="0" w:color="auto"/>
              </w:divBdr>
            </w:div>
            <w:div w:id="1863859348">
              <w:marLeft w:val="-225"/>
              <w:marRight w:val="0"/>
              <w:marTop w:val="240"/>
              <w:marBottom w:val="0"/>
              <w:divBdr>
                <w:top w:val="none" w:sz="0" w:space="0" w:color="auto"/>
                <w:left w:val="none" w:sz="0" w:space="0" w:color="auto"/>
                <w:bottom w:val="none" w:sz="0" w:space="0" w:color="auto"/>
                <w:right w:val="none" w:sz="0" w:space="0" w:color="auto"/>
              </w:divBdr>
            </w:div>
            <w:div w:id="1863859352">
              <w:marLeft w:val="-225"/>
              <w:marRight w:val="0"/>
              <w:marTop w:val="240"/>
              <w:marBottom w:val="0"/>
              <w:divBdr>
                <w:top w:val="none" w:sz="0" w:space="0" w:color="auto"/>
                <w:left w:val="none" w:sz="0" w:space="0" w:color="auto"/>
                <w:bottom w:val="none" w:sz="0" w:space="0" w:color="auto"/>
                <w:right w:val="none" w:sz="0" w:space="0" w:color="auto"/>
              </w:divBdr>
            </w:div>
            <w:div w:id="1863859353">
              <w:marLeft w:val="-225"/>
              <w:marRight w:val="0"/>
              <w:marTop w:val="240"/>
              <w:marBottom w:val="0"/>
              <w:divBdr>
                <w:top w:val="none" w:sz="0" w:space="0" w:color="auto"/>
                <w:left w:val="none" w:sz="0" w:space="0" w:color="auto"/>
                <w:bottom w:val="none" w:sz="0" w:space="0" w:color="auto"/>
                <w:right w:val="none" w:sz="0" w:space="0" w:color="auto"/>
              </w:divBdr>
            </w:div>
            <w:div w:id="1863859354">
              <w:marLeft w:val="-225"/>
              <w:marRight w:val="0"/>
              <w:marTop w:val="240"/>
              <w:marBottom w:val="0"/>
              <w:divBdr>
                <w:top w:val="none" w:sz="0" w:space="0" w:color="auto"/>
                <w:left w:val="none" w:sz="0" w:space="0" w:color="auto"/>
                <w:bottom w:val="none" w:sz="0" w:space="0" w:color="auto"/>
                <w:right w:val="none" w:sz="0" w:space="0" w:color="auto"/>
              </w:divBdr>
            </w:div>
            <w:div w:id="1863859355">
              <w:marLeft w:val="-225"/>
              <w:marRight w:val="0"/>
              <w:marTop w:val="240"/>
              <w:marBottom w:val="0"/>
              <w:divBdr>
                <w:top w:val="none" w:sz="0" w:space="0" w:color="auto"/>
                <w:left w:val="none" w:sz="0" w:space="0" w:color="auto"/>
                <w:bottom w:val="none" w:sz="0" w:space="0" w:color="auto"/>
                <w:right w:val="none" w:sz="0" w:space="0" w:color="auto"/>
              </w:divBdr>
            </w:div>
            <w:div w:id="1863859357">
              <w:marLeft w:val="-225"/>
              <w:marRight w:val="0"/>
              <w:marTop w:val="240"/>
              <w:marBottom w:val="0"/>
              <w:divBdr>
                <w:top w:val="none" w:sz="0" w:space="0" w:color="auto"/>
                <w:left w:val="none" w:sz="0" w:space="0" w:color="auto"/>
                <w:bottom w:val="none" w:sz="0" w:space="0" w:color="auto"/>
                <w:right w:val="none" w:sz="0" w:space="0" w:color="auto"/>
              </w:divBdr>
            </w:div>
            <w:div w:id="1863859359">
              <w:marLeft w:val="-225"/>
              <w:marRight w:val="0"/>
              <w:marTop w:val="240"/>
              <w:marBottom w:val="0"/>
              <w:divBdr>
                <w:top w:val="none" w:sz="0" w:space="0" w:color="auto"/>
                <w:left w:val="none" w:sz="0" w:space="0" w:color="auto"/>
                <w:bottom w:val="none" w:sz="0" w:space="0" w:color="auto"/>
                <w:right w:val="none" w:sz="0" w:space="0" w:color="auto"/>
              </w:divBdr>
            </w:div>
            <w:div w:id="1863859361">
              <w:marLeft w:val="-225"/>
              <w:marRight w:val="0"/>
              <w:marTop w:val="240"/>
              <w:marBottom w:val="0"/>
              <w:divBdr>
                <w:top w:val="none" w:sz="0" w:space="0" w:color="auto"/>
                <w:left w:val="none" w:sz="0" w:space="0" w:color="auto"/>
                <w:bottom w:val="none" w:sz="0" w:space="0" w:color="auto"/>
                <w:right w:val="none" w:sz="0" w:space="0" w:color="auto"/>
              </w:divBdr>
            </w:div>
            <w:div w:id="1863859363">
              <w:marLeft w:val="-225"/>
              <w:marRight w:val="0"/>
              <w:marTop w:val="240"/>
              <w:marBottom w:val="0"/>
              <w:divBdr>
                <w:top w:val="none" w:sz="0" w:space="0" w:color="auto"/>
                <w:left w:val="none" w:sz="0" w:space="0" w:color="auto"/>
                <w:bottom w:val="none" w:sz="0" w:space="0" w:color="auto"/>
                <w:right w:val="none" w:sz="0" w:space="0" w:color="auto"/>
              </w:divBdr>
            </w:div>
            <w:div w:id="1863859364">
              <w:marLeft w:val="-225"/>
              <w:marRight w:val="0"/>
              <w:marTop w:val="240"/>
              <w:marBottom w:val="0"/>
              <w:divBdr>
                <w:top w:val="none" w:sz="0" w:space="0" w:color="auto"/>
                <w:left w:val="none" w:sz="0" w:space="0" w:color="auto"/>
                <w:bottom w:val="none" w:sz="0" w:space="0" w:color="auto"/>
                <w:right w:val="none" w:sz="0" w:space="0" w:color="auto"/>
              </w:divBdr>
            </w:div>
            <w:div w:id="1863859365">
              <w:marLeft w:val="-225"/>
              <w:marRight w:val="0"/>
              <w:marTop w:val="240"/>
              <w:marBottom w:val="0"/>
              <w:divBdr>
                <w:top w:val="none" w:sz="0" w:space="0" w:color="auto"/>
                <w:left w:val="none" w:sz="0" w:space="0" w:color="auto"/>
                <w:bottom w:val="none" w:sz="0" w:space="0" w:color="auto"/>
                <w:right w:val="none" w:sz="0" w:space="0" w:color="auto"/>
              </w:divBdr>
            </w:div>
            <w:div w:id="1863859367">
              <w:marLeft w:val="-225"/>
              <w:marRight w:val="0"/>
              <w:marTop w:val="240"/>
              <w:marBottom w:val="0"/>
              <w:divBdr>
                <w:top w:val="none" w:sz="0" w:space="0" w:color="auto"/>
                <w:left w:val="none" w:sz="0" w:space="0" w:color="auto"/>
                <w:bottom w:val="none" w:sz="0" w:space="0" w:color="auto"/>
                <w:right w:val="none" w:sz="0" w:space="0" w:color="auto"/>
              </w:divBdr>
            </w:div>
            <w:div w:id="1863859368">
              <w:marLeft w:val="-225"/>
              <w:marRight w:val="0"/>
              <w:marTop w:val="240"/>
              <w:marBottom w:val="0"/>
              <w:divBdr>
                <w:top w:val="none" w:sz="0" w:space="0" w:color="auto"/>
                <w:left w:val="none" w:sz="0" w:space="0" w:color="auto"/>
                <w:bottom w:val="none" w:sz="0" w:space="0" w:color="auto"/>
                <w:right w:val="none" w:sz="0" w:space="0" w:color="auto"/>
              </w:divBdr>
            </w:div>
            <w:div w:id="1863859369">
              <w:marLeft w:val="-225"/>
              <w:marRight w:val="0"/>
              <w:marTop w:val="240"/>
              <w:marBottom w:val="0"/>
              <w:divBdr>
                <w:top w:val="none" w:sz="0" w:space="0" w:color="auto"/>
                <w:left w:val="none" w:sz="0" w:space="0" w:color="auto"/>
                <w:bottom w:val="none" w:sz="0" w:space="0" w:color="auto"/>
                <w:right w:val="none" w:sz="0" w:space="0" w:color="auto"/>
              </w:divBdr>
            </w:div>
            <w:div w:id="1863859370">
              <w:marLeft w:val="-225"/>
              <w:marRight w:val="0"/>
              <w:marTop w:val="240"/>
              <w:marBottom w:val="0"/>
              <w:divBdr>
                <w:top w:val="none" w:sz="0" w:space="0" w:color="auto"/>
                <w:left w:val="none" w:sz="0" w:space="0" w:color="auto"/>
                <w:bottom w:val="none" w:sz="0" w:space="0" w:color="auto"/>
                <w:right w:val="none" w:sz="0" w:space="0" w:color="auto"/>
              </w:divBdr>
            </w:div>
            <w:div w:id="1863859371">
              <w:marLeft w:val="-225"/>
              <w:marRight w:val="0"/>
              <w:marTop w:val="240"/>
              <w:marBottom w:val="0"/>
              <w:divBdr>
                <w:top w:val="none" w:sz="0" w:space="0" w:color="auto"/>
                <w:left w:val="none" w:sz="0" w:space="0" w:color="auto"/>
                <w:bottom w:val="none" w:sz="0" w:space="0" w:color="auto"/>
                <w:right w:val="none" w:sz="0" w:space="0" w:color="auto"/>
              </w:divBdr>
            </w:div>
            <w:div w:id="1863859372">
              <w:marLeft w:val="-225"/>
              <w:marRight w:val="0"/>
              <w:marTop w:val="240"/>
              <w:marBottom w:val="0"/>
              <w:divBdr>
                <w:top w:val="none" w:sz="0" w:space="0" w:color="auto"/>
                <w:left w:val="none" w:sz="0" w:space="0" w:color="auto"/>
                <w:bottom w:val="none" w:sz="0" w:space="0" w:color="auto"/>
                <w:right w:val="none" w:sz="0" w:space="0" w:color="auto"/>
              </w:divBdr>
            </w:div>
            <w:div w:id="1863859373">
              <w:marLeft w:val="-225"/>
              <w:marRight w:val="0"/>
              <w:marTop w:val="240"/>
              <w:marBottom w:val="0"/>
              <w:divBdr>
                <w:top w:val="none" w:sz="0" w:space="0" w:color="auto"/>
                <w:left w:val="none" w:sz="0" w:space="0" w:color="auto"/>
                <w:bottom w:val="none" w:sz="0" w:space="0" w:color="auto"/>
                <w:right w:val="none" w:sz="0" w:space="0" w:color="auto"/>
              </w:divBdr>
            </w:div>
            <w:div w:id="1863859375">
              <w:marLeft w:val="-225"/>
              <w:marRight w:val="0"/>
              <w:marTop w:val="240"/>
              <w:marBottom w:val="0"/>
              <w:divBdr>
                <w:top w:val="none" w:sz="0" w:space="0" w:color="auto"/>
                <w:left w:val="none" w:sz="0" w:space="0" w:color="auto"/>
                <w:bottom w:val="none" w:sz="0" w:space="0" w:color="auto"/>
                <w:right w:val="none" w:sz="0" w:space="0" w:color="auto"/>
              </w:divBdr>
            </w:div>
          </w:divsChild>
        </w:div>
      </w:divsChild>
    </w:div>
    <w:div w:id="1863859328">
      <w:marLeft w:val="0"/>
      <w:marRight w:val="0"/>
      <w:marTop w:val="0"/>
      <w:marBottom w:val="0"/>
      <w:divBdr>
        <w:top w:val="none" w:sz="0" w:space="0" w:color="auto"/>
        <w:left w:val="none" w:sz="0" w:space="0" w:color="auto"/>
        <w:bottom w:val="none" w:sz="0" w:space="0" w:color="auto"/>
        <w:right w:val="none" w:sz="0" w:space="0" w:color="auto"/>
      </w:divBdr>
    </w:div>
    <w:div w:id="1863859346">
      <w:marLeft w:val="0"/>
      <w:marRight w:val="0"/>
      <w:marTop w:val="0"/>
      <w:marBottom w:val="0"/>
      <w:divBdr>
        <w:top w:val="none" w:sz="0" w:space="0" w:color="auto"/>
        <w:left w:val="none" w:sz="0" w:space="0" w:color="auto"/>
        <w:bottom w:val="none" w:sz="0" w:space="0" w:color="auto"/>
        <w:right w:val="none" w:sz="0" w:space="0" w:color="auto"/>
      </w:divBdr>
      <w:divsChild>
        <w:div w:id="1863859313">
          <w:marLeft w:val="-225"/>
          <w:marRight w:val="0"/>
          <w:marTop w:val="240"/>
          <w:marBottom w:val="0"/>
          <w:divBdr>
            <w:top w:val="none" w:sz="0" w:space="0" w:color="auto"/>
            <w:left w:val="none" w:sz="0" w:space="0" w:color="auto"/>
            <w:bottom w:val="none" w:sz="0" w:space="0" w:color="auto"/>
            <w:right w:val="none" w:sz="0" w:space="0" w:color="auto"/>
          </w:divBdr>
        </w:div>
        <w:div w:id="1863859319">
          <w:marLeft w:val="-225"/>
          <w:marRight w:val="0"/>
          <w:marTop w:val="240"/>
          <w:marBottom w:val="0"/>
          <w:divBdr>
            <w:top w:val="none" w:sz="0" w:space="0" w:color="auto"/>
            <w:left w:val="none" w:sz="0" w:space="0" w:color="auto"/>
            <w:bottom w:val="none" w:sz="0" w:space="0" w:color="auto"/>
            <w:right w:val="none" w:sz="0" w:space="0" w:color="auto"/>
          </w:divBdr>
        </w:div>
        <w:div w:id="1863859321">
          <w:marLeft w:val="-225"/>
          <w:marRight w:val="0"/>
          <w:marTop w:val="240"/>
          <w:marBottom w:val="0"/>
          <w:divBdr>
            <w:top w:val="none" w:sz="0" w:space="0" w:color="auto"/>
            <w:left w:val="none" w:sz="0" w:space="0" w:color="auto"/>
            <w:bottom w:val="none" w:sz="0" w:space="0" w:color="auto"/>
            <w:right w:val="none" w:sz="0" w:space="0" w:color="auto"/>
          </w:divBdr>
        </w:div>
        <w:div w:id="1863859332">
          <w:marLeft w:val="-225"/>
          <w:marRight w:val="0"/>
          <w:marTop w:val="240"/>
          <w:marBottom w:val="0"/>
          <w:divBdr>
            <w:top w:val="none" w:sz="0" w:space="0" w:color="auto"/>
            <w:left w:val="none" w:sz="0" w:space="0" w:color="auto"/>
            <w:bottom w:val="none" w:sz="0" w:space="0" w:color="auto"/>
            <w:right w:val="none" w:sz="0" w:space="0" w:color="auto"/>
          </w:divBdr>
        </w:div>
        <w:div w:id="1863859337">
          <w:marLeft w:val="-225"/>
          <w:marRight w:val="0"/>
          <w:marTop w:val="240"/>
          <w:marBottom w:val="0"/>
          <w:divBdr>
            <w:top w:val="none" w:sz="0" w:space="0" w:color="auto"/>
            <w:left w:val="none" w:sz="0" w:space="0" w:color="auto"/>
            <w:bottom w:val="none" w:sz="0" w:space="0" w:color="auto"/>
            <w:right w:val="none" w:sz="0" w:space="0" w:color="auto"/>
          </w:divBdr>
        </w:div>
        <w:div w:id="1863859349">
          <w:marLeft w:val="-225"/>
          <w:marRight w:val="0"/>
          <w:marTop w:val="240"/>
          <w:marBottom w:val="0"/>
          <w:divBdr>
            <w:top w:val="none" w:sz="0" w:space="0" w:color="auto"/>
            <w:left w:val="none" w:sz="0" w:space="0" w:color="auto"/>
            <w:bottom w:val="none" w:sz="0" w:space="0" w:color="auto"/>
            <w:right w:val="none" w:sz="0" w:space="0" w:color="auto"/>
          </w:divBdr>
        </w:div>
        <w:div w:id="1863859351">
          <w:marLeft w:val="-225"/>
          <w:marRight w:val="0"/>
          <w:marTop w:val="240"/>
          <w:marBottom w:val="0"/>
          <w:divBdr>
            <w:top w:val="none" w:sz="0" w:space="0" w:color="auto"/>
            <w:left w:val="none" w:sz="0" w:space="0" w:color="auto"/>
            <w:bottom w:val="none" w:sz="0" w:space="0" w:color="auto"/>
            <w:right w:val="none" w:sz="0" w:space="0" w:color="auto"/>
          </w:divBdr>
        </w:div>
        <w:div w:id="1863859358">
          <w:marLeft w:val="-225"/>
          <w:marRight w:val="0"/>
          <w:marTop w:val="240"/>
          <w:marBottom w:val="0"/>
          <w:divBdr>
            <w:top w:val="none" w:sz="0" w:space="0" w:color="auto"/>
            <w:left w:val="none" w:sz="0" w:space="0" w:color="auto"/>
            <w:bottom w:val="none" w:sz="0" w:space="0" w:color="auto"/>
            <w:right w:val="none" w:sz="0" w:space="0" w:color="auto"/>
          </w:divBdr>
        </w:div>
        <w:div w:id="1863859360">
          <w:marLeft w:val="-225"/>
          <w:marRight w:val="0"/>
          <w:marTop w:val="240"/>
          <w:marBottom w:val="0"/>
          <w:divBdr>
            <w:top w:val="none" w:sz="0" w:space="0" w:color="auto"/>
            <w:left w:val="none" w:sz="0" w:space="0" w:color="auto"/>
            <w:bottom w:val="none" w:sz="0" w:space="0" w:color="auto"/>
            <w:right w:val="none" w:sz="0" w:space="0" w:color="auto"/>
          </w:divBdr>
        </w:div>
        <w:div w:id="1863859374">
          <w:marLeft w:val="-225"/>
          <w:marRight w:val="0"/>
          <w:marTop w:val="240"/>
          <w:marBottom w:val="0"/>
          <w:divBdr>
            <w:top w:val="none" w:sz="0" w:space="0" w:color="auto"/>
            <w:left w:val="none" w:sz="0" w:space="0" w:color="auto"/>
            <w:bottom w:val="none" w:sz="0" w:space="0" w:color="auto"/>
            <w:right w:val="none" w:sz="0" w:space="0" w:color="auto"/>
          </w:divBdr>
        </w:div>
      </w:divsChild>
    </w:div>
    <w:div w:id="1863859350">
      <w:marLeft w:val="0"/>
      <w:marRight w:val="0"/>
      <w:marTop w:val="0"/>
      <w:marBottom w:val="0"/>
      <w:divBdr>
        <w:top w:val="none" w:sz="0" w:space="0" w:color="auto"/>
        <w:left w:val="none" w:sz="0" w:space="0" w:color="auto"/>
        <w:bottom w:val="none" w:sz="0" w:space="0" w:color="auto"/>
        <w:right w:val="none" w:sz="0" w:space="0" w:color="auto"/>
      </w:divBdr>
    </w:div>
    <w:div w:id="1863859362">
      <w:marLeft w:val="0"/>
      <w:marRight w:val="0"/>
      <w:marTop w:val="0"/>
      <w:marBottom w:val="0"/>
      <w:divBdr>
        <w:top w:val="none" w:sz="0" w:space="0" w:color="auto"/>
        <w:left w:val="none" w:sz="0" w:space="0" w:color="auto"/>
        <w:bottom w:val="none" w:sz="0" w:space="0" w:color="auto"/>
        <w:right w:val="none" w:sz="0" w:space="0" w:color="auto"/>
      </w:divBdr>
      <w:divsChild>
        <w:div w:id="1863859311">
          <w:marLeft w:val="0"/>
          <w:marRight w:val="0"/>
          <w:marTop w:val="0"/>
          <w:marBottom w:val="0"/>
          <w:divBdr>
            <w:top w:val="none" w:sz="0" w:space="0" w:color="auto"/>
            <w:left w:val="none" w:sz="0" w:space="0" w:color="auto"/>
            <w:bottom w:val="none" w:sz="0" w:space="0" w:color="auto"/>
            <w:right w:val="none" w:sz="0" w:space="0" w:color="auto"/>
          </w:divBdr>
          <w:divsChild>
            <w:div w:id="1863859327">
              <w:marLeft w:val="0"/>
              <w:marRight w:val="0"/>
              <w:marTop w:val="0"/>
              <w:marBottom w:val="0"/>
              <w:divBdr>
                <w:top w:val="none" w:sz="0" w:space="0" w:color="auto"/>
                <w:left w:val="none" w:sz="0" w:space="0" w:color="auto"/>
                <w:bottom w:val="none" w:sz="0" w:space="0" w:color="auto"/>
                <w:right w:val="none" w:sz="0" w:space="0" w:color="auto"/>
              </w:divBdr>
            </w:div>
          </w:divsChild>
        </w:div>
        <w:div w:id="1863859312">
          <w:marLeft w:val="0"/>
          <w:marRight w:val="0"/>
          <w:marTop w:val="0"/>
          <w:marBottom w:val="0"/>
          <w:divBdr>
            <w:top w:val="none" w:sz="0" w:space="0" w:color="auto"/>
            <w:left w:val="none" w:sz="0" w:space="0" w:color="auto"/>
            <w:bottom w:val="none" w:sz="0" w:space="0" w:color="auto"/>
            <w:right w:val="none" w:sz="0" w:space="0" w:color="auto"/>
          </w:divBdr>
        </w:div>
        <w:div w:id="1863859315">
          <w:marLeft w:val="0"/>
          <w:marRight w:val="0"/>
          <w:marTop w:val="0"/>
          <w:marBottom w:val="0"/>
          <w:divBdr>
            <w:top w:val="none" w:sz="0" w:space="0" w:color="auto"/>
            <w:left w:val="none" w:sz="0" w:space="0" w:color="auto"/>
            <w:bottom w:val="none" w:sz="0" w:space="0" w:color="auto"/>
            <w:right w:val="none" w:sz="0" w:space="0" w:color="auto"/>
          </w:divBdr>
        </w:div>
        <w:div w:id="1863859326">
          <w:marLeft w:val="0"/>
          <w:marRight w:val="0"/>
          <w:marTop w:val="0"/>
          <w:marBottom w:val="0"/>
          <w:divBdr>
            <w:top w:val="none" w:sz="0" w:space="0" w:color="auto"/>
            <w:left w:val="none" w:sz="0" w:space="0" w:color="auto"/>
            <w:bottom w:val="none" w:sz="0" w:space="0" w:color="auto"/>
            <w:right w:val="none" w:sz="0" w:space="0" w:color="auto"/>
          </w:divBdr>
          <w:divsChild>
            <w:div w:id="1863859305">
              <w:marLeft w:val="0"/>
              <w:marRight w:val="0"/>
              <w:marTop w:val="0"/>
              <w:marBottom w:val="0"/>
              <w:divBdr>
                <w:top w:val="none" w:sz="0" w:space="0" w:color="auto"/>
                <w:left w:val="none" w:sz="0" w:space="0" w:color="auto"/>
                <w:bottom w:val="none" w:sz="0" w:space="0" w:color="auto"/>
                <w:right w:val="none" w:sz="0" w:space="0" w:color="auto"/>
              </w:divBdr>
              <w:divsChild>
                <w:div w:id="18638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9329">
          <w:marLeft w:val="0"/>
          <w:marRight w:val="0"/>
          <w:marTop w:val="0"/>
          <w:marBottom w:val="150"/>
          <w:divBdr>
            <w:top w:val="none" w:sz="0" w:space="0" w:color="auto"/>
            <w:left w:val="none" w:sz="0" w:space="0" w:color="auto"/>
            <w:bottom w:val="none" w:sz="0" w:space="0" w:color="auto"/>
            <w:right w:val="none" w:sz="0" w:space="0" w:color="auto"/>
          </w:divBdr>
          <w:divsChild>
            <w:div w:id="1863859322">
              <w:marLeft w:val="0"/>
              <w:marRight w:val="0"/>
              <w:marTop w:val="0"/>
              <w:marBottom w:val="60"/>
              <w:divBdr>
                <w:top w:val="none" w:sz="0" w:space="0" w:color="auto"/>
                <w:left w:val="none" w:sz="0" w:space="0" w:color="auto"/>
                <w:bottom w:val="none" w:sz="0" w:space="0" w:color="auto"/>
                <w:right w:val="none" w:sz="0" w:space="0" w:color="auto"/>
              </w:divBdr>
            </w:div>
            <w:div w:id="1863859334">
              <w:marLeft w:val="0"/>
              <w:marRight w:val="0"/>
              <w:marTop w:val="0"/>
              <w:marBottom w:val="60"/>
              <w:divBdr>
                <w:top w:val="none" w:sz="0" w:space="0" w:color="auto"/>
                <w:left w:val="none" w:sz="0" w:space="0" w:color="auto"/>
                <w:bottom w:val="none" w:sz="0" w:space="0" w:color="auto"/>
                <w:right w:val="none" w:sz="0" w:space="0" w:color="auto"/>
              </w:divBdr>
            </w:div>
            <w:div w:id="1863859356">
              <w:marLeft w:val="0"/>
              <w:marRight w:val="0"/>
              <w:marTop w:val="0"/>
              <w:marBottom w:val="60"/>
              <w:divBdr>
                <w:top w:val="none" w:sz="0" w:space="0" w:color="auto"/>
                <w:left w:val="none" w:sz="0" w:space="0" w:color="auto"/>
                <w:bottom w:val="none" w:sz="0" w:space="0" w:color="auto"/>
                <w:right w:val="none" w:sz="0" w:space="0" w:color="auto"/>
              </w:divBdr>
            </w:div>
          </w:divsChild>
        </w:div>
        <w:div w:id="1863859366">
          <w:marLeft w:val="0"/>
          <w:marRight w:val="0"/>
          <w:marTop w:val="0"/>
          <w:marBottom w:val="0"/>
          <w:divBdr>
            <w:top w:val="none" w:sz="0" w:space="0" w:color="auto"/>
            <w:left w:val="none" w:sz="0" w:space="0" w:color="auto"/>
            <w:bottom w:val="none" w:sz="0" w:space="0" w:color="auto"/>
            <w:right w:val="none" w:sz="0" w:space="0" w:color="auto"/>
          </w:divBdr>
          <w:divsChild>
            <w:div w:id="18638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cons/cgi/online.cgi?rnd=B53A8DD06200A11855380B4540DF250B&amp;req=doc&amp;base=LAW&amp;n=283918&amp;dst=100042&amp;fld=134&amp;REFFIELD=134&amp;REFDST=1225&amp;REFDOC=349294&amp;REFBASE=LAW&amp;stat=refcode%3D16610%3Bdstident%3D100042%3Bindex%3D2575" TargetMode="External"/><Relationship Id="rId18" Type="http://schemas.openxmlformats.org/officeDocument/2006/relationships/hyperlink" Target="http://www.consultant.ru/cons/cgi/online.cgi?rnd=B53A8DD06200A11855380B4540DF250B&amp;req=doc&amp;base=LAW&amp;n=351271&amp;dst=303&amp;fld=134&amp;REFFIELD=134&amp;REFDST=1829&amp;REFDOC=349294&amp;REFBASE=LAW&amp;stat=refcode%3D16610%3Bdstident%3D303%3Bindex%3D3133" TargetMode="External"/><Relationship Id="rId26" Type="http://schemas.openxmlformats.org/officeDocument/2006/relationships/hyperlink" Target="http://www.consultant.ru/cons/cgi/online.cgi?rnd=B53A8DD06200A11855380B4540DF250B&amp;req=query&amp;div=LAW&amp;opt=1&amp;REFDOC=349294&amp;REFBASE=LAW&amp;REFFIELD=134&amp;REFSEGM=129&amp;REFPAGE=text&amp;mode=multiref&amp;ts=2494015901349377970&amp;REFFIELD=134&amp;REFDST=103056&amp;REFDOC=349294&amp;REFBASE=LAW&amp;stat=refcode%3D16610%3Bdstident%3D100004%3Btext%3D%3Cdummy%3E%E7%E0%EA%EE%ED%EE%E4%E0%F2%E5%EB%FC%F1%F2%E2%EE%EC%3C/dummy%3E%3Bindex%3D6075&amp;REFDST=103056" TargetMode="External"/><Relationship Id="rId3" Type="http://schemas.openxmlformats.org/officeDocument/2006/relationships/styles" Target="styles.xml"/><Relationship Id="rId21" Type="http://schemas.openxmlformats.org/officeDocument/2006/relationships/hyperlink" Target="http://www.consultant.ru/cons/cgi/online.cgi?rnd=B53A8DD06200A11855380B4540DF250B&amp;req=doc&amp;base=LAW&amp;n=341470&amp;dst=100036&amp;fld=134&amp;REFFIELD=134&amp;REFDST=101864&amp;REFDOC=349294&amp;REFBASE=LAW&amp;stat=refcode%3D16610%3Bdstident%3D100036%3Bindex%3D6036" TargetMode="External"/><Relationship Id="rId7" Type="http://schemas.openxmlformats.org/officeDocument/2006/relationships/footnotes" Target="footnotes.xml"/><Relationship Id="rId12" Type="http://schemas.openxmlformats.org/officeDocument/2006/relationships/hyperlink" Target="consultantplus://offline/ref=E370D65700AF6D7587EE9ADBD8CA82A7F0B7765307AD8A94A3DF076BC14BCEDD3B1131960271B6E2d7QEL" TargetMode="External"/><Relationship Id="rId17" Type="http://schemas.openxmlformats.org/officeDocument/2006/relationships/hyperlink" Target="http://www.consultant.ru/cons/cgi/online.cgi?rnd=B53A8DD06200A11855380B4540DF250B&amp;req=doc&amp;base=LAW&amp;n=151139&amp;dst=100081&amp;fld=134&amp;REFFIELD=134&amp;REFDST=102613&amp;REFDOC=349294&amp;REFBASE=LAW&amp;stat=refcode%3D16610%3Bdstident%3D100081%3Bindex%3D2650" TargetMode="External"/><Relationship Id="rId25" Type="http://schemas.openxmlformats.org/officeDocument/2006/relationships/hyperlink" Target="http://www.consultant.ru/cons/cgi/online.cgi?rnd=B53A8DD06200A11855380B4540DF250B&amp;req=doc&amp;base=LAW&amp;n=351031&amp;dst=3765&amp;fld=134&amp;REFFIELD=134&amp;REFDST=103047&amp;REFDOC=349294&amp;REFBASE=LAW&amp;stat=refcode%3D16610%3Bdstident%3D3765%3Bindex%3D6060" TargetMode="External"/><Relationship Id="rId2" Type="http://schemas.openxmlformats.org/officeDocument/2006/relationships/numbering" Target="numbering.xml"/><Relationship Id="rId16" Type="http://schemas.openxmlformats.org/officeDocument/2006/relationships/hyperlink" Target="http://www.consultant.ru/cons/cgi/online.cgi?rnd=B53A8DD06200A11855380B4540DF250B&amp;req=doc&amp;base=LAW&amp;n=349294&amp;dst=102596&amp;fld=134" TargetMode="External"/><Relationship Id="rId20" Type="http://schemas.openxmlformats.org/officeDocument/2006/relationships/hyperlink" Target="http://www.consultant.ru/cons/cgi/online.cgi?rnd=B53A8DD06200A11855380B4540DF250B&amp;req=doc&amp;base=LAW&amp;n=341470&amp;dst=100033&amp;fld=134&amp;REFFIELD=134&amp;REFDST=101864&amp;REFDOC=349294&amp;REFBASE=LAW&amp;stat=refcode%3D16610%3Bdstident%3D100033%3Bindex%3D6036" TargetMode="External"/><Relationship Id="rId29" Type="http://schemas.openxmlformats.org/officeDocument/2006/relationships/hyperlink" Target="http://www.consultant.ru/cons/cgi/online.cgi?rnd=B53A8DD06200A11855380B4540DF250B&amp;req=doc&amp;base=LAW&amp;n=341470&amp;dst=100046&amp;fld=134&amp;REFFIELD=134&amp;REFDST=101875&amp;REFDOC=349294&amp;REFBASE=LAW&amp;stat=refcode%3D16610%3Bdstident%3D100046%3Bindex%3D61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70D65700AF6D7587EE9ADBD8CA82A7F0B7765307AD8A94A3DF076BC14BCEDD3B1131960271B6E3d7Q9L" TargetMode="External"/><Relationship Id="rId24" Type="http://schemas.openxmlformats.org/officeDocument/2006/relationships/hyperlink" Target="http://www.consultant.ru/cons/cgi/online.cgi?rnd=B53A8DD06200A11855380B4540DF250B&amp;req=doc&amp;base=LAW&amp;n=341470&amp;dst=100045&amp;fld=134&amp;REFFIELD=134&amp;REFDST=101864&amp;REFDOC=349294&amp;REFBASE=LAW&amp;stat=refcode%3D16610%3Bdstident%3D100045%3Bindex%3D6036" TargetMode="External"/><Relationship Id="rId5" Type="http://schemas.openxmlformats.org/officeDocument/2006/relationships/settings" Target="settings.xml"/><Relationship Id="rId15" Type="http://schemas.openxmlformats.org/officeDocument/2006/relationships/hyperlink" Target="http://www.consultant.ru/cons/cgi/online.cgi?rnd=B53A8DD06200A11855380B4540DF250B&amp;req=doc&amp;base=LAW&amp;n=283918&amp;dst=100065&amp;fld=134&amp;REFFIELD=134&amp;REFDST=102613&amp;REFDOC=349294&amp;REFBASE=LAW&amp;stat=refcode%3D16610%3Bdstident%3D100065%3Bindex%3D2650" TargetMode="External"/><Relationship Id="rId23" Type="http://schemas.openxmlformats.org/officeDocument/2006/relationships/hyperlink" Target="http://www.consultant.ru/cons/cgi/online.cgi?rnd=B53A8DD06200A11855380B4540DF250B&amp;req=doc&amp;base=LAW&amp;n=341470&amp;dst=100044&amp;fld=134&amp;REFFIELD=134&amp;REFDST=101864&amp;REFDOC=349294&amp;REFBASE=LAW&amp;stat=refcode%3D16610%3Bdstident%3D100044%3Bindex%3D6036" TargetMode="External"/><Relationship Id="rId28" Type="http://schemas.openxmlformats.org/officeDocument/2006/relationships/hyperlink" Target="http://www.consultant.ru/cons/cgi/online.cgi?rnd=B53A8DD06200A11855380B4540DF250B&amp;req=query&amp;div=LAW&amp;opt=1&amp;REFDOC=349294&amp;REFBASE=LAW&amp;REFFIELD=134&amp;REFSEGM=100&amp;REFPAGE=text&amp;mode=multiref&amp;ts=24389159013493711202&amp;REFFIELD=134&amp;REFDST=181&amp;REFDOC=349294&amp;REFBASE=LAW&amp;stat=refcode%3D16610%3Bdstident%3D100062%3Btext%3D%3Cdummy%3E%E7%E0%EA%EE%ED%EE%E4%E0%F2%E5%EB%FC%F1%F2%E2%EE%EC%3C/dummy%3E%3Bindex%3D6089&amp;REFDST=181" TargetMode="External"/><Relationship Id="rId10" Type="http://schemas.openxmlformats.org/officeDocument/2006/relationships/hyperlink" Target="http://ru.wikipedia.org/wiki/%C2%E7%FF%F2%EA%E0" TargetMode="External"/><Relationship Id="rId19" Type="http://schemas.openxmlformats.org/officeDocument/2006/relationships/hyperlink" Target="http://www.consultant.ru/cons/cgi/online.cgi?rnd=B53A8DD06200A11855380B4540DF250B&amp;req=doc&amp;base=LAW&amp;n=341470&amp;dst=100025&amp;fld=134&amp;REFFIELD=134&amp;REFDST=101271&amp;REFDOC=349294&amp;REFBASE=LAW&amp;stat=refcode%3D16610%3Bdstident%3D100025%3Bindex%3D3797"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nsultant.ru/cons/cgi/online.cgi?rnd=B53A8DD06200A11855380B4540DF250B&amp;req=doc&amp;base=LAW&amp;n=283918&amp;dst=100063&amp;fld=134&amp;REFFIELD=134&amp;REFDST=102613&amp;REFDOC=349294&amp;REFBASE=LAW&amp;stat=refcode%3D16610%3Bdstident%3D100063%3Bindex%3D2650" TargetMode="External"/><Relationship Id="rId22" Type="http://schemas.openxmlformats.org/officeDocument/2006/relationships/hyperlink" Target="http://www.consultant.ru/cons/cgi/online.cgi?rnd=B53A8DD06200A11855380B4540DF250B&amp;req=doc&amp;base=LAW&amp;n=341470&amp;dst=100037&amp;fld=134&amp;REFFIELD=134&amp;REFDST=101864&amp;REFDOC=349294&amp;REFBASE=LAW&amp;stat=refcode%3D16610%3Bdstident%3D100037%3Bindex%3D6036" TargetMode="External"/><Relationship Id="rId27" Type="http://schemas.openxmlformats.org/officeDocument/2006/relationships/hyperlink" Target="http://www.consultant.ru/cons/cgi/online.cgi?rnd=B53A8DD06200A11855380B4540DF250B&amp;req=doc&amp;base=LAW&amp;n=349294&amp;dst=103053&amp;fld=13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741DF-D39C-4F43-A88C-53B2A32F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9047</Words>
  <Characters>51568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I</vt:lpstr>
    </vt:vector>
  </TitlesOfParts>
  <Company>Пенсионнй фонд Российской Федерации</Company>
  <LinksUpToDate>false</LinksUpToDate>
  <CharactersWithSpaces>60495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Администратор</dc:creator>
  <cp:lastModifiedBy>Шевцова Наталья Александровна</cp:lastModifiedBy>
  <cp:revision>2</cp:revision>
  <cp:lastPrinted>2020-08-28T08:46:00Z</cp:lastPrinted>
  <dcterms:created xsi:type="dcterms:W3CDTF">2020-11-10T07:13:00Z</dcterms:created>
  <dcterms:modified xsi:type="dcterms:W3CDTF">2020-11-10T07:13:00Z</dcterms:modified>
</cp:coreProperties>
</file>