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10420" w:type="dxa"/>
        <w:tblLayout w:type="fixed"/>
        <w:tblLook w:val="04A0" w:firstRow="1" w:lastRow="0" w:firstColumn="1" w:lastColumn="0" w:noHBand="0" w:noVBand="1"/>
      </w:tblPr>
      <w:tblGrid>
        <w:gridCol w:w="6206"/>
        <w:gridCol w:w="4214"/>
      </w:tblGrid>
      <w:tr w:rsidR="00BD28E1"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</w:tcPr>
          <w:p w:rsidR="00BD28E1" w:rsidRDefault="00BD28E1">
            <w:pPr>
              <w:widowControl w:val="0"/>
              <w:spacing w:before="0" w:after="0"/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BD28E1" w:rsidRDefault="006130E8">
            <w:pPr>
              <w:widowControl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УТВЕРЖДАЮ</w:t>
            </w:r>
          </w:p>
          <w:p w:rsidR="00BD28E1" w:rsidRDefault="006130E8">
            <w:pPr>
              <w:widowControl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Заместитель управляющего</w:t>
            </w:r>
          </w:p>
          <w:p w:rsidR="00BD28E1" w:rsidRDefault="006130E8">
            <w:pPr>
              <w:widowControl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Отделением СФР по Хабаровскому краю и   ЕАО</w:t>
            </w:r>
          </w:p>
          <w:p w:rsidR="00BD28E1" w:rsidRDefault="006130E8">
            <w:pPr>
              <w:widowControl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______________Т.И. Костюк</w:t>
            </w:r>
          </w:p>
          <w:p w:rsidR="00BD28E1" w:rsidRDefault="006130E8">
            <w:pPr>
              <w:widowControl w:val="0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 июнь 2025г.</w:t>
            </w:r>
          </w:p>
        </w:tc>
      </w:tr>
    </w:tbl>
    <w:p w:rsidR="00BD28E1" w:rsidRDefault="006130E8">
      <w:pPr>
        <w:spacing w:before="0" w:after="0"/>
        <w:jc w:val="center"/>
        <w:rPr>
          <w:sz w:val="26"/>
          <w:szCs w:val="26"/>
        </w:rPr>
      </w:pPr>
      <w:r>
        <w:rPr>
          <w:rFonts w:cs="Times New Roman"/>
          <w:b/>
          <w:sz w:val="26"/>
          <w:szCs w:val="26"/>
        </w:rPr>
        <w:t>ПЛАН</w:t>
      </w:r>
    </w:p>
    <w:p w:rsidR="00BD28E1" w:rsidRDefault="006130E8">
      <w:pPr>
        <w:spacing w:before="0" w:after="120"/>
        <w:jc w:val="center"/>
        <w:rPr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мероприятий в Центре общения старшего поколения в г. Биробиджане </w:t>
      </w:r>
    </w:p>
    <w:p w:rsidR="00BD28E1" w:rsidRDefault="006130E8">
      <w:pPr>
        <w:spacing w:before="0" w:after="120"/>
        <w:jc w:val="center"/>
        <w:rPr>
          <w:sz w:val="26"/>
          <w:szCs w:val="26"/>
        </w:rPr>
      </w:pPr>
      <w:r>
        <w:rPr>
          <w:rFonts w:cs="Times New Roman"/>
          <w:b/>
          <w:sz w:val="26"/>
          <w:szCs w:val="26"/>
        </w:rPr>
        <w:t>на июль 2025г</w:t>
      </w:r>
    </w:p>
    <w:tbl>
      <w:tblPr>
        <w:tblW w:w="10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25"/>
        <w:gridCol w:w="1231"/>
        <w:gridCol w:w="1044"/>
        <w:gridCol w:w="6525"/>
      </w:tblGrid>
      <w:tr w:rsidR="00BD28E1">
        <w:trPr>
          <w:trHeight w:val="44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BD28E1">
        <w:trPr>
          <w:trHeight w:val="36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01.07.2025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оздоровительной гимнастики в физкультурно-оздоровительном комплексе «ВОИН» (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иробиджан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ул.Миллера</w:t>
            </w:r>
            <w:proofErr w:type="spellEnd"/>
            <w:r>
              <w:rPr>
                <w:sz w:val="28"/>
                <w:szCs w:val="28"/>
              </w:rPr>
              <w:t>, д.15а)</w:t>
            </w:r>
          </w:p>
        </w:tc>
      </w:tr>
      <w:tr w:rsidR="00BD28E1">
        <w:trPr>
          <w:trHeight w:val="360"/>
        </w:trPr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02.07.2025</w:t>
            </w:r>
          </w:p>
        </w:tc>
        <w:tc>
          <w:tcPr>
            <w:tcW w:w="12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СбербанкОнлайн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Твояаптека</w:t>
            </w:r>
            <w:proofErr w:type="spellEnd"/>
            <w:r>
              <w:rPr>
                <w:sz w:val="28"/>
                <w:szCs w:val="28"/>
              </w:rPr>
              <w:t xml:space="preserve"> — пользуемся сервисами с удовольствием</w:t>
            </w:r>
          </w:p>
        </w:tc>
      </w:tr>
      <w:tr w:rsidR="00BD28E1">
        <w:trPr>
          <w:trHeight w:val="360"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01.07.2025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BD28E1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Лекция и консультация по вопросам применения пенсионного и социального законодательства.</w:t>
            </w:r>
          </w:p>
          <w:p w:rsidR="00BD28E1" w:rsidRDefault="00BD28E1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BD28E1">
        <w:trPr>
          <w:trHeight w:val="360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03.07.2025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Здоровое долголетие. Оздоровительная гимнастика</w:t>
            </w:r>
          </w:p>
          <w:p w:rsidR="00BD28E1" w:rsidRDefault="00BD28E1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BD28E1">
        <w:trPr>
          <w:trHeight w:val="360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01.07.2025</w:t>
            </w: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BD28E1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Встреча с сотрудниками следственного управления МВД ЕАО. Разговор на тему «Как защитить себя от мошенников. Что необходимо знать каждому».</w:t>
            </w:r>
          </w:p>
        </w:tc>
      </w:tr>
      <w:tr w:rsidR="00BD28E1">
        <w:trPr>
          <w:trHeight w:val="360"/>
        </w:trPr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08.07.2025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A1624A" w:rsidP="00A1624A">
            <w:pPr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r w:rsidR="006130E8">
              <w:rPr>
                <w:sz w:val="28"/>
                <w:szCs w:val="28"/>
              </w:rPr>
              <w:t>ероприяти</w:t>
            </w:r>
            <w:r>
              <w:rPr>
                <w:sz w:val="28"/>
                <w:szCs w:val="28"/>
              </w:rPr>
              <w:t>е</w:t>
            </w:r>
            <w:bookmarkStart w:id="0" w:name="_GoBack"/>
            <w:bookmarkEnd w:id="0"/>
            <w:r w:rsidR="006130E8">
              <w:rPr>
                <w:sz w:val="28"/>
                <w:szCs w:val="28"/>
              </w:rPr>
              <w:t xml:space="preserve"> посвященном Дню семьи, любви и верности</w:t>
            </w:r>
            <w:proofErr w:type="gramEnd"/>
          </w:p>
        </w:tc>
      </w:tr>
      <w:tr w:rsidR="00BD28E1">
        <w:trPr>
          <w:trHeight w:val="360"/>
        </w:trPr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09.07.2025</w:t>
            </w:r>
          </w:p>
        </w:tc>
        <w:tc>
          <w:tcPr>
            <w:tcW w:w="12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  <w:p w:rsidR="00BD28E1" w:rsidRDefault="00BD28E1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Уроки компьютерной грамотности для пенсионера. Запросить выписку из ИЛС и подать заявление на корректировку ИЛС через единый портал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Госуслуг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BD28E1" w:rsidRDefault="00BD28E1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BD28E1">
        <w:trPr>
          <w:trHeight w:val="360"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BD28E1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BD28E1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Встреча с Уполномоченным по правам человека в ЕАО Павловой Л.А. на площадке ЦОСП</w:t>
            </w:r>
          </w:p>
        </w:tc>
      </w:tr>
      <w:tr w:rsidR="00BD28E1">
        <w:trPr>
          <w:trHeight w:val="360"/>
        </w:trPr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10.07.2025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Посещение выставки, посвященной Эммануилу Казакевичу, приуроченная к Году Защитника Отечества и 80-летию Великой Победы в Областном краеведческом музее (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иробиджан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ул.Ленина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, д.25).</w:t>
            </w:r>
          </w:p>
        </w:tc>
      </w:tr>
      <w:tr w:rsidR="00BD28E1">
        <w:trPr>
          <w:trHeight w:val="360"/>
        </w:trPr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15.07.2025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оздоровительной гимнастики в физкультурно-оздоровительном комплексе «ВОИН» (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иробиджан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ул.Миллера</w:t>
            </w:r>
            <w:proofErr w:type="spellEnd"/>
            <w:r>
              <w:rPr>
                <w:sz w:val="28"/>
                <w:szCs w:val="28"/>
              </w:rPr>
              <w:t>, д.15а)</w:t>
            </w:r>
          </w:p>
        </w:tc>
      </w:tr>
      <w:tr w:rsidR="00BD28E1">
        <w:trPr>
          <w:trHeight w:val="360"/>
        </w:trPr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16.07.2025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Экскурсия в Биробиджанскую синагогу.</w:t>
            </w:r>
          </w:p>
        </w:tc>
      </w:tr>
      <w:tr w:rsidR="00BD28E1">
        <w:trPr>
          <w:trHeight w:val="360"/>
        </w:trPr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17.07.2025</w:t>
            </w:r>
          </w:p>
        </w:tc>
        <w:tc>
          <w:tcPr>
            <w:tcW w:w="12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Здоровое долголетие. Оздоровительная гимнастика</w:t>
            </w:r>
          </w:p>
          <w:p w:rsidR="00BD28E1" w:rsidRDefault="00BD28E1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BD28E1">
        <w:trPr>
          <w:trHeight w:val="360"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BD28E1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BD28E1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Проведение шахматно-шашечного турнира к Международному дню шахмат между участниками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ЦОСП, сотрудниками ОСФР и представителями партии «Единая Россия».</w:t>
            </w:r>
          </w:p>
        </w:tc>
      </w:tr>
      <w:tr w:rsidR="00BD28E1">
        <w:trPr>
          <w:trHeight w:val="360"/>
        </w:trPr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22.07.2025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оздоровительной гимнастики в физкультурно-оздоровительном комплексе «ВОИН» (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иробиджан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ул.Миллера</w:t>
            </w:r>
            <w:proofErr w:type="spellEnd"/>
            <w:r>
              <w:rPr>
                <w:sz w:val="28"/>
                <w:szCs w:val="28"/>
              </w:rPr>
              <w:t>, д.15а)</w:t>
            </w:r>
          </w:p>
        </w:tc>
      </w:tr>
      <w:tr w:rsidR="00BD28E1">
        <w:trPr>
          <w:trHeight w:val="360"/>
        </w:trPr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23.07.2025</w:t>
            </w:r>
          </w:p>
        </w:tc>
        <w:tc>
          <w:tcPr>
            <w:tcW w:w="12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Школа правовой грамотности для пенсионеров. Проводит лекцию сотрудник юридического бюро на площадке ЦОСП</w:t>
            </w:r>
          </w:p>
        </w:tc>
      </w:tr>
      <w:tr w:rsidR="00BD28E1">
        <w:trPr>
          <w:trHeight w:val="360"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01.07.2025</w:t>
            </w: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BD28E1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занятия на смартфонах</w:t>
            </w:r>
          </w:p>
        </w:tc>
      </w:tr>
      <w:tr w:rsidR="00BD28E1">
        <w:trPr>
          <w:trHeight w:val="360"/>
        </w:trPr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24.07.2025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  <w:p w:rsidR="00BD28E1" w:rsidRDefault="00BD28E1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Встреча с представителями избирательной комиссии. Все о выборах. </w:t>
            </w:r>
          </w:p>
        </w:tc>
      </w:tr>
      <w:tr w:rsidR="00BD28E1">
        <w:trPr>
          <w:trHeight w:val="360"/>
        </w:trPr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29.07.2025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оздоровительной гимнастики в физкультурно-оздоровительном комплексе «ВОИН» (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иробиджан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ул.Миллера</w:t>
            </w:r>
            <w:proofErr w:type="spellEnd"/>
            <w:r>
              <w:rPr>
                <w:sz w:val="28"/>
                <w:szCs w:val="28"/>
              </w:rPr>
              <w:t>, д.15а)</w:t>
            </w:r>
          </w:p>
        </w:tc>
      </w:tr>
      <w:tr w:rsidR="00BD28E1">
        <w:trPr>
          <w:trHeight w:val="360"/>
        </w:trPr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30.07.2025</w:t>
            </w:r>
          </w:p>
        </w:tc>
        <w:tc>
          <w:tcPr>
            <w:tcW w:w="12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Клуб садоводов-любителей. Занятие на тему «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Сад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.О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город.Цветник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». Обмен опытом. Советы профессионалов. </w:t>
            </w:r>
            <w:r>
              <w:rPr>
                <w:sz w:val="28"/>
                <w:szCs w:val="28"/>
              </w:rPr>
              <w:t>Делимся секретами домашних заготовок</w:t>
            </w:r>
          </w:p>
        </w:tc>
      </w:tr>
      <w:tr w:rsidR="00BD28E1">
        <w:trPr>
          <w:trHeight w:val="360"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BD28E1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BD28E1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Лекция и консультация по вопросам применения пенсионного и социального законодательства.</w:t>
            </w:r>
          </w:p>
        </w:tc>
      </w:tr>
      <w:tr w:rsidR="00BD28E1">
        <w:trPr>
          <w:trHeight w:val="360"/>
        </w:trPr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31.07.2025</w:t>
            </w:r>
          </w:p>
        </w:tc>
        <w:tc>
          <w:tcPr>
            <w:tcW w:w="12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Время поэтического настроения. Жизнь и творчество знаменитых людей. Проводит сотрудник Биробиджанской областной универсальной научной библиотеки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им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.Ш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олом-Алейхема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</w:p>
        </w:tc>
      </w:tr>
      <w:tr w:rsidR="00BD28E1">
        <w:trPr>
          <w:trHeight w:val="360"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BD28E1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BD28E1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8E1" w:rsidRDefault="006130E8">
            <w:pPr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Примите наши поздравления. Поздравляем участников ЦОСП, у которых день рождение в июле.</w:t>
            </w:r>
          </w:p>
        </w:tc>
      </w:tr>
    </w:tbl>
    <w:p w:rsidR="00BD28E1" w:rsidRDefault="00BD28E1">
      <w:pPr>
        <w:jc w:val="center"/>
        <w:rPr>
          <w:sz w:val="26"/>
          <w:szCs w:val="26"/>
        </w:rPr>
      </w:pPr>
    </w:p>
    <w:sectPr w:rsidR="00BD28E1">
      <w:pgSz w:w="11906" w:h="16838"/>
      <w:pgMar w:top="426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E1"/>
    <w:rsid w:val="006130E8"/>
    <w:rsid w:val="00A1624A"/>
    <w:rsid w:val="00BD28E1"/>
    <w:rsid w:val="00D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C4B1D"/>
    <w:rPr>
      <w:rFonts w:ascii="Tahoma" w:hAnsi="Tahoma" w:cs="Tahoma"/>
      <w:sz w:val="16"/>
      <w:szCs w:val="16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a5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before="0"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1C4B1D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DefinitionTerm">
    <w:name w:val="Definition Term"/>
    <w:basedOn w:val="a"/>
    <w:qFormat/>
  </w:style>
  <w:style w:type="paragraph" w:customStyle="1" w:styleId="DefinitionList">
    <w:name w:val="Definition List"/>
    <w:basedOn w:val="a"/>
    <w:next w:val="DefinitionTerm"/>
    <w:qFormat/>
    <w:pPr>
      <w:ind w:left="360"/>
    </w:pPr>
  </w:style>
  <w:style w:type="paragraph" w:customStyle="1" w:styleId="H1">
    <w:name w:val="H1"/>
    <w:basedOn w:val="a"/>
    <w:next w:val="a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next w:val="a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a"/>
    <w:next w:val="a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a"/>
    <w:next w:val="a"/>
    <w:qFormat/>
    <w:pPr>
      <w:keepNext/>
      <w:outlineLvl w:val="4"/>
    </w:pPr>
    <w:rPr>
      <w:b/>
    </w:rPr>
  </w:style>
  <w:style w:type="paragraph" w:customStyle="1" w:styleId="H5">
    <w:name w:val="H5"/>
    <w:basedOn w:val="a"/>
    <w:next w:val="a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a"/>
    <w:next w:val="a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next w:val="a"/>
    <w:qFormat/>
    <w:rPr>
      <w:i/>
    </w:rPr>
  </w:style>
  <w:style w:type="paragraph" w:customStyle="1" w:styleId="Blockquote">
    <w:name w:val="Blockquote"/>
    <w:basedOn w:val="a"/>
    <w:qFormat/>
    <w:pPr>
      <w:ind w:left="360" w:right="360"/>
    </w:p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a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next w:val="a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table" w:styleId="ae">
    <w:name w:val="Table Grid"/>
    <w:basedOn w:val="a1"/>
    <w:uiPriority w:val="59"/>
    <w:rsid w:val="00642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C4B1D"/>
    <w:rPr>
      <w:rFonts w:ascii="Tahoma" w:hAnsi="Tahoma" w:cs="Tahoma"/>
      <w:sz w:val="16"/>
      <w:szCs w:val="16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a5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before="0"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1C4B1D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DefinitionTerm">
    <w:name w:val="Definition Term"/>
    <w:basedOn w:val="a"/>
    <w:qFormat/>
  </w:style>
  <w:style w:type="paragraph" w:customStyle="1" w:styleId="DefinitionList">
    <w:name w:val="Definition List"/>
    <w:basedOn w:val="a"/>
    <w:next w:val="DefinitionTerm"/>
    <w:qFormat/>
    <w:pPr>
      <w:ind w:left="360"/>
    </w:pPr>
  </w:style>
  <w:style w:type="paragraph" w:customStyle="1" w:styleId="H1">
    <w:name w:val="H1"/>
    <w:basedOn w:val="a"/>
    <w:next w:val="a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next w:val="a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a"/>
    <w:next w:val="a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a"/>
    <w:next w:val="a"/>
    <w:qFormat/>
    <w:pPr>
      <w:keepNext/>
      <w:outlineLvl w:val="4"/>
    </w:pPr>
    <w:rPr>
      <w:b/>
    </w:rPr>
  </w:style>
  <w:style w:type="paragraph" w:customStyle="1" w:styleId="H5">
    <w:name w:val="H5"/>
    <w:basedOn w:val="a"/>
    <w:next w:val="a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a"/>
    <w:next w:val="a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next w:val="a"/>
    <w:qFormat/>
    <w:rPr>
      <w:i/>
    </w:rPr>
  </w:style>
  <w:style w:type="paragraph" w:customStyle="1" w:styleId="Blockquote">
    <w:name w:val="Blockquote"/>
    <w:basedOn w:val="a"/>
    <w:qFormat/>
    <w:pPr>
      <w:ind w:left="360" w:right="360"/>
    </w:p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a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next w:val="a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table" w:styleId="ae">
    <w:name w:val="Table Grid"/>
    <w:basedOn w:val="a1"/>
    <w:uiPriority w:val="59"/>
    <w:rsid w:val="00642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CBA70-9272-4972-B5C1-CB285C3E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Оксана Леонидовна</dc:creator>
  <cp:lastModifiedBy>037KalinovaTO</cp:lastModifiedBy>
  <cp:revision>3</cp:revision>
  <cp:lastPrinted>2025-04-29T10:24:00Z</cp:lastPrinted>
  <dcterms:created xsi:type="dcterms:W3CDTF">2025-06-27T05:00:00Z</dcterms:created>
  <dcterms:modified xsi:type="dcterms:W3CDTF">2025-06-27T07:03:00Z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