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before="60" w:after="0"/>
        <w:jc w:val="center"/>
        <w:rPr>
          <w:sz w:val="28"/>
          <w:szCs w:val="28"/>
        </w:rPr>
      </w:pPr>
      <w:r>
        <w:rPr>
          <w:sz w:val="28"/>
          <w:szCs w:val="28"/>
        </w:rPr>
        <w:t>Сводная ведомость результатов проведения специальной оценки условий труда в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г.</w:t>
      </w:r>
    </w:p>
    <w:p>
      <w:pPr>
        <w:pStyle w:val="13"/>
        <w:jc w:val="center"/>
        <w:rPr>
          <w:sz w:val="28"/>
          <w:szCs w:val="28"/>
        </w:rPr>
      </w:pPr>
      <w:r>
        <w:rPr>
          <w:sz w:val="28"/>
          <w:szCs w:val="28"/>
        </w:rPr>
        <w:t>(в части установления классов (подклассов) условий труда на рабочих местах)</w:t>
      </w:r>
    </w:p>
    <w:p>
      <w:pPr>
        <w:pStyle w:val="13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г. Нижневартовск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Наименование организации:</w:t>
      </w:r>
      <w:r>
        <w:rPr>
          <w:rStyle w:val="14"/>
          <w:sz w:val="28"/>
          <w:szCs w:val="28"/>
          <w:u w:val="none"/>
        </w:rPr>
        <w:t xml:space="preserve"> </w:t>
      </w:r>
      <w:r>
        <w:rPr>
          <w:rStyle w:val="14"/>
          <w:sz w:val="28"/>
          <w:szCs w:val="28"/>
        </w:rPr>
        <w:t>ОТДЕЛЕНИЕ ФОНДА ПЕНСИОННОГО И СОЦИАЛЬНОГО СТРАХОВАНИЯ РОССИЙСКОЙ ФЕДЕРАЦИИ ПО ХАНТЫ-МАНСИЙСКОМУ АВТОНОМНОМУ ОКРУГУ — ЮГРЕ</w:t>
      </w:r>
    </w:p>
    <w:p>
      <w:pPr>
        <w:suppressAutoHyphens/>
        <w:jc w:val="right"/>
        <w:rPr>
          <w:sz w:val="28"/>
          <w:szCs w:val="28"/>
        </w:rPr>
      </w:pPr>
    </w:p>
    <w:p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>
      <w:pPr>
        <w:suppressAutoHyphens/>
        <w:jc w:val="right"/>
        <w:rPr>
          <w:sz w:val="28"/>
          <w:szCs w:val="28"/>
        </w:rPr>
      </w:pPr>
    </w:p>
    <w:tbl>
      <w:tblPr>
        <w:tblStyle w:val="4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2"/>
        <w:gridCol w:w="1024"/>
        <w:gridCol w:w="3113"/>
        <w:gridCol w:w="1065"/>
        <w:gridCol w:w="1066"/>
        <w:gridCol w:w="1170"/>
        <w:gridCol w:w="1175"/>
        <w:gridCol w:w="1167"/>
        <w:gridCol w:w="1180"/>
        <w:gridCol w:w="10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0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численность работников,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занятых на этих рабочих местах</w:t>
            </w:r>
          </w:p>
        </w:tc>
        <w:tc>
          <w:tcPr>
            <w:tcW w:w="77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 и численность занятых на них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работников по классам (подклассам) условий труда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числа рабочих мест, указанных в графе 3 (единиц)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1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2</w:t>
            </w:r>
          </w:p>
        </w:tc>
        <w:tc>
          <w:tcPr>
            <w:tcW w:w="4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3</w:t>
            </w:r>
          </w:p>
        </w:tc>
        <w:tc>
          <w:tcPr>
            <w:tcW w:w="1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1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pos1"/>
            <w:bookmarkEnd w:id="0"/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Рабочие места (ед.)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231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231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231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pStyle w:val="21"/>
        <w:jc w:val="both"/>
        <w:rPr>
          <w:rFonts w:ascii="Times New Roman" w:hAnsi="Times New Roman"/>
          <w:b/>
          <w:sz w:val="28"/>
          <w:szCs w:val="28"/>
        </w:rPr>
      </w:pPr>
      <w:bookmarkStart w:id="1" w:name="pos2_Копия_1"/>
      <w:bookmarkEnd w:id="1"/>
    </w:p>
    <w:p>
      <w:pPr>
        <w:suppressAutoHyphens/>
        <w:jc w:val="left"/>
        <w:rPr>
          <w:rFonts w:ascii="Times New Roman" w:hAnsi="Times New Roman"/>
          <w:b/>
          <w:sz w:val="28"/>
          <w:szCs w:val="28"/>
        </w:rPr>
      </w:pPr>
    </w:p>
    <w:p>
      <w:pPr>
        <w:pStyle w:val="21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Перечень рекомендуемых мероприятий по улучшению условий труда.</w:t>
      </w:r>
    </w:p>
    <w:p>
      <w:pPr>
        <w:pStyle w:val="21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По результатам специальной оценки условий труда перечень рекомендуемых мероприятий не требуется.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Дата составления: 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29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07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Председатель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04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09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Члены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04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09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Эксперт (-ы) организации, проводившей специальную оценку условий труда: </w:t>
      </w:r>
      <w:bookmarkStart w:id="2" w:name="_GoBack"/>
      <w:bookmarkEnd w:id="2"/>
      <w:r>
        <w:rPr>
          <w:rFonts w:hint="default" w:ascii="Times New Roman" w:hAnsi="Times New Roman" w:eastAsia="Times New Roman"/>
          <w:color w:val="000000"/>
          <w:sz w:val="28"/>
          <w:szCs w:val="28"/>
          <w:u w:val="single"/>
          <w:lang w:val="en-US" w:eastAsia="ru-RU"/>
        </w:rPr>
        <w:t>783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(№ в реестре экспертов).</w:t>
      </w:r>
    </w:p>
    <w:sectPr>
      <w:pgSz w:w="16838" w:h="11906" w:orient="landscape"/>
      <w:pgMar w:top="899" w:right="851" w:bottom="851" w:left="851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PT Astra Serif">
    <w:panose1 w:val="020A0603040505020204"/>
    <w:charset w:val="01"/>
    <w:family w:val="roman"/>
    <w:pitch w:val="default"/>
    <w:sig w:usb0="A00002EF" w:usb1="5000204B" w:usb2="00000020" w:usb3="00000000" w:csb0="20000097" w:csb1="00000000"/>
  </w:font>
  <w:font w:name="Noto Sans Devanagari">
    <w:panose1 w:val="020B0502040504020204"/>
    <w:charset w:val="00"/>
    <w:family w:val="auto"/>
    <w:pitch w:val="default"/>
    <w:sig w:usb0="80008023" w:usb1="00002046" w:usb2="00000000" w:usb3="00000000" w:csb0="00000001" w:csb1="00000000"/>
  </w:font>
  <w:font w:name="Tahoma">
    <w:panose1 w:val="020B0604030504040204"/>
    <w:charset w:val="00"/>
    <w:family w:val="auto"/>
    <w:pitch w:val="default"/>
    <w:sig w:usb0="800022EF" w:usb1="C000205A" w:usb2="00000008" w:usb3="00000000" w:csb0="20000057" w:csb1="0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autoHyphenation/>
  <w:hyphenationZone w:val="357"/>
  <w:footnotePr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16"/>
    <w:docVar w:name="adv_info1" w:val="     "/>
    <w:docVar w:name="adv_info2" w:val="     "/>
    <w:docVar w:name="adv_info3" w:val="     "/>
    <w:docVar w:name="boss_fio" w:val="Генеральный директор Чернакова Светлана Викторовна"/>
    <w:docVar w:name="ceh_info" w:val="Фонд социального страхования Российской Федерации"/>
    <w:docVar w:name="doc_name" w:val="Документ16"/>
    <w:docVar w:name="doc_type" w:val="5"/>
    <w:docVar w:name="fill_date" w:val="02.11.2020"/>
    <w:docVar w:name="org_guid" w:val="0E12F4B6C48A43E0B624E2BCC0CCFF78"/>
    <w:docVar w:name="org_id" w:val="1"/>
    <w:docVar w:name="org_name" w:val="     "/>
    <w:docVar w:name="pers_guids" w:val="BC082EBBCE2148A987D31D41E5900000@192-431-762 72"/>
    <w:docVar w:name="pers_snils" w:val="BC082EBBCE2148A987D31D41E5900000@192-431-762 72"/>
    <w:docVar w:name="pred_dolg" w:val="Заместитель председателя Фонда"/>
    <w:docVar w:name="pred_fio" w:val="Кошелев А.Г."/>
    <w:docVar w:name="rbtd_adr" w:val="     "/>
    <w:docVar w:name="rbtd_name" w:val="Фонд социального страхования Российской Федерации"/>
    <w:docVar w:name="step_test" w:val="6"/>
    <w:docVar w:name="sv_docs" w:val="1"/>
  </w:docVars>
  <w:rsids>
    <w:rsidRoot w:val="00000000"/>
    <w:rsid w:val="6FF60E7A"/>
    <w:rsid w:val="76AD7784"/>
    <w:rsid w:val="EDE76EC0"/>
    <w:rsid w:val="FF774D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7">
    <w:name w:val="header"/>
    <w:basedOn w:val="1"/>
    <w:link w:val="15"/>
    <w:qFormat/>
    <w:uiPriority w:val="0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0"/>
    <w:pPr>
      <w:spacing w:before="0" w:after="140" w:line="276" w:lineRule="auto"/>
    </w:pPr>
  </w:style>
  <w:style w:type="paragraph" w:styleId="9">
    <w:name w:val="footer"/>
    <w:basedOn w:val="1"/>
    <w:link w:val="16"/>
    <w:qFormat/>
    <w:uiPriority w:val="0"/>
    <w:pPr>
      <w:tabs>
        <w:tab w:val="center" w:pos="4677"/>
        <w:tab w:val="right" w:pos="9355"/>
      </w:tabs>
    </w:pPr>
  </w:style>
  <w:style w:type="paragraph" w:styleId="10">
    <w:name w:val="List"/>
    <w:basedOn w:val="8"/>
    <w:qFormat/>
    <w:uiPriority w:val="0"/>
    <w:rPr>
      <w:rFonts w:ascii="PT Astra Serif" w:hAnsi="PT Astra Serif" w:cs="Noto Sans Devanagari"/>
    </w:rPr>
  </w:style>
  <w:style w:type="table" w:styleId="11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Раздел Знак"/>
    <w:basedOn w:val="3"/>
    <w:link w:val="13"/>
    <w:qFormat/>
    <w:uiPriority w:val="0"/>
    <w:rPr>
      <w:b/>
      <w:color w:val="000000"/>
      <w:sz w:val="24"/>
      <w:szCs w:val="24"/>
      <w:lang w:val="ru-RU" w:eastAsia="ru-RU" w:bidi="ar-SA"/>
    </w:rPr>
  </w:style>
  <w:style w:type="paragraph" w:customStyle="1" w:styleId="13">
    <w:name w:val="Раздел"/>
    <w:basedOn w:val="1"/>
    <w:link w:val="12"/>
    <w:qFormat/>
    <w:uiPriority w:val="0"/>
    <w:pPr>
      <w:spacing w:before="60" w:after="0"/>
    </w:pPr>
    <w:rPr>
      <w:b/>
      <w:color w:val="000000"/>
      <w:szCs w:val="24"/>
    </w:rPr>
  </w:style>
  <w:style w:type="character" w:customStyle="1" w:styleId="14">
    <w:name w:val="Поле"/>
    <w:basedOn w:val="3"/>
    <w:qFormat/>
    <w:uiPriority w:val="0"/>
    <w:rPr>
      <w:rFonts w:ascii="Times New Roman" w:hAnsi="Times New Roman"/>
      <w:sz w:val="24"/>
      <w:u w:val="single"/>
    </w:rPr>
  </w:style>
  <w:style w:type="character" w:customStyle="1" w:styleId="15">
    <w:name w:val="Верхний колонтитул Знак"/>
    <w:basedOn w:val="3"/>
    <w:link w:val="7"/>
    <w:qFormat/>
    <w:uiPriority w:val="0"/>
    <w:rPr>
      <w:sz w:val="24"/>
    </w:rPr>
  </w:style>
  <w:style w:type="character" w:customStyle="1" w:styleId="16">
    <w:name w:val="Нижний колонтитул Знак"/>
    <w:basedOn w:val="3"/>
    <w:link w:val="9"/>
    <w:qFormat/>
    <w:uiPriority w:val="0"/>
    <w:rPr>
      <w:sz w:val="24"/>
    </w:rPr>
  </w:style>
  <w:style w:type="paragraph" w:customStyle="1" w:styleId="17">
    <w:name w:val="Заголовок"/>
    <w:basedOn w:val="1"/>
    <w:next w:val="8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customStyle="1" w:styleId="19">
    <w:name w:val="Готовый"/>
    <w:basedOn w:val="1"/>
    <w:qFormat/>
    <w:uiPriority w:val="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20">
    <w:name w:val="ConsPlusNonformat"/>
    <w:qFormat/>
    <w:uiPriority w:val="0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21">
    <w:name w:val="No Spacing"/>
    <w:qFormat/>
    <w:uiPriority w:val="0"/>
    <w:pPr>
      <w:widowControl/>
      <w:suppressAutoHyphens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customStyle="1" w:styleId="22">
    <w:name w:val="Табличный"/>
    <w:basedOn w:val="1"/>
    <w:qFormat/>
    <w:uiPriority w:val="0"/>
    <w:pPr>
      <w:jc w:val="center"/>
    </w:pPr>
    <w:rPr>
      <w:sz w:val="20"/>
    </w:rPr>
  </w:style>
  <w:style w:type="paragraph" w:customStyle="1" w:styleId="23">
    <w:name w:val="Колонтитул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Company>SPecialiST RePack</Company>
  <Pages>1</Pages>
  <Words>172</Words>
  <Characters>1030</Characters>
  <Paragraphs>47</Paragraphs>
  <TotalTime>73</TotalTime>
  <ScaleCrop>false</ScaleCrop>
  <LinksUpToDate>false</LinksUpToDate>
  <CharactersWithSpaces>1156</CharactersWithSpaces>
  <Application>WPS Office_11.1.0.11719_F1E327BC-269C-435d-A152-05C5408002CA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2022-03-15T02:47:00Z</dcterms:created>
  <dc:creator>Chris</dc:creator>
  <cp:lastModifiedBy>027zajtsevna</cp:lastModifiedBy>
  <dcterms:modified xsi:type="dcterms:W3CDTF">2026-09-16T18:06:08Z</dcterms:modified>
  <dc:title>Сводная ведомость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1049-11.1.0.11719</vt:lpwstr>
  </property>
</Properties>
</file>