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6A" w:rsidRPr="001A376A" w:rsidRDefault="001A376A" w:rsidP="001A376A">
      <w:pPr>
        <w:autoSpaceDE w:val="0"/>
        <w:jc w:val="center"/>
        <w:rPr>
          <w:rFonts w:ascii="Times New Roman" w:hAnsi="Times New Roman" w:cs="Times New Roman"/>
          <w:b/>
          <w:bCs/>
          <w:sz w:val="12"/>
          <w:szCs w:val="16"/>
        </w:rPr>
      </w:pPr>
      <w:r w:rsidRPr="001A376A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урегулированию конфликта интересов от 1сентября 2016 года</w:t>
      </w:r>
    </w:p>
    <w:p w:rsidR="001A376A" w:rsidRPr="001A376A" w:rsidRDefault="001A376A" w:rsidP="001A376A">
      <w:pPr>
        <w:autoSpaceDE w:val="0"/>
        <w:rPr>
          <w:rFonts w:ascii="Times New Roman" w:hAnsi="Times New Roman" w:cs="Times New Roman"/>
          <w:b/>
          <w:bCs/>
          <w:sz w:val="12"/>
          <w:szCs w:val="16"/>
        </w:rPr>
      </w:pPr>
    </w:p>
    <w:p w:rsidR="001A376A" w:rsidRPr="001A376A" w:rsidRDefault="001A376A" w:rsidP="001A376A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76A">
        <w:rPr>
          <w:rFonts w:ascii="Times New Roman" w:hAnsi="Times New Roman" w:cs="Times New Roman"/>
          <w:bCs/>
          <w:sz w:val="28"/>
          <w:szCs w:val="28"/>
        </w:rPr>
        <w:t>1 сентября 2016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1A376A" w:rsidRPr="001A376A" w:rsidRDefault="001A376A" w:rsidP="001A376A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6A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ascii="Times New Roman" w:hAnsi="Times New Roman" w:cs="Times New Roman"/>
          <w:sz w:val="28"/>
          <w:szCs w:val="28"/>
        </w:rPr>
        <w:t>р</w:t>
      </w:r>
      <w:r w:rsidRPr="001A376A"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ассмотрении материалов, свидетельствующих о представлении недостоверных или неполных сведений о доходах, расходах, об имуществе и обязательствах имущественного характера за 2015 год </w:t>
      </w:r>
      <w:r w:rsidR="00EA646E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1A376A">
        <w:rPr>
          <w:rFonts w:ascii="Times New Roman" w:hAnsi="Times New Roman" w:cs="Times New Roman"/>
          <w:color w:val="000000"/>
          <w:sz w:val="28"/>
          <w:szCs w:val="28"/>
        </w:rPr>
        <w:t xml:space="preserve">. Вопрос рассматривались в соответствии с подпунктом </w:t>
      </w:r>
      <w:r w:rsidRPr="001A376A">
        <w:rPr>
          <w:rFonts w:ascii="Times New Roman" w:hAnsi="Times New Roman" w:cs="Times New Roman"/>
          <w:bCs/>
          <w:sz w:val="28"/>
          <w:szCs w:val="28"/>
        </w:rPr>
        <w:t xml:space="preserve"> «а» п.10 Положения о комиссиях территориальных органов Пенсионного фонда РФ от 11.06.2013г. №137п.</w:t>
      </w:r>
    </w:p>
    <w:p w:rsidR="001A376A" w:rsidRPr="001A376A" w:rsidRDefault="001A376A" w:rsidP="001A376A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76A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 о</w:t>
      </w:r>
      <w:r w:rsidRPr="001A376A">
        <w:rPr>
          <w:rFonts w:ascii="Times New Roman" w:hAnsi="Times New Roman" w:cs="Times New Roman"/>
          <w:bCs/>
          <w:sz w:val="28"/>
          <w:szCs w:val="28"/>
        </w:rPr>
        <w:t xml:space="preserve">б установлении, что сведения </w:t>
      </w:r>
      <w:r w:rsidRPr="001A376A">
        <w:rPr>
          <w:rFonts w:ascii="Times New Roman" w:hAnsi="Times New Roman" w:cs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EA646E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</w:t>
      </w:r>
      <w:bookmarkStart w:id="0" w:name="_GoBack"/>
      <w:bookmarkEnd w:id="0"/>
      <w:r w:rsidRPr="001A376A">
        <w:rPr>
          <w:rFonts w:ascii="Times New Roman" w:hAnsi="Times New Roman" w:cs="Times New Roman"/>
          <w:color w:val="000000"/>
          <w:sz w:val="28"/>
          <w:szCs w:val="28"/>
        </w:rPr>
        <w:t>за 2015 год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376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достоверными и полными.  </w:t>
      </w:r>
    </w:p>
    <w:p w:rsidR="001A376A" w:rsidRPr="001A376A" w:rsidRDefault="001A376A" w:rsidP="001A376A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76A" w:rsidRDefault="001A376A" w:rsidP="001A376A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735B51" w:rsidRDefault="00735B51"/>
    <w:sectPr w:rsidR="0073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76A"/>
    <w:rsid w:val="001A376A"/>
    <w:rsid w:val="00735B51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</dc:creator>
  <cp:keywords/>
  <dc:description/>
  <cp:lastModifiedBy>Хамнаев Юрий Владимирович</cp:lastModifiedBy>
  <cp:revision>4</cp:revision>
  <dcterms:created xsi:type="dcterms:W3CDTF">2019-08-08T03:06:00Z</dcterms:created>
  <dcterms:modified xsi:type="dcterms:W3CDTF">2019-08-27T01:28:00Z</dcterms:modified>
</cp:coreProperties>
</file>