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E6" w:rsidRPr="009039A5" w:rsidRDefault="001C4B7C" w:rsidP="001C4B7C">
      <w:pPr>
        <w:jc w:val="center"/>
        <w:rPr>
          <w:rFonts w:cs="Times New Roman"/>
          <w:szCs w:val="28"/>
        </w:rPr>
      </w:pPr>
      <w:r w:rsidRPr="009039A5">
        <w:rPr>
          <w:rFonts w:cs="Times New Roman"/>
          <w:szCs w:val="28"/>
        </w:rPr>
        <w:t>Уважаемый страхователь!</w:t>
      </w:r>
    </w:p>
    <w:p w:rsidR="001C4B7C" w:rsidRPr="009039A5" w:rsidRDefault="001C4B7C" w:rsidP="006E72FF">
      <w:pPr>
        <w:spacing w:after="0"/>
        <w:ind w:firstLine="709"/>
        <w:jc w:val="both"/>
        <w:rPr>
          <w:rFonts w:cs="Times New Roman"/>
          <w:szCs w:val="28"/>
        </w:rPr>
      </w:pPr>
      <w:r w:rsidRPr="009039A5">
        <w:rPr>
          <w:rFonts w:cs="Times New Roman"/>
          <w:szCs w:val="28"/>
        </w:rPr>
        <w:t xml:space="preserve">ОСФР по </w:t>
      </w:r>
      <w:r w:rsidR="009039A5">
        <w:rPr>
          <w:rFonts w:cs="Times New Roman"/>
          <w:szCs w:val="28"/>
        </w:rPr>
        <w:t>Ивановской</w:t>
      </w:r>
      <w:r w:rsidRPr="009039A5">
        <w:rPr>
          <w:rFonts w:cs="Times New Roman"/>
          <w:szCs w:val="28"/>
        </w:rPr>
        <w:t xml:space="preserve"> области, по вопросу установления страховых тарифов по обязательному социальному страхованию от несчастных случаев на производстве и профессиональных заболеваний</w:t>
      </w:r>
      <w:r w:rsidRPr="009039A5">
        <w:rPr>
          <w:rStyle w:val="a5"/>
          <w:rFonts w:cs="Times New Roman"/>
          <w:szCs w:val="28"/>
        </w:rPr>
        <w:footnoteReference w:id="2"/>
      </w:r>
      <w:r w:rsidRPr="009039A5">
        <w:rPr>
          <w:rFonts w:cs="Times New Roman"/>
          <w:szCs w:val="28"/>
        </w:rPr>
        <w:t xml:space="preserve"> </w:t>
      </w:r>
      <w:r w:rsidRPr="009039A5">
        <w:rPr>
          <w:rFonts w:cs="Times New Roman"/>
          <w:b/>
          <w:szCs w:val="28"/>
        </w:rPr>
        <w:t xml:space="preserve">страхователям – </w:t>
      </w:r>
      <w:r w:rsidRPr="009039A5">
        <w:rPr>
          <w:rFonts w:cs="Times New Roman"/>
          <w:b/>
          <w:szCs w:val="28"/>
          <w:u w:val="single"/>
        </w:rPr>
        <w:t>государственным (муниципальным) учреждениям,</w:t>
      </w:r>
      <w:r w:rsidRPr="009039A5">
        <w:rPr>
          <w:rFonts w:cs="Times New Roman"/>
          <w:b/>
          <w:szCs w:val="28"/>
        </w:rPr>
        <w:t xml:space="preserve"> </w:t>
      </w:r>
      <w:r w:rsidRPr="009039A5">
        <w:rPr>
          <w:rFonts w:cs="Times New Roman"/>
          <w:szCs w:val="28"/>
        </w:rPr>
        <w:t>сообщает следующее.</w:t>
      </w:r>
    </w:p>
    <w:p w:rsidR="001C4B7C" w:rsidRPr="009039A5" w:rsidRDefault="001C4B7C" w:rsidP="006E72F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9039A5">
        <w:rPr>
          <w:rFonts w:cs="Times New Roman"/>
          <w:szCs w:val="28"/>
        </w:rPr>
        <w:t>Согласно пункту 15 Правил</w:t>
      </w:r>
      <w:r w:rsidRPr="009039A5">
        <w:rPr>
          <w:rStyle w:val="a5"/>
          <w:rFonts w:cs="Times New Roman"/>
          <w:szCs w:val="28"/>
        </w:rPr>
        <w:footnoteReference w:id="3"/>
      </w:r>
      <w:r w:rsidRPr="009039A5">
        <w:rPr>
          <w:rFonts w:cs="Times New Roman"/>
          <w:szCs w:val="28"/>
          <w:lang w:eastAsia="ru-RU"/>
        </w:rPr>
        <w:t>государственные (муниципальные) учреждения производят начисление страховых взносов исходя из страхового тарифа в размере 0,2 %, соответствующего 1 классу профессионального риска, в части основного вида экономической деятельности, которая финансируется из бюджетов всех уровней и приравненных к ним источников.</w:t>
      </w:r>
    </w:p>
    <w:p w:rsidR="001C4B7C" w:rsidRPr="009039A5" w:rsidRDefault="001C4B7C" w:rsidP="006E72F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9039A5">
        <w:rPr>
          <w:rFonts w:cs="Times New Roman"/>
          <w:szCs w:val="28"/>
          <w:lang w:eastAsia="ru-RU"/>
        </w:rPr>
        <w:t>Государственные и муниципальные учреждения могут создаваться</w:t>
      </w:r>
      <w:r w:rsidR="00D90860" w:rsidRPr="00D90860">
        <w:rPr>
          <w:rFonts w:cs="Times New Roman"/>
          <w:szCs w:val="28"/>
          <w:lang w:eastAsia="ru-RU"/>
        </w:rPr>
        <w:t xml:space="preserve"> </w:t>
      </w:r>
      <w:r w:rsidRPr="009039A5">
        <w:rPr>
          <w:rFonts w:cs="Times New Roman"/>
          <w:szCs w:val="28"/>
          <w:lang w:eastAsia="ru-RU"/>
        </w:rPr>
        <w:t>Российской Федерацией, субъектом Российской Федерации, муниципальным образованием для  осуществления управленческих, социально-культурных или иных функций некоммерческого характера</w:t>
      </w:r>
      <w:r w:rsidRPr="009039A5">
        <w:rPr>
          <w:rStyle w:val="a5"/>
          <w:rFonts w:cs="Times New Roman"/>
          <w:szCs w:val="28"/>
          <w:lang w:eastAsia="ru-RU"/>
        </w:rPr>
        <w:footnoteReference w:id="4"/>
      </w:r>
      <w:r w:rsidRPr="009039A5">
        <w:rPr>
          <w:rFonts w:cs="Times New Roman"/>
          <w:szCs w:val="28"/>
          <w:lang w:eastAsia="ru-RU"/>
        </w:rPr>
        <w:t xml:space="preserve"> и по организационно-правовой форме подразделяются</w:t>
      </w:r>
      <w:r w:rsidRPr="009039A5">
        <w:rPr>
          <w:rStyle w:val="a5"/>
          <w:rFonts w:cs="Times New Roman"/>
          <w:szCs w:val="28"/>
          <w:lang w:eastAsia="ru-RU"/>
        </w:rPr>
        <w:footnoteReference w:id="5"/>
      </w:r>
      <w:r w:rsidRPr="009039A5">
        <w:rPr>
          <w:rFonts w:cs="Times New Roman"/>
          <w:szCs w:val="28"/>
          <w:lang w:eastAsia="ru-RU"/>
        </w:rPr>
        <w:t>на казенные, бюджетные и автономные.</w:t>
      </w:r>
    </w:p>
    <w:p w:rsidR="001C4B7C" w:rsidRPr="009039A5" w:rsidRDefault="001C4B7C" w:rsidP="006E72F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9039A5">
        <w:rPr>
          <w:rFonts w:cs="Times New Roman"/>
          <w:szCs w:val="28"/>
          <w:lang w:eastAsia="ru-RU"/>
        </w:rPr>
        <w:t>Такие учреждения вправе осуществлять приносящую доход деятельность, направленную на достижение целей, ради которых они созданы</w:t>
      </w:r>
      <w:r w:rsidRPr="009039A5">
        <w:rPr>
          <w:rStyle w:val="a5"/>
          <w:rFonts w:cs="Times New Roman"/>
          <w:szCs w:val="28"/>
          <w:lang w:eastAsia="ru-RU"/>
        </w:rPr>
        <w:footnoteReference w:id="6"/>
      </w:r>
      <w:r w:rsidRPr="009039A5">
        <w:rPr>
          <w:rFonts w:cs="Times New Roman"/>
          <w:szCs w:val="28"/>
          <w:lang w:eastAsia="ru-RU"/>
        </w:rPr>
        <w:t>,при условии, что такая деятельность указана в учредительных документах.</w:t>
      </w:r>
    </w:p>
    <w:p w:rsidR="001C4B7C" w:rsidRPr="009039A5" w:rsidRDefault="001C4B7C" w:rsidP="006E72F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  <w:lang w:eastAsia="ru-RU"/>
        </w:rPr>
      </w:pPr>
      <w:r w:rsidRPr="009039A5">
        <w:rPr>
          <w:rFonts w:cs="Times New Roman"/>
          <w:szCs w:val="28"/>
          <w:lang w:eastAsia="ru-RU"/>
        </w:rPr>
        <w:t xml:space="preserve">Таким образом, если </w:t>
      </w:r>
      <w:r w:rsidRPr="009039A5">
        <w:rPr>
          <w:rFonts w:cs="Times New Roman"/>
          <w:b/>
          <w:szCs w:val="28"/>
          <w:u w:val="single"/>
          <w:lang w:eastAsia="ru-RU"/>
        </w:rPr>
        <w:t>государственное (муниципальное) учреждение</w:t>
      </w:r>
      <w:r w:rsidRPr="009039A5">
        <w:rPr>
          <w:rFonts w:cs="Times New Roman"/>
          <w:szCs w:val="28"/>
          <w:lang w:eastAsia="ru-RU"/>
        </w:rPr>
        <w:t xml:space="preserve"> финансируется из соответствующего бюджета на осуществление основного вида экономической деятельности и имеет доходы от этого же вида деятельности, то оно должно исчислять страховые взносы исходя из двух страховых тарифов: </w:t>
      </w:r>
      <w:r w:rsidRPr="009039A5">
        <w:rPr>
          <w:rFonts w:cs="Times New Roman"/>
          <w:b/>
          <w:szCs w:val="28"/>
          <w:u w:val="single"/>
          <w:lang w:eastAsia="ru-RU"/>
        </w:rPr>
        <w:t>в размере 0,2 % и в размере страхового тарифа, соответствующего классу профессионального риска, к которому отнесен основной вид экономической деятельности</w:t>
      </w:r>
      <w:r w:rsidRPr="009039A5">
        <w:rPr>
          <w:rFonts w:cs="Times New Roman"/>
          <w:b/>
          <w:szCs w:val="28"/>
          <w:u w:val="single"/>
        </w:rPr>
        <w:t xml:space="preserve">, а также </w:t>
      </w:r>
      <w:r w:rsidRPr="009039A5">
        <w:rPr>
          <w:rFonts w:cs="Times New Roman"/>
          <w:b/>
          <w:szCs w:val="28"/>
          <w:u w:val="single"/>
          <w:lang w:eastAsia="ru-RU"/>
        </w:rPr>
        <w:t xml:space="preserve"> отражать такие данные вподразделе 2.1.1 раздела 2 отчетности по форме ЕФС-1</w:t>
      </w:r>
      <w:r w:rsidRPr="009039A5">
        <w:rPr>
          <w:rStyle w:val="a5"/>
          <w:rFonts w:cs="Times New Roman"/>
          <w:b/>
          <w:szCs w:val="28"/>
          <w:lang w:eastAsia="ru-RU"/>
        </w:rPr>
        <w:footnoteReference w:id="7"/>
      </w:r>
      <w:r w:rsidRPr="009039A5">
        <w:rPr>
          <w:rFonts w:cs="Times New Roman"/>
          <w:b/>
          <w:szCs w:val="28"/>
          <w:lang w:eastAsia="ru-RU"/>
        </w:rPr>
        <w:t>.</w:t>
      </w:r>
    </w:p>
    <w:p w:rsidR="001C4B7C" w:rsidRPr="009039A5" w:rsidRDefault="001C4B7C" w:rsidP="006E72F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  <w:lang w:eastAsia="ru-RU"/>
        </w:rPr>
      </w:pPr>
      <w:r w:rsidRPr="009039A5">
        <w:rPr>
          <w:rFonts w:cs="Times New Roman"/>
          <w:szCs w:val="28"/>
          <w:lang w:eastAsia="ru-RU"/>
        </w:rPr>
        <w:t xml:space="preserve">В соответствии с пунктом 176 Порядка страхователи – государственные (муниципальные) учреждения при заполнении указанного </w:t>
      </w:r>
      <w:r w:rsidRPr="009039A5">
        <w:rPr>
          <w:rFonts w:cs="Times New Roman"/>
          <w:szCs w:val="28"/>
          <w:lang w:eastAsia="ru-RU"/>
        </w:rPr>
        <w:lastRenderedPageBreak/>
        <w:t>подраздела отчетности по форме ЕФС-1 в поле «Частичное финансирование» проставляют знак «X».</w:t>
      </w:r>
    </w:p>
    <w:p w:rsidR="001C4B7C" w:rsidRPr="009039A5" w:rsidRDefault="001C4B7C" w:rsidP="006E72F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  <w:lang w:eastAsia="ru-RU"/>
        </w:rPr>
      </w:pPr>
      <w:r w:rsidRPr="009039A5">
        <w:rPr>
          <w:rFonts w:cs="Times New Roman"/>
          <w:szCs w:val="28"/>
          <w:lang w:eastAsia="ru-RU"/>
        </w:rPr>
        <w:t>Строка «Основной ВЭД» заполняется по каждому виду финансирования путем добавления строки, то есть у такого страхователя будут две строки  «Основной ВЭД».</w:t>
      </w:r>
    </w:p>
    <w:p w:rsidR="001C4B7C" w:rsidRDefault="001C4B7C" w:rsidP="006E72F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  <w:lang w:eastAsia="ru-RU"/>
        </w:rPr>
      </w:pPr>
      <w:r w:rsidRPr="009039A5">
        <w:rPr>
          <w:rFonts w:cs="Times New Roman"/>
          <w:szCs w:val="28"/>
          <w:lang w:eastAsia="ru-RU"/>
        </w:rPr>
        <w:t>При этом такими страхователями строки 5, 6, 7 и 8 подраздела 2.1 раздела 2 не заполняются.</w:t>
      </w:r>
    </w:p>
    <w:p w:rsidR="009039A5" w:rsidRPr="00EB61FD" w:rsidRDefault="009039A5" w:rsidP="009039A5">
      <w:pPr>
        <w:spacing w:after="0"/>
        <w:jc w:val="both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ab/>
        <w:t>Обращаем внимание, что п</w:t>
      </w:r>
      <w:r w:rsidRPr="00EB61FD">
        <w:rPr>
          <w:rFonts w:cs="Times New Roman"/>
          <w:szCs w:val="28"/>
        </w:rPr>
        <w:t>олучить необходимую консультацию и и</w:t>
      </w:r>
      <w:r w:rsidR="007C02AD">
        <w:rPr>
          <w:rFonts w:cs="Times New Roman"/>
          <w:szCs w:val="28"/>
        </w:rPr>
        <w:t>нформационную  поддержку можно,</w:t>
      </w:r>
      <w:r w:rsidR="007C02AD" w:rsidRPr="007C02AD">
        <w:rPr>
          <w:rFonts w:cs="Times New Roman"/>
          <w:szCs w:val="28"/>
        </w:rPr>
        <w:t xml:space="preserve"> </w:t>
      </w:r>
      <w:r w:rsidRPr="00EB61FD">
        <w:rPr>
          <w:rFonts w:cs="Times New Roman"/>
          <w:szCs w:val="28"/>
        </w:rPr>
        <w:t>позвонив по единому многоканальному региональному  номеру  телефона для страхователей - 8(4932)</w:t>
      </w:r>
      <w:r w:rsidRPr="00EB61FD">
        <w:rPr>
          <w:rFonts w:cs="Times New Roman"/>
          <w:b/>
          <w:bCs/>
          <w:szCs w:val="28"/>
        </w:rPr>
        <w:t xml:space="preserve"> </w:t>
      </w:r>
      <w:r w:rsidRPr="00EB61FD">
        <w:rPr>
          <w:rFonts w:cs="Times New Roman"/>
          <w:bCs/>
          <w:szCs w:val="28"/>
          <w:lang w:eastAsia="ru-RU"/>
        </w:rPr>
        <w:t>31-24-24</w:t>
      </w:r>
      <w:r w:rsidRPr="00EB61FD">
        <w:rPr>
          <w:rFonts w:cs="Times New Roman"/>
          <w:szCs w:val="28"/>
        </w:rPr>
        <w:t>. График работы: понедельник-четверг - с 8:15 до 17:30, пятница - с 8:15 до 16:15, без перерыва.</w:t>
      </w:r>
    </w:p>
    <w:p w:rsidR="009039A5" w:rsidRPr="004D74CA" w:rsidRDefault="009039A5" w:rsidP="009039A5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D74CA" w:rsidRPr="004D74CA" w:rsidRDefault="004D74CA" w:rsidP="009039A5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039A5" w:rsidRPr="00EB61FD" w:rsidRDefault="009039A5" w:rsidP="009039A5">
      <w:pPr>
        <w:spacing w:after="0" w:line="240" w:lineRule="auto"/>
        <w:jc w:val="right"/>
        <w:rPr>
          <w:rFonts w:cs="Times New Roman"/>
          <w:b/>
          <w:szCs w:val="28"/>
          <w:lang w:eastAsia="ru-RU"/>
        </w:rPr>
      </w:pPr>
      <w:r w:rsidRPr="00EB61FD">
        <w:rPr>
          <w:rFonts w:cs="Times New Roman"/>
          <w:b/>
          <w:szCs w:val="28"/>
          <w:lang w:eastAsia="ru-RU"/>
        </w:rPr>
        <w:t xml:space="preserve">Отделение Фонда пенсионного и социального страхования </w:t>
      </w:r>
    </w:p>
    <w:p w:rsidR="009039A5" w:rsidRPr="00EB61FD" w:rsidRDefault="009039A5" w:rsidP="009039A5">
      <w:pPr>
        <w:pStyle w:val="a6"/>
        <w:ind w:firstLine="720"/>
        <w:jc w:val="right"/>
        <w:rPr>
          <w:szCs w:val="28"/>
        </w:rPr>
      </w:pPr>
      <w:r w:rsidRPr="00EB61FD">
        <w:rPr>
          <w:b/>
          <w:szCs w:val="28"/>
          <w:lang w:eastAsia="ru-RU"/>
        </w:rPr>
        <w:t>Российской Федерации по Ивановской области</w:t>
      </w:r>
    </w:p>
    <w:p w:rsidR="009039A5" w:rsidRPr="00FC19C5" w:rsidRDefault="009039A5" w:rsidP="009039A5">
      <w:pPr>
        <w:spacing w:after="0" w:line="240" w:lineRule="auto"/>
        <w:ind w:firstLine="720"/>
        <w:jc w:val="right"/>
        <w:rPr>
          <w:rFonts w:eastAsia="Times New Roman" w:cs="Times New Roman"/>
          <w:b/>
          <w:szCs w:val="28"/>
          <w:lang w:eastAsia="ru-RU"/>
        </w:rPr>
      </w:pPr>
    </w:p>
    <w:p w:rsidR="006E72FF" w:rsidRPr="009039A5" w:rsidRDefault="006E72FF" w:rsidP="009039A5">
      <w:pPr>
        <w:spacing w:after="0"/>
        <w:ind w:firstLine="709"/>
        <w:jc w:val="both"/>
        <w:rPr>
          <w:rFonts w:eastAsia="Times New Roman" w:cs="Times New Roman"/>
          <w:color w:val="2C2D2E"/>
          <w:szCs w:val="28"/>
          <w:lang w:eastAsia="ru-RU"/>
        </w:rPr>
      </w:pPr>
    </w:p>
    <w:sectPr w:rsidR="006E72FF" w:rsidRPr="009039A5" w:rsidSect="00E94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557" w:rsidRDefault="002F1557" w:rsidP="001C4B7C">
      <w:pPr>
        <w:spacing w:after="0" w:line="240" w:lineRule="auto"/>
      </w:pPr>
      <w:r>
        <w:separator/>
      </w:r>
    </w:p>
  </w:endnote>
  <w:endnote w:type="continuationSeparator" w:id="1">
    <w:p w:rsidR="002F1557" w:rsidRDefault="002F1557" w:rsidP="001C4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557" w:rsidRDefault="002F1557" w:rsidP="001C4B7C">
      <w:pPr>
        <w:spacing w:after="0" w:line="240" w:lineRule="auto"/>
      </w:pPr>
      <w:r>
        <w:separator/>
      </w:r>
    </w:p>
  </w:footnote>
  <w:footnote w:type="continuationSeparator" w:id="1">
    <w:p w:rsidR="002F1557" w:rsidRDefault="002F1557" w:rsidP="001C4B7C">
      <w:pPr>
        <w:spacing w:after="0" w:line="240" w:lineRule="auto"/>
      </w:pPr>
      <w:r>
        <w:continuationSeparator/>
      </w:r>
    </w:p>
  </w:footnote>
  <w:footnote w:id="2">
    <w:p w:rsidR="001C4B7C" w:rsidRPr="005A2D8D" w:rsidRDefault="001C4B7C" w:rsidP="001C4B7C">
      <w:pPr>
        <w:pStyle w:val="a3"/>
        <w:rPr>
          <w:sz w:val="18"/>
          <w:szCs w:val="18"/>
        </w:rPr>
      </w:pPr>
      <w:r>
        <w:rPr>
          <w:rStyle w:val="a5"/>
        </w:rPr>
        <w:footnoteRef/>
      </w:r>
      <w:r w:rsidRPr="005A2D8D">
        <w:rPr>
          <w:sz w:val="18"/>
          <w:szCs w:val="18"/>
        </w:rPr>
        <w:t>Далее – страховой тариф.</w:t>
      </w:r>
    </w:p>
  </w:footnote>
  <w:footnote w:id="3">
    <w:p w:rsidR="001C4B7C" w:rsidRPr="005A2D8D" w:rsidRDefault="001C4B7C" w:rsidP="001C4B7C">
      <w:pPr>
        <w:pStyle w:val="a3"/>
        <w:jc w:val="both"/>
        <w:rPr>
          <w:sz w:val="18"/>
          <w:szCs w:val="18"/>
          <w:lang w:eastAsia="ru-RU"/>
        </w:rPr>
      </w:pPr>
      <w:r>
        <w:rPr>
          <w:rStyle w:val="a5"/>
        </w:rPr>
        <w:footnoteRef/>
      </w:r>
      <w:r w:rsidRPr="005A2D8D">
        <w:rPr>
          <w:sz w:val="18"/>
          <w:szCs w:val="18"/>
          <w:lang w:eastAsia="ru-RU"/>
        </w:rPr>
        <w:t>Правила отнесения видов экономической деятельности к классу профессионального риска, утверждённые постановлением Правительства Российской Федерации  от 1 декабря 2005 года № 713. Далее – Правила.</w:t>
      </w:r>
    </w:p>
  </w:footnote>
  <w:footnote w:id="4">
    <w:p w:rsidR="001C4B7C" w:rsidRDefault="001C4B7C" w:rsidP="001C4B7C">
      <w:pPr>
        <w:pStyle w:val="a3"/>
      </w:pPr>
      <w:r>
        <w:rPr>
          <w:rStyle w:val="a5"/>
        </w:rPr>
        <w:footnoteRef/>
      </w:r>
      <w:r>
        <w:t xml:space="preserve"> Статья 123.21 </w:t>
      </w:r>
      <w:r w:rsidRPr="008E4764">
        <w:t>Гражданского кодекса Российской Федерации</w:t>
      </w:r>
      <w:r>
        <w:t>. Далее – ГК РФ.</w:t>
      </w:r>
    </w:p>
  </w:footnote>
  <w:footnote w:id="5">
    <w:p w:rsidR="001C4B7C" w:rsidRDefault="001C4B7C" w:rsidP="001C4B7C">
      <w:pPr>
        <w:pStyle w:val="a3"/>
      </w:pPr>
      <w:r>
        <w:rPr>
          <w:rStyle w:val="a5"/>
        </w:rPr>
        <w:footnoteRef/>
      </w:r>
      <w:r>
        <w:t xml:space="preserve"> Статья 123.22 ГК РФ.</w:t>
      </w:r>
    </w:p>
  </w:footnote>
  <w:footnote w:id="6">
    <w:p w:rsidR="001C4B7C" w:rsidRDefault="001C4B7C" w:rsidP="001C4B7C">
      <w:pPr>
        <w:pStyle w:val="a3"/>
      </w:pPr>
      <w:r>
        <w:rPr>
          <w:rStyle w:val="a5"/>
        </w:rPr>
        <w:footnoteRef/>
      </w:r>
      <w:r>
        <w:t xml:space="preserve"> С</w:t>
      </w:r>
      <w:r w:rsidRPr="00FF5B2A">
        <w:t>татья 298 ГК РФ</w:t>
      </w:r>
      <w:r>
        <w:t>.</w:t>
      </w:r>
    </w:p>
  </w:footnote>
  <w:footnote w:id="7">
    <w:p w:rsidR="001C4B7C" w:rsidRPr="005A2D8D" w:rsidRDefault="001C4B7C" w:rsidP="001C4B7C">
      <w:pPr>
        <w:pStyle w:val="a3"/>
        <w:jc w:val="both"/>
        <w:rPr>
          <w:sz w:val="18"/>
          <w:szCs w:val="18"/>
          <w:lang w:eastAsia="ru-RU"/>
        </w:rPr>
      </w:pPr>
      <w:r w:rsidRPr="005A2D8D">
        <w:rPr>
          <w:rStyle w:val="a5"/>
          <w:sz w:val="18"/>
          <w:szCs w:val="18"/>
        </w:rPr>
        <w:footnoteRef/>
      </w:r>
      <w:r w:rsidRPr="002455E3">
        <w:rPr>
          <w:sz w:val="18"/>
          <w:szCs w:val="18"/>
        </w:rPr>
        <w:t>Приказ СФР от 17</w:t>
      </w:r>
      <w:r>
        <w:rPr>
          <w:sz w:val="18"/>
          <w:szCs w:val="18"/>
        </w:rPr>
        <w:t xml:space="preserve"> ноября </w:t>
      </w:r>
      <w:r w:rsidRPr="002455E3">
        <w:rPr>
          <w:sz w:val="18"/>
          <w:szCs w:val="18"/>
        </w:rPr>
        <w:t>2023</w:t>
      </w:r>
      <w:r>
        <w:rPr>
          <w:sz w:val="18"/>
          <w:szCs w:val="18"/>
        </w:rPr>
        <w:t xml:space="preserve"> г.№ 2281 «Об утверждении единой формы «</w:t>
      </w:r>
      <w:r w:rsidRPr="002455E3">
        <w:rPr>
          <w:sz w:val="18"/>
          <w:szCs w:val="18"/>
        </w:rPr>
        <w:t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</w:t>
      </w:r>
      <w:r>
        <w:rPr>
          <w:sz w:val="18"/>
          <w:szCs w:val="18"/>
        </w:rPr>
        <w:t>»</w:t>
      </w:r>
      <w:r w:rsidRPr="002455E3">
        <w:rPr>
          <w:sz w:val="18"/>
          <w:szCs w:val="18"/>
        </w:rPr>
        <w:t xml:space="preserve"> и порядка ее заполнения </w:t>
      </w:r>
      <w:r w:rsidRPr="005A2D8D">
        <w:rPr>
          <w:sz w:val="18"/>
          <w:szCs w:val="18"/>
          <w:lang w:eastAsia="ru-RU"/>
        </w:rPr>
        <w:t>(ЕФС-1)</w:t>
      </w:r>
      <w:r>
        <w:rPr>
          <w:sz w:val="18"/>
          <w:szCs w:val="18"/>
          <w:lang w:eastAsia="ru-RU"/>
        </w:rPr>
        <w:t>»</w:t>
      </w:r>
      <w:r w:rsidRPr="005A2D8D">
        <w:rPr>
          <w:sz w:val="18"/>
          <w:szCs w:val="18"/>
          <w:lang w:eastAsia="ru-RU"/>
        </w:rPr>
        <w:t>.</w:t>
      </w:r>
      <w:r>
        <w:rPr>
          <w:sz w:val="18"/>
          <w:szCs w:val="18"/>
          <w:lang w:eastAsia="ru-RU"/>
        </w:rPr>
        <w:t xml:space="preserve"> Далее – Порядок.</w:t>
      </w:r>
    </w:p>
    <w:p w:rsidR="001C4B7C" w:rsidRDefault="001C4B7C" w:rsidP="001C4B7C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4B7C"/>
    <w:rsid w:val="0019308E"/>
    <w:rsid w:val="001C4B7C"/>
    <w:rsid w:val="0023115C"/>
    <w:rsid w:val="002F1557"/>
    <w:rsid w:val="00397405"/>
    <w:rsid w:val="004D74CA"/>
    <w:rsid w:val="005F32B9"/>
    <w:rsid w:val="00640509"/>
    <w:rsid w:val="006E11BF"/>
    <w:rsid w:val="006E72FF"/>
    <w:rsid w:val="007250D9"/>
    <w:rsid w:val="007C02AD"/>
    <w:rsid w:val="0085412B"/>
    <w:rsid w:val="009039A5"/>
    <w:rsid w:val="009E39B8"/>
    <w:rsid w:val="00A91BC1"/>
    <w:rsid w:val="00D646E6"/>
    <w:rsid w:val="00D90860"/>
    <w:rsid w:val="00DD657E"/>
    <w:rsid w:val="00E94C0D"/>
    <w:rsid w:val="00EC1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C4B7C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C4B7C"/>
    <w:rPr>
      <w:rFonts w:eastAsia="Times New Roman" w:cs="Times New Roman"/>
      <w:sz w:val="20"/>
      <w:szCs w:val="20"/>
    </w:rPr>
  </w:style>
  <w:style w:type="character" w:styleId="a5">
    <w:name w:val="footnote reference"/>
    <w:aliases w:val="Знак сноски-FN,SUPERS,Знак сноски 1,Ciae niinee-FN"/>
    <w:basedOn w:val="a0"/>
    <w:uiPriority w:val="99"/>
    <w:unhideWhenUsed/>
    <w:qFormat/>
    <w:rsid w:val="001C4B7C"/>
    <w:rPr>
      <w:vertAlign w:val="superscript"/>
    </w:rPr>
  </w:style>
  <w:style w:type="paragraph" w:styleId="a6">
    <w:name w:val="Body Text Indent"/>
    <w:basedOn w:val="a"/>
    <w:link w:val="a7"/>
    <w:rsid w:val="009039A5"/>
    <w:pPr>
      <w:suppressAutoHyphens/>
      <w:spacing w:after="0" w:line="240" w:lineRule="auto"/>
      <w:ind w:firstLine="567"/>
      <w:jc w:val="center"/>
    </w:pPr>
    <w:rPr>
      <w:rFonts w:eastAsia="Times New Roman" w:cs="Times New Roman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9039A5"/>
    <w:rPr>
      <w:rFonts w:eastAsia="Times New Roman" w:cs="Times New Roman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C4B7C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C4B7C"/>
    <w:rPr>
      <w:rFonts w:eastAsia="Times New Roman" w:cs="Times New Roman"/>
      <w:sz w:val="20"/>
      <w:szCs w:val="20"/>
    </w:rPr>
  </w:style>
  <w:style w:type="character" w:styleId="a5">
    <w:name w:val="footnote reference"/>
    <w:aliases w:val="Знак сноски-FN,SUPERS,Знак сноски 1,Ciae niinee-FN"/>
    <w:basedOn w:val="a0"/>
    <w:uiPriority w:val="99"/>
    <w:unhideWhenUsed/>
    <w:qFormat/>
    <w:rsid w:val="001C4B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Наталья Владимировна</dc:creator>
  <cp:lastModifiedBy>Колобкова Елена Аркадьевна</cp:lastModifiedBy>
  <cp:revision>4</cp:revision>
  <dcterms:created xsi:type="dcterms:W3CDTF">2026-04-14T09:32:00Z</dcterms:created>
  <dcterms:modified xsi:type="dcterms:W3CDTF">2026-04-14T12:26:00Z</dcterms:modified>
</cp:coreProperties>
</file>